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EFF" w:rsidP="00021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MSTFD5023 Develop marketing plans for fashion products</w:t>
      </w:r>
      <w:r>
        <w:fldChar w:fldCharType="end"/>
      </w:r>
    </w:p>
    <w:p w:rsidR="00021EFF" w:rsidP="00021EFF">
      <w:pPr>
        <w:pStyle w:val="Version"/>
        <w:sectPr w:rsidSect="001865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5E3" w:rsidP="001865E3">
      <w:pPr>
        <w:pStyle w:val="SuperHeading"/>
      </w:pPr>
      <w:r w:rsidRPr="001865E3">
        <w:t>Assessment Requirements for MSTFD5023 Develop marketing</w:t>
      </w:r>
      <w:r w:rsidRPr="001865E3">
        <w:t xml:space="preserve"> plans for fashion products</w:t>
      </w:r>
    </w:p>
    <w:p w:rsidR="00000000" w:rsidRPr="001865E3" w:rsidP="001865E3">
      <w:pPr>
        <w:pStyle w:val="Heading1"/>
      </w:pPr>
      <w:bookmarkStart w:id="1" w:name="O_1034272"/>
      <w:bookmarkEnd w:id="1"/>
      <w:r w:rsidRPr="001865E3">
        <w:t>Modification History</w:t>
      </w:r>
    </w:p>
    <w:p w:rsidR="00000000" w:rsidRPr="001865E3" w:rsidP="00021EFF">
      <w:pPr>
        <w:pStyle w:val="BodyText"/>
      </w:pPr>
      <w:r w:rsidRPr="001865E3">
        <w:t>Release 1. Supersedes and is equivalent to MSTFD5004 Develop marketing plans for fashion products.</w:t>
      </w:r>
    </w:p>
    <w:p w:rsidR="00000000" w:rsidRPr="001865E3" w:rsidP="00021EFF">
      <w:pPr>
        <w:pStyle w:val="BodyText"/>
      </w:pPr>
      <w:r w:rsidRPr="001865E3">
        <w:t>Unit code changed. Range of conditions rem</w:t>
      </w:r>
      <w:r w:rsidRPr="001865E3">
        <w:t>oved. Foundation skills information added. Element removed. Assessment requirements amended. Equivalent outcome.</w:t>
      </w:r>
    </w:p>
    <w:p w:rsidR="00000000" w:rsidRPr="001865E3" w:rsidP="001865E3">
      <w:pPr>
        <w:pStyle w:val="Heading1"/>
      </w:pPr>
      <w:bookmarkStart w:id="2" w:name="O_1034273"/>
      <w:bookmarkEnd w:id="2"/>
      <w:r w:rsidRPr="001865E3">
        <w:t>Performance Evidence</w:t>
      </w:r>
    </w:p>
    <w:p w:rsidR="00000000" w:rsidRPr="001865E3" w:rsidP="00021EFF">
      <w:pPr>
        <w:pStyle w:val="BodyText"/>
      </w:pPr>
      <w:r w:rsidRPr="001865E3">
        <w:t>There must be evidence the candidate has completed the tasks outlined in the elements and performance c</w:t>
      </w:r>
      <w:r w:rsidRPr="001865E3">
        <w:t>riteria of this unit, and:</w:t>
      </w:r>
    </w:p>
    <w:p w:rsidR="00000000" w:rsidRPr="001865E3" w:rsidP="001865E3">
      <w:pPr>
        <w:pStyle w:val="ListBullet"/>
      </w:pPr>
      <w:r w:rsidRPr="001865E3">
        <w:t>developed and documented a marketing plan for at least one fashion product that is appropriate to the price point, design and overall objectives of the stakeholder</w:t>
      </w:r>
    </w:p>
    <w:p w:rsidR="00000000" w:rsidRPr="001865E3" w:rsidP="001865E3">
      <w:pPr>
        <w:pStyle w:val="ListBullet"/>
      </w:pPr>
      <w:r w:rsidRPr="001865E3">
        <w:t>presented a marketing plan for at least one fashion product.</w:t>
      </w:r>
    </w:p>
    <w:p w:rsidR="00000000" w:rsidRPr="001865E3" w:rsidP="001865E3">
      <w:pPr>
        <w:pStyle w:val="AllowPageBreak"/>
      </w:pPr>
    </w:p>
    <w:p w:rsidR="00000000" w:rsidRPr="001865E3" w:rsidP="001865E3">
      <w:pPr>
        <w:pStyle w:val="Heading1"/>
      </w:pPr>
      <w:bookmarkStart w:id="3" w:name="O_1034274"/>
      <w:bookmarkEnd w:id="3"/>
      <w:r w:rsidRPr="001865E3">
        <w:t>Knowledge Evidence</w:t>
      </w:r>
    </w:p>
    <w:p w:rsidR="00000000" w:rsidRPr="001865E3" w:rsidP="00021EFF">
      <w:pPr>
        <w:pStyle w:val="BodyText"/>
      </w:pPr>
      <w:r w:rsidRPr="001865E3">
        <w:t>There must be evidence the candidate has knowledge of:</w:t>
      </w:r>
    </w:p>
    <w:p w:rsidR="00000000" w:rsidRPr="001865E3" w:rsidP="001865E3">
      <w:pPr>
        <w:pStyle w:val="ListBullet"/>
      </w:pPr>
      <w:r w:rsidRPr="001865E3">
        <w:t>legal, ethical and work health and safety requirements specific to the work task</w:t>
      </w:r>
    </w:p>
    <w:p w:rsidR="00000000" w:rsidRPr="001865E3" w:rsidP="001865E3">
      <w:pPr>
        <w:pStyle w:val="ListBullet"/>
      </w:pPr>
      <w:r w:rsidRPr="001865E3">
        <w:t>regulatory and industry standards for textiles, clothing and footwear products</w:t>
      </w:r>
    </w:p>
    <w:p w:rsidR="00000000" w:rsidRPr="001865E3" w:rsidP="001865E3">
      <w:pPr>
        <w:pStyle w:val="ListBullet"/>
      </w:pPr>
      <w:r w:rsidRPr="001865E3">
        <w:t>marke</w:t>
      </w:r>
      <w:r w:rsidRPr="001865E3">
        <w:t>ting practices, including typical marketing events and promotional activities used in the fashion industry</w:t>
      </w:r>
    </w:p>
    <w:p w:rsidR="00000000" w:rsidRPr="001865E3" w:rsidP="001865E3">
      <w:pPr>
        <w:pStyle w:val="ListBullet"/>
      </w:pPr>
      <w:r w:rsidRPr="001865E3">
        <w:t>concepts of marketing cycle and product life cycle in the fashion industry</w:t>
      </w:r>
    </w:p>
    <w:p w:rsidR="00000000" w:rsidRPr="001865E3" w:rsidP="001865E3">
      <w:pPr>
        <w:pStyle w:val="ListBullet"/>
      </w:pPr>
      <w:r w:rsidRPr="001865E3">
        <w:t>marketing tools and media for the fashion industry, and techniques for the</w:t>
      </w:r>
      <w:r w:rsidRPr="001865E3">
        <w:t>ir use</w:t>
      </w:r>
    </w:p>
    <w:p w:rsidR="00000000" w:rsidRPr="001865E3" w:rsidP="001865E3">
      <w:pPr>
        <w:pStyle w:val="ListBullet"/>
      </w:pPr>
      <w:r w:rsidRPr="001865E3">
        <w:t>Social media for marketing activities relevant to market.</w:t>
      </w:r>
    </w:p>
    <w:p w:rsidR="00000000" w:rsidRPr="001865E3" w:rsidP="001865E3">
      <w:pPr>
        <w:pStyle w:val="AllowPageBreak"/>
      </w:pPr>
    </w:p>
    <w:p w:rsidR="00000000" w:rsidRPr="001865E3" w:rsidP="001865E3">
      <w:pPr>
        <w:pStyle w:val="Heading1"/>
      </w:pPr>
      <w:bookmarkStart w:id="4" w:name="O_1034275"/>
      <w:bookmarkEnd w:id="4"/>
      <w:r w:rsidRPr="001865E3">
        <w:t>Assessment Conditions</w:t>
      </w:r>
    </w:p>
    <w:p w:rsidR="00000000" w:rsidRPr="001865E3" w:rsidP="00021EFF">
      <w:pPr>
        <w:pStyle w:val="BodyText"/>
      </w:pPr>
      <w:r w:rsidRPr="001865E3">
        <w:t xml:space="preserve">Skills must have been demonstrated in the workplace or in a simulated environment that reflects workplace conditions and contingencies. The following </w:t>
      </w:r>
      <w:r w:rsidRPr="001865E3">
        <w:t>conditions must be met for this unit:</w:t>
      </w:r>
    </w:p>
    <w:p w:rsidR="00000000" w:rsidRPr="001865E3" w:rsidP="001865E3">
      <w:pPr>
        <w:pStyle w:val="ListBullet"/>
      </w:pPr>
      <w:r w:rsidRPr="001865E3">
        <w:t>use of suitable facilities, equipment and resources, including computing equipment and software packages.</w:t>
      </w:r>
    </w:p>
    <w:p w:rsidR="00021EFF" w:rsidP="00021EFF">
      <w:pPr>
        <w:pStyle w:val="BodyText"/>
      </w:pPr>
      <w:r w:rsidRPr="001865E3">
        <w:t>Assessors must satisfy the NVR/AQTF mandatory competency requirements for assessors.</w:t>
      </w:r>
    </w:p>
    <w:p w:rsidR="00000000" w:rsidRPr="001865E3" w:rsidP="001865E3">
      <w:pPr>
        <w:pStyle w:val="Heading1"/>
      </w:pPr>
      <w:bookmarkStart w:id="5" w:name="O_1034278"/>
      <w:bookmarkEnd w:id="5"/>
      <w:r w:rsidRPr="001865E3">
        <w:t>Links</w:t>
      </w:r>
    </w:p>
    <w:p w:rsidR="00000000" w:rsidRPr="001865E3" w:rsidP="00021EFF">
      <w:pPr>
        <w:pStyle w:val="BodyText"/>
      </w:pPr>
      <w:r w:rsidRPr="001865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B15B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865E3" w:rsidP="001865E3"/>
    <w:sectPr w:rsidSect="001865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E3" w:rsidRPr="00021EFF" w:rsidP="00021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FF" w:rsidP="00186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1EFF" w:rsidP="00186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1EFF" w:rsidP="001865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5E3" w:rsidRPr="00021EFF" w:rsidP="00021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FF" w:rsidRPr="002D2AF8" w:rsidP="00186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MSTFD5023 Develop marketing plans for fashion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21EFF" w:rsidP="001865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8C8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8CE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5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5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5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5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5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5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5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5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5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5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5E3"/>
  </w:style>
  <w:style w:type="character" w:customStyle="1" w:styleId="Heading1Char">
    <w:name w:val="Heading 1 Char"/>
    <w:basedOn w:val="DefaultParagraphFont"/>
    <w:link w:val="Heading1"/>
    <w:rsid w:val="001865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5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5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5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65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5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5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5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5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5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5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5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5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5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5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5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5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5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5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5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5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5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65E3"/>
    <w:rPr>
      <w:b/>
      <w:spacing w:val="0"/>
    </w:rPr>
  </w:style>
  <w:style w:type="paragraph" w:customStyle="1" w:styleId="SuperTitle">
    <w:name w:val="SuperTitle"/>
    <w:basedOn w:val="Title"/>
    <w:rsid w:val="001865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5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5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5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5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5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5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5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5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5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5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5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5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5E3"/>
    <w:rPr>
      <w:i/>
    </w:rPr>
  </w:style>
  <w:style w:type="paragraph" w:styleId="Caption">
    <w:name w:val="caption"/>
    <w:basedOn w:val="BodyText"/>
    <w:next w:val="Normal"/>
    <w:qFormat/>
    <w:rsid w:val="001865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5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5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5E3"/>
  </w:style>
  <w:style w:type="paragraph" w:styleId="TableofFigures">
    <w:name w:val="table of figures"/>
    <w:basedOn w:val="Normal"/>
    <w:next w:val="Normal"/>
    <w:semiHidden/>
    <w:rsid w:val="001865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5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5E3"/>
    <w:rPr>
      <w:rFonts w:ascii="Wingdings" w:hAnsi="Wingdings"/>
    </w:rPr>
  </w:style>
  <w:style w:type="paragraph" w:customStyle="1" w:styleId="TableHeading">
    <w:name w:val="Table Heading"/>
    <w:basedOn w:val="HeadingBase"/>
    <w:rsid w:val="001865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5E3"/>
    <w:rPr>
      <w:color w:val="0033CC"/>
      <w:u w:val="none"/>
    </w:rPr>
  </w:style>
  <w:style w:type="paragraph" w:customStyle="1" w:styleId="BodyTextRight">
    <w:name w:val="Body Text Right"/>
    <w:basedOn w:val="BodyText"/>
    <w:rsid w:val="001865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5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5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5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5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5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5E3"/>
    <w:rPr>
      <w:sz w:val="32"/>
    </w:rPr>
  </w:style>
  <w:style w:type="paragraph" w:customStyle="1" w:styleId="HeadingProcedure">
    <w:name w:val="Heading Procedure"/>
    <w:basedOn w:val="HeadingBase"/>
    <w:next w:val="Normal"/>
    <w:rsid w:val="001865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5E3"/>
    <w:pPr>
      <w:spacing w:before="60" w:after="60"/>
    </w:pPr>
  </w:style>
  <w:style w:type="paragraph" w:styleId="ListContinue">
    <w:name w:val="List Continue"/>
    <w:basedOn w:val="List"/>
    <w:rsid w:val="001865E3"/>
    <w:pPr>
      <w:ind w:firstLine="0"/>
    </w:pPr>
  </w:style>
  <w:style w:type="paragraph" w:customStyle="1" w:styleId="ListNote">
    <w:name w:val="List Note"/>
    <w:basedOn w:val="List"/>
    <w:rsid w:val="001865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5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5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5E3"/>
    <w:rPr>
      <w:rFonts w:ascii="Courier New" w:hAnsi="Courier New"/>
    </w:rPr>
  </w:style>
  <w:style w:type="paragraph" w:customStyle="1" w:styleId="NoteBullet">
    <w:name w:val="Note Bullet"/>
    <w:basedOn w:val="Note"/>
    <w:rsid w:val="001865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5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5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5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5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5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5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5E3"/>
    <w:rPr>
      <w:b/>
      <w:smallCaps/>
    </w:rPr>
  </w:style>
  <w:style w:type="paragraph" w:customStyle="1" w:styleId="TableListNumber">
    <w:name w:val="Table List Number"/>
    <w:basedOn w:val="ListNumber"/>
    <w:rsid w:val="001865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5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5E3"/>
    <w:pPr>
      <w:numPr>
        <w:numId w:val="8"/>
      </w:numPr>
    </w:pPr>
  </w:style>
  <w:style w:type="paragraph" w:customStyle="1" w:styleId="ListAlpha2">
    <w:name w:val="List Alpha 2"/>
    <w:basedOn w:val="List2"/>
    <w:rsid w:val="001865E3"/>
    <w:pPr>
      <w:numPr>
        <w:numId w:val="7"/>
      </w:numPr>
    </w:pPr>
  </w:style>
  <w:style w:type="paragraph" w:styleId="List2">
    <w:name w:val="List 2"/>
    <w:basedOn w:val="BodyText"/>
    <w:rsid w:val="001865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5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5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5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5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5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5E3"/>
    <w:pPr>
      <w:numPr>
        <w:numId w:val="3"/>
      </w:numPr>
    </w:pPr>
  </w:style>
  <w:style w:type="paragraph" w:styleId="ListContinue2">
    <w:name w:val="List Continue 2"/>
    <w:basedOn w:val="List2"/>
    <w:rsid w:val="001865E3"/>
    <w:pPr>
      <w:ind w:firstLine="0"/>
    </w:pPr>
  </w:style>
  <w:style w:type="paragraph" w:styleId="ListContinue3">
    <w:name w:val="List Continue 3"/>
    <w:basedOn w:val="List3"/>
    <w:rsid w:val="001865E3"/>
    <w:pPr>
      <w:ind w:left="1021" w:firstLine="0"/>
    </w:pPr>
  </w:style>
  <w:style w:type="paragraph" w:styleId="ListContinue4">
    <w:name w:val="List Continue 4"/>
    <w:basedOn w:val="List4"/>
    <w:rsid w:val="001865E3"/>
    <w:pPr>
      <w:ind w:firstLine="0"/>
    </w:pPr>
  </w:style>
  <w:style w:type="paragraph" w:styleId="ListContinue5">
    <w:name w:val="List Continue 5"/>
    <w:basedOn w:val="List5"/>
    <w:rsid w:val="001865E3"/>
    <w:pPr>
      <w:ind w:firstLine="0"/>
    </w:pPr>
  </w:style>
  <w:style w:type="paragraph" w:styleId="ListNumber3">
    <w:name w:val="List Number 3"/>
    <w:basedOn w:val="List3"/>
    <w:rsid w:val="001865E3"/>
    <w:pPr>
      <w:numPr>
        <w:numId w:val="4"/>
      </w:numPr>
    </w:pPr>
  </w:style>
  <w:style w:type="paragraph" w:styleId="ListNumber4">
    <w:name w:val="List Number 4"/>
    <w:basedOn w:val="List4"/>
    <w:rsid w:val="001865E3"/>
    <w:pPr>
      <w:numPr>
        <w:numId w:val="5"/>
      </w:numPr>
    </w:pPr>
  </w:style>
  <w:style w:type="paragraph" w:styleId="ListNumber5">
    <w:name w:val="List Number 5"/>
    <w:basedOn w:val="List5"/>
    <w:rsid w:val="001865E3"/>
    <w:pPr>
      <w:numPr>
        <w:numId w:val="6"/>
      </w:numPr>
    </w:pPr>
  </w:style>
  <w:style w:type="paragraph" w:styleId="BlockText">
    <w:name w:val="Block Text"/>
    <w:basedOn w:val="Normal"/>
    <w:rsid w:val="001865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5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5E3"/>
    <w:rPr>
      <w:sz w:val="16"/>
      <w:vertAlign w:val="superscript"/>
    </w:rPr>
  </w:style>
  <w:style w:type="character" w:customStyle="1" w:styleId="Symbols">
    <w:name w:val="Symbols"/>
    <w:basedOn w:val="DefaultParagraphFont"/>
    <w:rsid w:val="001865E3"/>
    <w:rPr>
      <w:rFonts w:ascii="Symbol" w:hAnsi="Symbol"/>
    </w:rPr>
  </w:style>
  <w:style w:type="character" w:customStyle="1" w:styleId="MenuOptions">
    <w:name w:val="Menu Options"/>
    <w:basedOn w:val="DefaultParagraphFont"/>
    <w:rsid w:val="001865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5E3"/>
    <w:rPr>
      <w:b/>
    </w:rPr>
  </w:style>
  <w:style w:type="character" w:customStyle="1" w:styleId="Underlined">
    <w:name w:val="Underlined"/>
    <w:basedOn w:val="DefaultParagraphFont"/>
    <w:rsid w:val="001865E3"/>
    <w:rPr>
      <w:u w:val="single"/>
    </w:rPr>
  </w:style>
  <w:style w:type="paragraph" w:customStyle="1" w:styleId="TableBodyTextRight">
    <w:name w:val="Table Body Text Right"/>
    <w:basedOn w:val="TableBodyText"/>
    <w:rsid w:val="001865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5E3"/>
    <w:rPr>
      <w:sz w:val="18"/>
    </w:rPr>
  </w:style>
  <w:style w:type="paragraph" w:customStyle="1" w:styleId="BodySmallRight">
    <w:name w:val="Body Small Right"/>
    <w:basedOn w:val="BodyTextRight"/>
    <w:rsid w:val="001865E3"/>
    <w:rPr>
      <w:sz w:val="18"/>
      <w:szCs w:val="18"/>
    </w:rPr>
  </w:style>
  <w:style w:type="paragraph" w:customStyle="1" w:styleId="MarginEdition">
    <w:name w:val="Margin Edition"/>
    <w:basedOn w:val="MarginNote"/>
    <w:rsid w:val="001865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5E3"/>
    <w:rPr>
      <w:sz w:val="2"/>
      <w:szCs w:val="2"/>
    </w:rPr>
  </w:style>
  <w:style w:type="character" w:customStyle="1" w:styleId="Small">
    <w:name w:val="Small"/>
    <w:basedOn w:val="DefaultParagraphFont"/>
    <w:rsid w:val="001865E3"/>
    <w:rPr>
      <w:sz w:val="16"/>
    </w:rPr>
  </w:style>
  <w:style w:type="paragraph" w:customStyle="1" w:styleId="WideTable">
    <w:name w:val="Wide Table"/>
    <w:basedOn w:val="Normal"/>
    <w:rsid w:val="001865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5E3"/>
  </w:style>
  <w:style w:type="paragraph" w:styleId="Quote">
    <w:name w:val="Quote"/>
    <w:basedOn w:val="Heading1"/>
    <w:link w:val="QuoteChar"/>
    <w:qFormat/>
    <w:rsid w:val="001865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5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5E3"/>
    <w:pPr>
      <w:pageBreakBefore/>
    </w:pPr>
  </w:style>
  <w:style w:type="paragraph" w:customStyle="1" w:styleId="Border">
    <w:name w:val="Border"/>
    <w:basedOn w:val="Normal"/>
    <w:qFormat/>
    <w:rsid w:val="001865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5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5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5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5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5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5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5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5E3"/>
    <w:rPr>
      <w:u w:val="single"/>
    </w:rPr>
  </w:style>
  <w:style w:type="character" w:customStyle="1" w:styleId="BoldandItalics">
    <w:name w:val="Bold and Italics"/>
    <w:qFormat/>
    <w:rsid w:val="001865E3"/>
    <w:rPr>
      <w:b/>
      <w:i/>
      <w:u w:val="none"/>
    </w:rPr>
  </w:style>
  <w:style w:type="paragraph" w:styleId="BalloonText">
    <w:name w:val="Balloon Text"/>
    <w:basedOn w:val="Normal"/>
    <w:link w:val="BalloonTextChar"/>
    <w:rsid w:val="00186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5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5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5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5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5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5E3"/>
    <w:pPr>
      <w:spacing w:before="0" w:after="0"/>
    </w:pPr>
  </w:style>
  <w:style w:type="paragraph" w:customStyle="1" w:styleId="BodyTextBold">
    <w:name w:val="Body Text Bold"/>
    <w:basedOn w:val="BodyText"/>
    <w:qFormat/>
    <w:rsid w:val="001865E3"/>
    <w:rPr>
      <w:b/>
    </w:rPr>
  </w:style>
  <w:style w:type="character" w:styleId="Hyperlink">
    <w:name w:val="Hyperlink"/>
    <w:basedOn w:val="DefaultParagraphFont"/>
    <w:uiPriority w:val="99"/>
    <w:unhideWhenUsed/>
    <w:rsid w:val="00021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1833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MSTFD5023 Develop marketing plans for fashion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