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9C3" w:rsidP="00567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MSTFD5022 Develop digital costing markers</w:t>
      </w:r>
      <w:r>
        <w:fldChar w:fldCharType="end"/>
      </w:r>
    </w:p>
    <w:p w:rsidR="005679C3" w:rsidP="005679C3">
      <w:pPr>
        <w:pStyle w:val="Version"/>
        <w:sectPr w:rsidSect="00980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04C1" w:rsidP="009804C1">
      <w:pPr>
        <w:pStyle w:val="SuperHeading"/>
      </w:pPr>
      <w:r w:rsidRPr="009804C1">
        <w:t>Assessment Requirements for MSTFD5022 Develop digital costing markers</w:t>
      </w:r>
    </w:p>
    <w:p w:rsidR="00000000" w:rsidRPr="009804C1" w:rsidP="009804C1">
      <w:pPr>
        <w:pStyle w:val="Heading1"/>
      </w:pPr>
      <w:bookmarkStart w:id="1" w:name="O_930776"/>
      <w:bookmarkEnd w:id="1"/>
      <w:r w:rsidRPr="009804C1">
        <w:t>Modification History</w:t>
      </w:r>
    </w:p>
    <w:p w:rsidR="00000000" w:rsidRPr="009804C1" w:rsidP="005679C3">
      <w:pPr>
        <w:pStyle w:val="BodyText"/>
      </w:pPr>
      <w:r w:rsidRPr="009804C1">
        <w:t>Release 1. New unit</w:t>
      </w:r>
    </w:p>
    <w:p w:rsidR="00000000" w:rsidRPr="009804C1" w:rsidP="009804C1">
      <w:pPr>
        <w:pStyle w:val="Heading1"/>
      </w:pPr>
      <w:bookmarkStart w:id="2" w:name="O_930779"/>
      <w:bookmarkEnd w:id="2"/>
      <w:r w:rsidRPr="009804C1">
        <w:t>Performance Evidence</w:t>
      </w:r>
    </w:p>
    <w:p w:rsidR="00000000" w:rsidRPr="009804C1" w:rsidP="005679C3">
      <w:pPr>
        <w:pStyle w:val="BodyText"/>
      </w:pPr>
      <w:r w:rsidRPr="009804C1">
        <w:t>Evidence required to demonstrate competence in this unit must be relevant to and satisfy all of the requirements of the elements and performance criteria, and include:</w:t>
      </w:r>
    </w:p>
    <w:p w:rsidR="00000000" w:rsidRPr="009804C1" w:rsidP="009804C1">
      <w:pPr>
        <w:pStyle w:val="ListBullet"/>
      </w:pPr>
      <w:r w:rsidRPr="009804C1">
        <w:t xml:space="preserve">reading and following work instructions, standard operating procedures (SOPs) and safe </w:t>
      </w:r>
      <w:r w:rsidRPr="009804C1">
        <w:t>work practices</w:t>
      </w:r>
    </w:p>
    <w:p w:rsidR="00000000" w:rsidRPr="009804C1" w:rsidP="009804C1">
      <w:pPr>
        <w:pStyle w:val="ListBullet"/>
      </w:pPr>
      <w:r w:rsidRPr="009804C1">
        <w:t>applying relevant standards</w:t>
      </w:r>
    </w:p>
    <w:p w:rsidR="00000000" w:rsidRPr="009804C1" w:rsidP="009804C1">
      <w:pPr>
        <w:pStyle w:val="ListBullet"/>
      </w:pPr>
      <w:r w:rsidRPr="009804C1">
        <w:t>identifying marker requirements</w:t>
      </w:r>
    </w:p>
    <w:p w:rsidR="00000000" w:rsidRPr="009804C1" w:rsidP="009804C1">
      <w:pPr>
        <w:pStyle w:val="ListBullet"/>
      </w:pPr>
      <w:r w:rsidRPr="009804C1">
        <w:t>selecting appropriate software programs</w:t>
      </w:r>
    </w:p>
    <w:p w:rsidR="00000000" w:rsidRPr="009804C1" w:rsidP="009804C1">
      <w:pPr>
        <w:pStyle w:val="ListBullet"/>
      </w:pPr>
      <w:r w:rsidRPr="009804C1">
        <w:t>accessing pattern/style libraries</w:t>
      </w:r>
    </w:p>
    <w:p w:rsidR="00000000" w:rsidRPr="009804C1" w:rsidP="009804C1">
      <w:pPr>
        <w:pStyle w:val="ListBullet"/>
      </w:pPr>
      <w:r w:rsidRPr="009804C1">
        <w:t>preparing order for pattern/style marker</w:t>
      </w:r>
    </w:p>
    <w:p w:rsidR="00000000" w:rsidRPr="009804C1" w:rsidP="009804C1">
      <w:pPr>
        <w:pStyle w:val="ListBullet"/>
      </w:pPr>
      <w:r w:rsidRPr="009804C1">
        <w:t>using digital techniques to determine and modify layout</w:t>
      </w:r>
    </w:p>
    <w:p w:rsidR="00000000" w:rsidRPr="009804C1" w:rsidP="009804C1">
      <w:pPr>
        <w:pStyle w:val="ListBullet"/>
      </w:pPr>
      <w:r w:rsidRPr="009804C1">
        <w:t>determinin</w:t>
      </w:r>
      <w:r w:rsidRPr="009804C1">
        <w:t xml:space="preserve">g optimal fabric yield </w:t>
      </w:r>
    </w:p>
    <w:p w:rsidR="00000000" w:rsidRPr="009804C1" w:rsidP="009804C1">
      <w:pPr>
        <w:pStyle w:val="ListBullet"/>
      </w:pPr>
      <w:r w:rsidRPr="009804C1">
        <w:t xml:space="preserve">using digital techniques to cost fabric </w:t>
      </w:r>
    </w:p>
    <w:p w:rsidR="00000000" w:rsidRPr="009804C1" w:rsidP="009804C1">
      <w:pPr>
        <w:pStyle w:val="ListBullet"/>
      </w:pPr>
      <w:r w:rsidRPr="009804C1">
        <w:t>producing costing markers for at least two (2) complete set of graded patterns</w:t>
      </w:r>
    </w:p>
    <w:p w:rsidR="00000000" w:rsidRPr="009804C1" w:rsidP="009804C1">
      <w:pPr>
        <w:pStyle w:val="ListBullet"/>
      </w:pPr>
      <w:r w:rsidRPr="009804C1">
        <w:t>checking outputs against specifications of brief</w:t>
      </w:r>
    </w:p>
    <w:p w:rsidR="00000000" w:rsidRPr="009804C1" w:rsidP="009804C1">
      <w:pPr>
        <w:pStyle w:val="ListBullet"/>
      </w:pPr>
      <w:r w:rsidRPr="009804C1">
        <w:t>assessing commercial viability of patterns</w:t>
      </w:r>
    </w:p>
    <w:p w:rsidR="00000000" w:rsidRPr="009804C1" w:rsidP="009804C1">
      <w:pPr>
        <w:pStyle w:val="ListBullet"/>
      </w:pPr>
      <w:r w:rsidRPr="009804C1">
        <w:t>storing marker accor</w:t>
      </w:r>
      <w:r w:rsidRPr="009804C1">
        <w:t>ding to workplace procedures</w:t>
      </w:r>
    </w:p>
    <w:p w:rsidR="00000000" w:rsidRPr="009804C1" w:rsidP="009804C1">
      <w:pPr>
        <w:pStyle w:val="ListBullet"/>
      </w:pPr>
      <w:r w:rsidRPr="009804C1">
        <w:t>printing scaled marker and preparing for processing.</w:t>
      </w:r>
    </w:p>
    <w:p w:rsidR="00000000" w:rsidRPr="009804C1" w:rsidP="009804C1">
      <w:pPr>
        <w:pStyle w:val="AllowPageBreak"/>
      </w:pPr>
    </w:p>
    <w:p w:rsidR="00000000" w:rsidRPr="009804C1" w:rsidP="009804C1">
      <w:pPr>
        <w:pStyle w:val="Heading1"/>
      </w:pPr>
      <w:bookmarkStart w:id="3" w:name="O_930778"/>
      <w:bookmarkEnd w:id="3"/>
      <w:r w:rsidRPr="009804C1">
        <w:t>Knowledge Evidence</w:t>
      </w:r>
    </w:p>
    <w:p w:rsidR="00000000" w:rsidRPr="009804C1" w:rsidP="005679C3">
      <w:pPr>
        <w:pStyle w:val="BodyText"/>
      </w:pPr>
      <w:r w:rsidRPr="009804C1">
        <w:t>Evidence required to demonstrate competence in this unit must be relevant to and satisfy all of the requirements of the ele</w:t>
      </w:r>
      <w:r w:rsidRPr="009804C1">
        <w:t>ments and performance criteria, and include:</w:t>
      </w:r>
    </w:p>
    <w:p w:rsidR="00000000" w:rsidRPr="009804C1" w:rsidP="009804C1">
      <w:pPr>
        <w:pStyle w:val="ListBullet"/>
      </w:pPr>
      <w:r w:rsidRPr="009804C1">
        <w:t>reading and following work instructions, standard operating procedures (SOPs) and safe work practices</w:t>
      </w:r>
    </w:p>
    <w:p w:rsidR="00000000" w:rsidRPr="009804C1" w:rsidP="009804C1">
      <w:pPr>
        <w:pStyle w:val="ListBullet"/>
      </w:pPr>
      <w:r w:rsidRPr="009804C1">
        <w:t>applying relevant standards</w:t>
      </w:r>
    </w:p>
    <w:p w:rsidR="00000000" w:rsidRPr="009804C1" w:rsidP="009804C1">
      <w:pPr>
        <w:pStyle w:val="ListBullet"/>
      </w:pPr>
      <w:r w:rsidRPr="009804C1">
        <w:t>identifying marker requirements</w:t>
      </w:r>
    </w:p>
    <w:p w:rsidR="00000000" w:rsidRPr="009804C1" w:rsidP="009804C1">
      <w:pPr>
        <w:pStyle w:val="ListBullet"/>
      </w:pPr>
      <w:r w:rsidRPr="009804C1">
        <w:t>selecting appropriate software programs</w:t>
      </w:r>
    </w:p>
    <w:p w:rsidR="00000000" w:rsidRPr="009804C1" w:rsidP="009804C1">
      <w:pPr>
        <w:pStyle w:val="ListBullet"/>
      </w:pPr>
      <w:r w:rsidRPr="009804C1">
        <w:t>accessin</w:t>
      </w:r>
      <w:r w:rsidRPr="009804C1">
        <w:t>g pattern/style libraries</w:t>
      </w:r>
    </w:p>
    <w:p w:rsidR="00000000" w:rsidRPr="009804C1" w:rsidP="009804C1">
      <w:pPr>
        <w:pStyle w:val="ListBullet"/>
      </w:pPr>
      <w:r w:rsidRPr="009804C1">
        <w:t>preparing order for pattern/style marker</w:t>
      </w:r>
    </w:p>
    <w:p w:rsidR="00000000" w:rsidRPr="009804C1" w:rsidP="009804C1">
      <w:pPr>
        <w:pStyle w:val="ListBullet"/>
      </w:pPr>
      <w:r w:rsidRPr="009804C1">
        <w:t>using digital techniques to determine and modify layout</w:t>
      </w:r>
    </w:p>
    <w:p w:rsidR="00000000" w:rsidRPr="009804C1" w:rsidP="009804C1">
      <w:pPr>
        <w:pStyle w:val="ListBullet"/>
      </w:pPr>
      <w:r w:rsidRPr="009804C1">
        <w:t xml:space="preserve">determining optimal fabric yield </w:t>
      </w:r>
    </w:p>
    <w:p w:rsidR="00000000" w:rsidRPr="009804C1" w:rsidP="009804C1">
      <w:pPr>
        <w:pStyle w:val="ListBullet"/>
      </w:pPr>
      <w:r w:rsidRPr="009804C1">
        <w:t xml:space="preserve">using digital techniques to cost fabric </w:t>
      </w:r>
    </w:p>
    <w:p w:rsidR="00000000" w:rsidRPr="009804C1" w:rsidP="009804C1">
      <w:pPr>
        <w:pStyle w:val="ListBullet"/>
      </w:pPr>
      <w:r w:rsidRPr="009804C1">
        <w:t>producing costing markers for at least two (2) complete se</w:t>
      </w:r>
      <w:r w:rsidRPr="009804C1">
        <w:t>t of graded patterns</w:t>
      </w:r>
    </w:p>
    <w:p w:rsidR="00000000" w:rsidRPr="009804C1" w:rsidP="009804C1">
      <w:pPr>
        <w:pStyle w:val="ListBullet"/>
      </w:pPr>
      <w:r w:rsidRPr="009804C1">
        <w:t>checking outputs against specifications of brief</w:t>
      </w:r>
    </w:p>
    <w:p w:rsidR="00000000" w:rsidRPr="009804C1" w:rsidP="009804C1">
      <w:pPr>
        <w:pStyle w:val="ListBullet"/>
      </w:pPr>
      <w:r w:rsidRPr="009804C1">
        <w:t>assessing commercial viability of patterns</w:t>
      </w:r>
    </w:p>
    <w:p w:rsidR="00000000" w:rsidRPr="009804C1" w:rsidP="009804C1">
      <w:pPr>
        <w:pStyle w:val="ListBullet"/>
      </w:pPr>
      <w:r w:rsidRPr="009804C1">
        <w:t>storing marker according to workplace procedures</w:t>
      </w:r>
    </w:p>
    <w:p w:rsidR="00000000" w:rsidRPr="009804C1" w:rsidP="009804C1">
      <w:pPr>
        <w:pStyle w:val="ListBullet"/>
      </w:pPr>
      <w:r w:rsidRPr="009804C1">
        <w:t>printing scaled marker and preparing for processing.</w:t>
      </w:r>
    </w:p>
    <w:p w:rsidR="00000000" w:rsidRPr="009804C1" w:rsidP="009804C1">
      <w:pPr>
        <w:pStyle w:val="AllowPageBreak"/>
      </w:pPr>
    </w:p>
    <w:p w:rsidR="00000000" w:rsidRPr="009804C1" w:rsidP="009804C1">
      <w:pPr>
        <w:pStyle w:val="Heading1"/>
      </w:pPr>
      <w:bookmarkStart w:id="4" w:name="O_930777"/>
      <w:bookmarkEnd w:id="4"/>
      <w:r w:rsidRPr="009804C1">
        <w:t>Assessment Conditions</w:t>
      </w:r>
    </w:p>
    <w:p w:rsidR="00000000" w:rsidRPr="009804C1" w:rsidP="009804C1">
      <w:pPr>
        <w:pStyle w:val="ListBullet"/>
      </w:pPr>
      <w:r w:rsidRPr="009804C1">
        <w:t>A</w:t>
      </w:r>
      <w:r w:rsidRPr="009804C1">
        <w:t>ssessors must:</w:t>
      </w:r>
    </w:p>
    <w:p w:rsidR="00000000" w:rsidRPr="009804C1" w:rsidP="009804C1">
      <w:pPr>
        <w:pStyle w:val="ListBullet2"/>
      </w:pPr>
      <w:r w:rsidRPr="009804C1">
        <w:t>satisfy the assessor competency requirements that are in place at the time of the assessment, as set by the VET regulator</w:t>
      </w:r>
    </w:p>
    <w:p w:rsidR="00000000" w:rsidRPr="009804C1" w:rsidP="009804C1">
      <w:pPr>
        <w:pStyle w:val="ListBullet2"/>
      </w:pPr>
      <w:r w:rsidRPr="009804C1">
        <w:t>have vocational competency in electronic fashion design and costing, at least to the level being assessed, with relevant industry knowledge and experience.</w:t>
      </w:r>
    </w:p>
    <w:p w:rsidR="00000000" w:rsidRPr="009804C1" w:rsidP="009804C1">
      <w:pPr>
        <w:pStyle w:val="ListBullet"/>
      </w:pPr>
      <w:r w:rsidRPr="009804C1">
        <w:t>Assessment should occur in operational workplace situations. Where this is not possible, or where p</w:t>
      </w:r>
      <w:r w:rsidRPr="009804C1">
        <w:t>ersonal safety or environmental damage are limiting factors, assessment must occur in a sufficiently rigorous simulated environment reflecting realistic operational workplace conditions. This must cover all aspects of workplace performance, including envir</w:t>
      </w:r>
      <w:r w:rsidRPr="009804C1">
        <w:t>onment, task skills, task management skills, contingency management skills and job role environment skills.</w:t>
      </w:r>
    </w:p>
    <w:p w:rsidR="00000000" w:rsidRPr="009804C1" w:rsidP="009804C1">
      <w:pPr>
        <w:pStyle w:val="ListBullet"/>
      </w:pPr>
      <w:r w:rsidRPr="009804C1">
        <w:t>Assessment processes and techniques must be appropriate to the language, literacy and numeracy requirements of the work being performed and the need</w:t>
      </w:r>
      <w:r w:rsidRPr="009804C1">
        <w:t>s of the candidate.</w:t>
      </w:r>
    </w:p>
    <w:p w:rsidR="00000000" w:rsidRPr="009804C1" w:rsidP="009804C1">
      <w:pPr>
        <w:pStyle w:val="ListBullet"/>
      </w:pPr>
      <w:r w:rsidRPr="009804C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804C1" w:rsidP="009804C1">
      <w:pPr>
        <w:pStyle w:val="AllowPageBreak"/>
      </w:pPr>
    </w:p>
    <w:p w:rsidR="00000000" w:rsidRPr="009804C1" w:rsidP="009804C1">
      <w:pPr>
        <w:pStyle w:val="Heading1"/>
      </w:pPr>
      <w:bookmarkStart w:id="5" w:name="O_930775"/>
      <w:bookmarkEnd w:id="5"/>
      <w:r w:rsidRPr="009804C1">
        <w:t>L</w:t>
      </w:r>
      <w:r w:rsidRPr="009804C1">
        <w:t>inks</w:t>
      </w:r>
    </w:p>
    <w:p w:rsidR="00000000" w:rsidRPr="009804C1" w:rsidP="005679C3">
      <w:pPr>
        <w:pStyle w:val="BodyText"/>
      </w:pPr>
      <w:r w:rsidRPr="009804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29A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804C1" w:rsidP="009804C1"/>
    <w:sectPr w:rsidSect="00980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C1" w:rsidRPr="005679C3" w:rsidP="00567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C3" w:rsidP="00980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9C3" w:rsidP="00980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79C3" w:rsidP="00980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04C1" w:rsidRPr="005679C3" w:rsidP="00567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9C3" w:rsidRPr="002D2AF8" w:rsidP="00980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MSTFD5022 Develop digital costing markers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5679C3" w:rsidP="00980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3EF7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C3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DE6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4C1"/>
  </w:style>
  <w:style w:type="character" w:customStyle="1" w:styleId="Heading1Char">
    <w:name w:val="Heading 1 Char"/>
    <w:basedOn w:val="DefaultParagraphFont"/>
    <w:link w:val="Heading1"/>
    <w:rsid w:val="00980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0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04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04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0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0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4C1"/>
    <w:rPr>
      <w:b/>
      <w:spacing w:val="0"/>
    </w:rPr>
  </w:style>
  <w:style w:type="paragraph" w:customStyle="1" w:styleId="SuperTitle">
    <w:name w:val="SuperTitle"/>
    <w:basedOn w:val="Title"/>
    <w:rsid w:val="00980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0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4C1"/>
    <w:rPr>
      <w:i/>
    </w:rPr>
  </w:style>
  <w:style w:type="paragraph" w:styleId="Caption">
    <w:name w:val="caption"/>
    <w:basedOn w:val="BodyText"/>
    <w:next w:val="Normal"/>
    <w:qFormat/>
    <w:rsid w:val="00980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4C1"/>
  </w:style>
  <w:style w:type="paragraph" w:styleId="TableofFigures">
    <w:name w:val="table of figures"/>
    <w:basedOn w:val="Normal"/>
    <w:next w:val="Normal"/>
    <w:semiHidden/>
    <w:rsid w:val="00980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04C1"/>
    <w:rPr>
      <w:rFonts w:ascii="Wingdings" w:hAnsi="Wingdings"/>
    </w:rPr>
  </w:style>
  <w:style w:type="paragraph" w:customStyle="1" w:styleId="TableHeading">
    <w:name w:val="Table Heading"/>
    <w:basedOn w:val="HeadingBase"/>
    <w:rsid w:val="00980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4C1"/>
    <w:rPr>
      <w:color w:val="0033CC"/>
      <w:u w:val="none"/>
    </w:rPr>
  </w:style>
  <w:style w:type="paragraph" w:customStyle="1" w:styleId="BodyTextRight">
    <w:name w:val="Body Text Right"/>
    <w:basedOn w:val="BodyText"/>
    <w:rsid w:val="00980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4C1"/>
    <w:rPr>
      <w:sz w:val="32"/>
    </w:rPr>
  </w:style>
  <w:style w:type="paragraph" w:customStyle="1" w:styleId="HeadingProcedure">
    <w:name w:val="Heading Procedure"/>
    <w:basedOn w:val="HeadingBase"/>
    <w:next w:val="Normal"/>
    <w:rsid w:val="00980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4C1"/>
    <w:pPr>
      <w:spacing w:before="60" w:after="60"/>
    </w:pPr>
  </w:style>
  <w:style w:type="paragraph" w:styleId="ListContinue">
    <w:name w:val="List Continue"/>
    <w:basedOn w:val="List"/>
    <w:rsid w:val="009804C1"/>
    <w:pPr>
      <w:ind w:firstLine="0"/>
    </w:pPr>
  </w:style>
  <w:style w:type="paragraph" w:customStyle="1" w:styleId="ListNote">
    <w:name w:val="List Note"/>
    <w:basedOn w:val="List"/>
    <w:rsid w:val="00980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4C1"/>
    <w:rPr>
      <w:rFonts w:ascii="Courier New" w:hAnsi="Courier New"/>
    </w:rPr>
  </w:style>
  <w:style w:type="paragraph" w:customStyle="1" w:styleId="NoteBullet">
    <w:name w:val="Note Bullet"/>
    <w:basedOn w:val="Note"/>
    <w:rsid w:val="00980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0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4C1"/>
    <w:rPr>
      <w:b/>
      <w:smallCaps/>
    </w:rPr>
  </w:style>
  <w:style w:type="paragraph" w:customStyle="1" w:styleId="TableListNumber">
    <w:name w:val="Table List Number"/>
    <w:basedOn w:val="ListNumber"/>
    <w:rsid w:val="00980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4C1"/>
    <w:pPr>
      <w:numPr>
        <w:numId w:val="9"/>
      </w:numPr>
    </w:pPr>
  </w:style>
  <w:style w:type="paragraph" w:customStyle="1" w:styleId="ListAlpha2">
    <w:name w:val="List Alpha 2"/>
    <w:basedOn w:val="List2"/>
    <w:rsid w:val="009804C1"/>
    <w:pPr>
      <w:numPr>
        <w:numId w:val="8"/>
      </w:numPr>
    </w:pPr>
  </w:style>
  <w:style w:type="paragraph" w:styleId="List2">
    <w:name w:val="List 2"/>
    <w:basedOn w:val="BodyText"/>
    <w:rsid w:val="00980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04C1"/>
    <w:pPr>
      <w:numPr>
        <w:numId w:val="4"/>
      </w:numPr>
    </w:pPr>
  </w:style>
  <w:style w:type="paragraph" w:styleId="ListContinue2">
    <w:name w:val="List Continue 2"/>
    <w:basedOn w:val="List2"/>
    <w:rsid w:val="009804C1"/>
    <w:pPr>
      <w:ind w:firstLine="0"/>
    </w:pPr>
  </w:style>
  <w:style w:type="paragraph" w:styleId="ListContinue3">
    <w:name w:val="List Continue 3"/>
    <w:basedOn w:val="List3"/>
    <w:rsid w:val="009804C1"/>
    <w:pPr>
      <w:ind w:left="1021" w:firstLine="0"/>
    </w:pPr>
  </w:style>
  <w:style w:type="paragraph" w:styleId="ListContinue4">
    <w:name w:val="List Continue 4"/>
    <w:basedOn w:val="List4"/>
    <w:rsid w:val="009804C1"/>
    <w:pPr>
      <w:ind w:firstLine="0"/>
    </w:pPr>
  </w:style>
  <w:style w:type="paragraph" w:styleId="ListContinue5">
    <w:name w:val="List Continue 5"/>
    <w:basedOn w:val="List5"/>
    <w:rsid w:val="009804C1"/>
    <w:pPr>
      <w:ind w:firstLine="0"/>
    </w:pPr>
  </w:style>
  <w:style w:type="paragraph" w:styleId="ListNumber3">
    <w:name w:val="List Number 3"/>
    <w:basedOn w:val="List3"/>
    <w:rsid w:val="009804C1"/>
    <w:pPr>
      <w:numPr>
        <w:numId w:val="5"/>
      </w:numPr>
    </w:pPr>
  </w:style>
  <w:style w:type="paragraph" w:styleId="ListNumber4">
    <w:name w:val="List Number 4"/>
    <w:basedOn w:val="List4"/>
    <w:rsid w:val="009804C1"/>
    <w:pPr>
      <w:numPr>
        <w:numId w:val="6"/>
      </w:numPr>
    </w:pPr>
  </w:style>
  <w:style w:type="paragraph" w:styleId="ListNumber5">
    <w:name w:val="List Number 5"/>
    <w:basedOn w:val="List5"/>
    <w:rsid w:val="009804C1"/>
    <w:pPr>
      <w:numPr>
        <w:numId w:val="7"/>
      </w:numPr>
    </w:pPr>
  </w:style>
  <w:style w:type="paragraph" w:styleId="BlockText">
    <w:name w:val="Block Text"/>
    <w:basedOn w:val="Normal"/>
    <w:rsid w:val="00980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4C1"/>
    <w:rPr>
      <w:sz w:val="16"/>
      <w:vertAlign w:val="superscript"/>
    </w:rPr>
  </w:style>
  <w:style w:type="character" w:customStyle="1" w:styleId="Symbols">
    <w:name w:val="Symbols"/>
    <w:basedOn w:val="DefaultParagraphFont"/>
    <w:rsid w:val="009804C1"/>
    <w:rPr>
      <w:rFonts w:ascii="Symbol" w:hAnsi="Symbol"/>
    </w:rPr>
  </w:style>
  <w:style w:type="character" w:customStyle="1" w:styleId="MenuOptions">
    <w:name w:val="Menu Options"/>
    <w:basedOn w:val="DefaultParagraphFont"/>
    <w:rsid w:val="00980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4C1"/>
    <w:rPr>
      <w:b/>
    </w:rPr>
  </w:style>
  <w:style w:type="character" w:customStyle="1" w:styleId="Underlined">
    <w:name w:val="Underlined"/>
    <w:basedOn w:val="DefaultParagraphFont"/>
    <w:rsid w:val="009804C1"/>
    <w:rPr>
      <w:u w:val="single"/>
    </w:rPr>
  </w:style>
  <w:style w:type="paragraph" w:customStyle="1" w:styleId="TableBodyTextRight">
    <w:name w:val="Table Body Text Right"/>
    <w:basedOn w:val="TableBodyText"/>
    <w:rsid w:val="00980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4C1"/>
    <w:rPr>
      <w:sz w:val="18"/>
    </w:rPr>
  </w:style>
  <w:style w:type="paragraph" w:customStyle="1" w:styleId="BodySmallRight">
    <w:name w:val="Body Small Right"/>
    <w:basedOn w:val="BodyTextRight"/>
    <w:rsid w:val="009804C1"/>
    <w:rPr>
      <w:sz w:val="18"/>
      <w:szCs w:val="18"/>
    </w:rPr>
  </w:style>
  <w:style w:type="paragraph" w:customStyle="1" w:styleId="MarginEdition">
    <w:name w:val="Margin Edition"/>
    <w:basedOn w:val="MarginNote"/>
    <w:rsid w:val="00980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4C1"/>
    <w:rPr>
      <w:sz w:val="2"/>
      <w:szCs w:val="2"/>
    </w:rPr>
  </w:style>
  <w:style w:type="character" w:customStyle="1" w:styleId="Small">
    <w:name w:val="Small"/>
    <w:basedOn w:val="DefaultParagraphFont"/>
    <w:rsid w:val="009804C1"/>
    <w:rPr>
      <w:sz w:val="16"/>
    </w:rPr>
  </w:style>
  <w:style w:type="paragraph" w:customStyle="1" w:styleId="WideTable">
    <w:name w:val="Wide Table"/>
    <w:basedOn w:val="Normal"/>
    <w:rsid w:val="00980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4C1"/>
  </w:style>
  <w:style w:type="paragraph" w:styleId="Quote">
    <w:name w:val="Quote"/>
    <w:basedOn w:val="Heading1"/>
    <w:link w:val="QuoteChar"/>
    <w:qFormat/>
    <w:rsid w:val="00980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4C1"/>
    <w:pPr>
      <w:pageBreakBefore/>
    </w:pPr>
  </w:style>
  <w:style w:type="paragraph" w:customStyle="1" w:styleId="Border">
    <w:name w:val="Border"/>
    <w:basedOn w:val="Normal"/>
    <w:qFormat/>
    <w:rsid w:val="00980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4C1"/>
    <w:rPr>
      <w:u w:val="single"/>
    </w:rPr>
  </w:style>
  <w:style w:type="character" w:customStyle="1" w:styleId="BoldandItalics">
    <w:name w:val="Bold and Italics"/>
    <w:qFormat/>
    <w:rsid w:val="009804C1"/>
    <w:rPr>
      <w:b/>
      <w:i/>
      <w:u w:val="none"/>
    </w:rPr>
  </w:style>
  <w:style w:type="paragraph" w:styleId="BalloonText">
    <w:name w:val="Balloon Text"/>
    <w:basedOn w:val="Normal"/>
    <w:link w:val="BalloonTextChar"/>
    <w:rsid w:val="00980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04C1"/>
    <w:pPr>
      <w:spacing w:before="0" w:after="0"/>
    </w:pPr>
  </w:style>
  <w:style w:type="paragraph" w:customStyle="1" w:styleId="BodyTextBold">
    <w:name w:val="Body Text Bold"/>
    <w:basedOn w:val="BodyText"/>
    <w:qFormat/>
    <w:rsid w:val="009804C1"/>
    <w:rPr>
      <w:b/>
    </w:rPr>
  </w:style>
  <w:style w:type="character" w:styleId="Hyperlink">
    <w:name w:val="Hyperlink"/>
    <w:basedOn w:val="DefaultParagraphFont"/>
    <w:uiPriority w:val="99"/>
    <w:unhideWhenUsed/>
    <w:rsid w:val="00567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2983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MSTFD5022 Develop digital costing markers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2021-07-21T08:19:00Z</dcterms:created>
  <dcterms:modified xsi:type="dcterms:W3CDTF">2021-07-21T08:19:00Z</dcterms:modified>
</cp:coreProperties>
</file>