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FD9" w:rsidP="00743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MSTFD5009 Cost production of fashion or textile designs</w:t>
      </w:r>
      <w:r>
        <w:fldChar w:fldCharType="end"/>
      </w:r>
    </w:p>
    <w:p w:rsidR="00743FD9" w:rsidP="00743FD9">
      <w:pPr>
        <w:pStyle w:val="Version"/>
        <w:sectPr w:rsidSect="00A33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14F" w:rsidP="00A3314F">
      <w:pPr>
        <w:pStyle w:val="SuperHeading"/>
      </w:pPr>
      <w:r w:rsidRPr="00A3314F">
        <w:t>Assessment Requirements for MSTFD5009 Cost production of fashion or textile designs</w:t>
      </w:r>
    </w:p>
    <w:p w:rsidR="00000000" w:rsidRPr="00A3314F" w:rsidP="00A3314F">
      <w:pPr>
        <w:pStyle w:val="Heading1"/>
      </w:pPr>
      <w:bookmarkStart w:id="1" w:name="O_930529"/>
      <w:bookmarkEnd w:id="1"/>
      <w:r w:rsidRPr="00A3314F">
        <w:t>Modification History</w:t>
      </w:r>
    </w:p>
    <w:p w:rsidR="00000000" w:rsidRPr="00A3314F" w:rsidP="00A3314F">
      <w:pPr>
        <w:pStyle w:val="BodyText"/>
      </w:pPr>
      <w:r w:rsidRPr="00A3314F">
        <w:t xml:space="preserve">Release 1. Supersedes and is equivalent to LMTFD5009B Cost design production </w:t>
      </w:r>
    </w:p>
    <w:p w:rsidR="00000000" w:rsidRPr="00A3314F" w:rsidP="00A3314F">
      <w:pPr>
        <w:pStyle w:val="AllowPageBreak"/>
      </w:pPr>
    </w:p>
    <w:p w:rsidR="00000000" w:rsidRPr="00A3314F" w:rsidP="00A3314F">
      <w:pPr>
        <w:pStyle w:val="Heading1"/>
      </w:pPr>
      <w:bookmarkStart w:id="2" w:name="O_930532"/>
      <w:bookmarkEnd w:id="2"/>
      <w:r w:rsidRPr="00A3314F">
        <w:t>Performance Evidence</w:t>
      </w:r>
    </w:p>
    <w:p w:rsidR="00000000" w:rsidRPr="00A3314F" w:rsidP="00A3314F">
      <w:pPr>
        <w:pStyle w:val="BodyText"/>
      </w:pPr>
      <w:r w:rsidRPr="00A3314F">
        <w:t>Evidence required to demonstrate competence in this unit must be relevant to and satisfy the requirements of the elements and performance criteria and include:</w:t>
      </w:r>
    </w:p>
    <w:p w:rsidR="00000000" w:rsidRPr="00A3314F" w:rsidP="00A3314F">
      <w:pPr>
        <w:pStyle w:val="ListBullet"/>
      </w:pPr>
      <w:r w:rsidRPr="00A3314F">
        <w:t>reading and following work instructions, standard operating procedures (SOPs), safe work practi</w:t>
      </w:r>
      <w:r w:rsidRPr="00A3314F">
        <w:t xml:space="preserve">ces </w:t>
      </w:r>
    </w:p>
    <w:p w:rsidR="00000000" w:rsidRPr="00A3314F" w:rsidP="00A3314F">
      <w:pPr>
        <w:pStyle w:val="ListBullet"/>
      </w:pPr>
      <w:r w:rsidRPr="00A3314F">
        <w:t>accessing and applying relevant industry standards</w:t>
      </w:r>
    </w:p>
    <w:p w:rsidR="00000000" w:rsidRPr="00A3314F" w:rsidP="00A3314F">
      <w:pPr>
        <w:pStyle w:val="ListBullet"/>
      </w:pPr>
      <w:r w:rsidRPr="00A3314F">
        <w:t xml:space="preserve">researching and analysing options for fashion or textile production </w:t>
      </w:r>
    </w:p>
    <w:p w:rsidR="00000000" w:rsidRPr="00A3314F" w:rsidP="00A3314F">
      <w:pPr>
        <w:pStyle w:val="ListBullet"/>
      </w:pPr>
      <w:r w:rsidRPr="00A3314F">
        <w:t>analysing and assessing influences affecting production costs</w:t>
      </w:r>
    </w:p>
    <w:p w:rsidR="00000000" w:rsidRPr="00A3314F" w:rsidP="00A3314F">
      <w:pPr>
        <w:pStyle w:val="ListBullet"/>
      </w:pPr>
      <w:r w:rsidRPr="00A3314F">
        <w:t xml:space="preserve">developing at least two (2) costing sheets </w:t>
      </w:r>
    </w:p>
    <w:p w:rsidR="00000000" w:rsidRPr="00A3314F" w:rsidP="00A3314F">
      <w:pPr>
        <w:pStyle w:val="ListBullet"/>
      </w:pPr>
      <w:r w:rsidRPr="00A3314F">
        <w:t>comparing costs with data</w:t>
      </w:r>
    </w:p>
    <w:p w:rsidR="00000000" w:rsidRPr="00A3314F" w:rsidP="00A3314F">
      <w:pPr>
        <w:pStyle w:val="ListBullet"/>
      </w:pPr>
      <w:r w:rsidRPr="00A3314F">
        <w:t xml:space="preserve">reviewing and assessing data </w:t>
      </w:r>
    </w:p>
    <w:p w:rsidR="00000000" w:rsidRPr="00A3314F" w:rsidP="00A3314F">
      <w:pPr>
        <w:pStyle w:val="ListBullet"/>
      </w:pPr>
      <w:r w:rsidRPr="00A3314F">
        <w:t>analysing findings with appropriate personnel to review options</w:t>
      </w:r>
    </w:p>
    <w:p w:rsidR="00000000" w:rsidRPr="00A3314F" w:rsidP="00A3314F">
      <w:pPr>
        <w:pStyle w:val="ListBullet"/>
      </w:pPr>
      <w:r w:rsidRPr="00A3314F">
        <w:t>determining final costings</w:t>
      </w:r>
    </w:p>
    <w:p w:rsidR="00000000" w:rsidRPr="00A3314F" w:rsidP="00A3314F">
      <w:pPr>
        <w:pStyle w:val="ListBullet"/>
      </w:pPr>
      <w:r w:rsidRPr="00A3314F">
        <w:t xml:space="preserve">applying workplace procedures </w:t>
      </w:r>
    </w:p>
    <w:p w:rsidR="00000000" w:rsidRPr="00A3314F" w:rsidP="00A3314F">
      <w:pPr>
        <w:pStyle w:val="ListBullet"/>
      </w:pPr>
      <w:r w:rsidRPr="00A3314F">
        <w:t>maintaining documentation and accurate records.</w:t>
      </w:r>
    </w:p>
    <w:p w:rsidR="00000000" w:rsidRPr="00A3314F" w:rsidP="00A3314F">
      <w:pPr>
        <w:pStyle w:val="AllowPageBreak"/>
      </w:pPr>
    </w:p>
    <w:p w:rsidR="00000000" w:rsidRPr="00A3314F" w:rsidP="00A3314F">
      <w:pPr>
        <w:pStyle w:val="Heading1"/>
      </w:pPr>
      <w:bookmarkStart w:id="3" w:name="O_930531"/>
      <w:bookmarkEnd w:id="3"/>
      <w:r w:rsidRPr="00A3314F">
        <w:t>Knowledge Evidence</w:t>
      </w:r>
    </w:p>
    <w:p w:rsidR="00000000" w:rsidRPr="00A3314F" w:rsidP="00A3314F">
      <w:pPr>
        <w:pStyle w:val="BodyText"/>
      </w:pPr>
      <w:r w:rsidRPr="00A3314F">
        <w:t>Evidence must be pr</w:t>
      </w:r>
      <w:r w:rsidRPr="00A3314F">
        <w:t>ovided that demonstrates knowledge of:</w:t>
      </w:r>
    </w:p>
    <w:p w:rsidR="00000000" w:rsidRPr="00A3314F" w:rsidP="00A3314F">
      <w:pPr>
        <w:pStyle w:val="ListBullet"/>
      </w:pPr>
      <w:r w:rsidRPr="00A3314F">
        <w:t>safe work practices and procedures and use of personal protective equipment (PPE)</w:t>
      </w:r>
    </w:p>
    <w:p w:rsidR="00000000" w:rsidRPr="00A3314F" w:rsidP="00A3314F">
      <w:pPr>
        <w:pStyle w:val="ListBullet"/>
      </w:pPr>
      <w:r w:rsidRPr="00A3314F">
        <w:t>relevant Australian Standards</w:t>
      </w:r>
    </w:p>
    <w:p w:rsidR="00000000" w:rsidRPr="00A3314F" w:rsidP="00A3314F">
      <w:pPr>
        <w:pStyle w:val="ListBullet"/>
      </w:pPr>
      <w:r w:rsidRPr="00A3314F">
        <w:t>structure and format of costing sheets</w:t>
      </w:r>
    </w:p>
    <w:p w:rsidR="00000000" w:rsidRPr="00A3314F" w:rsidP="00A3314F">
      <w:pPr>
        <w:pStyle w:val="ListBullet"/>
      </w:pPr>
      <w:r w:rsidRPr="00A3314F">
        <w:t>industry standards for costing specifications</w:t>
      </w:r>
    </w:p>
    <w:p w:rsidR="00000000" w:rsidRPr="00A3314F" w:rsidP="00A3314F">
      <w:pPr>
        <w:pStyle w:val="ListBullet"/>
      </w:pPr>
      <w:r w:rsidRPr="00A3314F">
        <w:t>options and scale of production:</w:t>
      </w:r>
    </w:p>
    <w:p w:rsidR="00000000" w:rsidRPr="00A3314F" w:rsidP="00A3314F">
      <w:pPr>
        <w:pStyle w:val="ListBullet2"/>
      </w:pPr>
      <w:r w:rsidRPr="00A3314F">
        <w:t>in-house production</w:t>
      </w:r>
    </w:p>
    <w:p w:rsidR="00000000" w:rsidRPr="00A3314F" w:rsidP="00A3314F">
      <w:pPr>
        <w:pStyle w:val="ListBullet2"/>
      </w:pPr>
      <w:r w:rsidRPr="00A3314F">
        <w:t>off-shore production</w:t>
      </w:r>
    </w:p>
    <w:p w:rsidR="00000000" w:rsidRPr="00A3314F" w:rsidP="00A3314F">
      <w:pPr>
        <w:pStyle w:val="ListBullet2"/>
      </w:pPr>
      <w:r w:rsidRPr="00A3314F">
        <w:t>cut, make and trim (CMT) suppliers</w:t>
      </w:r>
    </w:p>
    <w:p w:rsidR="00000000" w:rsidRPr="00A3314F" w:rsidP="00A3314F">
      <w:pPr>
        <w:pStyle w:val="ListBullet2"/>
      </w:pPr>
      <w:r w:rsidRPr="00A3314F">
        <w:t xml:space="preserve">short-run or design production </w:t>
      </w:r>
    </w:p>
    <w:p w:rsidR="00000000" w:rsidRPr="00A3314F" w:rsidP="00A3314F">
      <w:pPr>
        <w:pStyle w:val="ListBullet2"/>
      </w:pPr>
      <w:r w:rsidRPr="00A3314F">
        <w:t>large scale volume production</w:t>
      </w:r>
    </w:p>
    <w:p w:rsidR="00000000" w:rsidRPr="00A3314F" w:rsidP="00A3314F">
      <w:pPr>
        <w:pStyle w:val="ListBullet"/>
      </w:pPr>
      <w:r w:rsidRPr="00A3314F">
        <w:t>design terminology</w:t>
      </w:r>
    </w:p>
    <w:p w:rsidR="00000000" w:rsidRPr="00A3314F" w:rsidP="00A3314F">
      <w:pPr>
        <w:pStyle w:val="ListBullet"/>
      </w:pPr>
      <w:r w:rsidRPr="00A3314F">
        <w:t>production costs:</w:t>
      </w:r>
    </w:p>
    <w:p w:rsidR="00000000" w:rsidRPr="00A3314F" w:rsidP="00A3314F">
      <w:pPr>
        <w:pStyle w:val="ListBullet2"/>
      </w:pPr>
      <w:r w:rsidRPr="00A3314F">
        <w:t>freight</w:t>
      </w:r>
    </w:p>
    <w:p w:rsidR="00000000" w:rsidRPr="00A3314F" w:rsidP="00A3314F">
      <w:pPr>
        <w:pStyle w:val="ListBullet2"/>
      </w:pPr>
      <w:r w:rsidRPr="00A3314F">
        <w:t>tariffs and duties</w:t>
      </w:r>
    </w:p>
    <w:p w:rsidR="00000000" w:rsidRPr="00A3314F" w:rsidP="00A3314F">
      <w:pPr>
        <w:pStyle w:val="ListBullet2"/>
      </w:pPr>
      <w:r w:rsidRPr="00A3314F">
        <w:t>wastage</w:t>
      </w:r>
    </w:p>
    <w:p w:rsidR="00000000" w:rsidRPr="00A3314F" w:rsidP="00A3314F">
      <w:pPr>
        <w:pStyle w:val="ListBullet2"/>
      </w:pPr>
      <w:r w:rsidRPr="00A3314F">
        <w:t>wages or labour</w:t>
      </w:r>
    </w:p>
    <w:p w:rsidR="00000000" w:rsidRPr="00A3314F" w:rsidP="00A3314F">
      <w:pPr>
        <w:pStyle w:val="ListBullet2"/>
      </w:pPr>
      <w:r w:rsidRPr="00A3314F">
        <w:t>materials</w:t>
      </w:r>
    </w:p>
    <w:p w:rsidR="00000000" w:rsidRPr="00A3314F" w:rsidP="00A3314F">
      <w:pPr>
        <w:pStyle w:val="ListBullet2"/>
      </w:pPr>
      <w:r w:rsidRPr="00A3314F">
        <w:t>equipment usage and maintenance</w:t>
      </w:r>
    </w:p>
    <w:p w:rsidR="00000000" w:rsidRPr="00A3314F" w:rsidP="00A3314F">
      <w:pPr>
        <w:pStyle w:val="ListBullet"/>
      </w:pPr>
      <w:r w:rsidRPr="00A3314F">
        <w:t>costing variables:</w:t>
      </w:r>
    </w:p>
    <w:p w:rsidR="00000000" w:rsidRPr="00A3314F" w:rsidP="00A3314F">
      <w:pPr>
        <w:pStyle w:val="ListBullet2"/>
      </w:pPr>
      <w:r w:rsidRPr="00A3314F">
        <w:t>labour availability</w:t>
      </w:r>
    </w:p>
    <w:p w:rsidR="00000000" w:rsidRPr="00A3314F" w:rsidP="00A3314F">
      <w:pPr>
        <w:pStyle w:val="ListBullet2"/>
      </w:pPr>
      <w:r w:rsidRPr="00A3314F">
        <w:t>availability of materials and equipment</w:t>
      </w:r>
    </w:p>
    <w:p w:rsidR="00000000" w:rsidRPr="00A3314F" w:rsidP="00A3314F">
      <w:pPr>
        <w:pStyle w:val="ListBullet2"/>
      </w:pPr>
      <w:r w:rsidRPr="00A3314F">
        <w:t>transportation reliability</w:t>
      </w:r>
    </w:p>
    <w:p w:rsidR="00000000" w:rsidRPr="00A3314F" w:rsidP="00A3314F">
      <w:pPr>
        <w:pStyle w:val="ListBullet2"/>
      </w:pPr>
      <w:r w:rsidRPr="00A3314F">
        <w:t>exchange rate changes</w:t>
      </w:r>
    </w:p>
    <w:p w:rsidR="00000000" w:rsidRPr="00A3314F" w:rsidP="00A3314F">
      <w:pPr>
        <w:pStyle w:val="ListBullet2"/>
      </w:pPr>
      <w:r w:rsidRPr="00A3314F">
        <w:t>complexity of design production</w:t>
      </w:r>
    </w:p>
    <w:p w:rsidR="00000000" w:rsidRPr="00A3314F" w:rsidP="00A3314F">
      <w:pPr>
        <w:pStyle w:val="ListBullet2"/>
      </w:pPr>
      <w:r w:rsidRPr="00A3314F">
        <w:t>market forces</w:t>
      </w:r>
    </w:p>
    <w:p w:rsidR="00000000" w:rsidRPr="00A3314F" w:rsidP="00A3314F">
      <w:pPr>
        <w:pStyle w:val="ListBullet2"/>
      </w:pPr>
      <w:r w:rsidRPr="00A3314F">
        <w:t>work health and safety</w:t>
      </w:r>
      <w:r w:rsidRPr="00A3314F">
        <w:t xml:space="preserve"> (WHS)</w:t>
      </w:r>
    </w:p>
    <w:p w:rsidR="00000000" w:rsidRPr="00A3314F" w:rsidP="00A3314F">
      <w:pPr>
        <w:pStyle w:val="ListBullet"/>
      </w:pPr>
      <w:r w:rsidRPr="00A3314F">
        <w:t>costing benefits:</w:t>
      </w:r>
    </w:p>
    <w:p w:rsidR="00000000" w:rsidRPr="00A3314F" w:rsidP="00A3314F">
      <w:pPr>
        <w:pStyle w:val="ListBullet2"/>
      </w:pPr>
      <w:r w:rsidRPr="00A3314F">
        <w:t>reduced wastage</w:t>
      </w:r>
    </w:p>
    <w:p w:rsidR="00000000" w:rsidRPr="00A3314F" w:rsidP="00A3314F">
      <w:pPr>
        <w:pStyle w:val="ListBullet2"/>
      </w:pPr>
      <w:r w:rsidRPr="00A3314F">
        <w:t>greater control over production schedule</w:t>
      </w:r>
    </w:p>
    <w:p w:rsidR="00000000" w:rsidRPr="00A3314F" w:rsidP="00A3314F">
      <w:pPr>
        <w:pStyle w:val="ListBullet2"/>
      </w:pPr>
      <w:r w:rsidRPr="00A3314F">
        <w:t>reduced overheads</w:t>
      </w:r>
    </w:p>
    <w:p w:rsidR="00000000" w:rsidRPr="00A3314F" w:rsidP="00A3314F">
      <w:pPr>
        <w:pStyle w:val="ListBullet2"/>
      </w:pPr>
      <w:r w:rsidRPr="00A3314F">
        <w:t>flexible use of labour</w:t>
      </w:r>
    </w:p>
    <w:p w:rsidR="00000000" w:rsidRPr="00A3314F" w:rsidP="00A3314F">
      <w:pPr>
        <w:pStyle w:val="ListBullet2"/>
      </w:pPr>
      <w:r w:rsidRPr="00A3314F">
        <w:t>cheaper labour</w:t>
      </w:r>
    </w:p>
    <w:p w:rsidR="00000000" w:rsidRPr="00A3314F" w:rsidP="00A3314F">
      <w:pPr>
        <w:pStyle w:val="ListBullet2"/>
      </w:pPr>
      <w:r w:rsidRPr="00A3314F">
        <w:t>greater flexibility</w:t>
      </w:r>
    </w:p>
    <w:p w:rsidR="00000000" w:rsidRPr="00A3314F" w:rsidP="00A3314F">
      <w:pPr>
        <w:pStyle w:val="ListBullet"/>
      </w:pPr>
      <w:r w:rsidRPr="00A3314F">
        <w:t>costing negatives:</w:t>
      </w:r>
    </w:p>
    <w:p w:rsidR="00000000" w:rsidRPr="00A3314F" w:rsidP="00A3314F">
      <w:pPr>
        <w:pStyle w:val="ListBullet2"/>
      </w:pPr>
      <w:r w:rsidRPr="00A3314F">
        <w:t>high overheads</w:t>
      </w:r>
    </w:p>
    <w:p w:rsidR="00000000" w:rsidRPr="00A3314F" w:rsidP="00A3314F">
      <w:pPr>
        <w:pStyle w:val="ListBullet2"/>
      </w:pPr>
      <w:r w:rsidRPr="00A3314F">
        <w:t>freight and shipping</w:t>
      </w:r>
    </w:p>
    <w:p w:rsidR="00000000" w:rsidRPr="00A3314F" w:rsidP="00A3314F">
      <w:pPr>
        <w:pStyle w:val="ListBullet2"/>
      </w:pPr>
      <w:r w:rsidRPr="00A3314F">
        <w:t>lack of quality control</w:t>
      </w:r>
    </w:p>
    <w:p w:rsidR="00000000" w:rsidRPr="00A3314F" w:rsidP="00A3314F">
      <w:pPr>
        <w:pStyle w:val="ListBullet2"/>
      </w:pPr>
      <w:r w:rsidRPr="00A3314F">
        <w:t>longer lead times</w:t>
      </w:r>
    </w:p>
    <w:p w:rsidR="00000000" w:rsidRPr="00A3314F" w:rsidP="00A3314F">
      <w:pPr>
        <w:pStyle w:val="ListBullet2"/>
      </w:pPr>
      <w:r w:rsidRPr="00A3314F">
        <w:t>larger minimum orders</w:t>
      </w:r>
    </w:p>
    <w:p w:rsidR="00000000" w:rsidRPr="00A3314F" w:rsidP="00A3314F">
      <w:pPr>
        <w:pStyle w:val="ListBullet"/>
      </w:pPr>
      <w:r w:rsidRPr="00A3314F">
        <w:t>factors affecting costs:</w:t>
      </w:r>
    </w:p>
    <w:p w:rsidR="00000000" w:rsidRPr="00A3314F" w:rsidP="00A3314F">
      <w:pPr>
        <w:pStyle w:val="ListBullet2"/>
      </w:pPr>
      <w:r w:rsidRPr="00A3314F">
        <w:t xml:space="preserve">style </w:t>
      </w:r>
    </w:p>
    <w:p w:rsidR="00000000" w:rsidRPr="00A3314F" w:rsidP="00A3314F">
      <w:pPr>
        <w:pStyle w:val="ListBullet2"/>
      </w:pPr>
      <w:r w:rsidRPr="00A3314F">
        <w:t>design features</w:t>
      </w:r>
    </w:p>
    <w:p w:rsidR="00000000" w:rsidRPr="00A3314F" w:rsidP="00A3314F">
      <w:pPr>
        <w:pStyle w:val="ListBullet2"/>
      </w:pPr>
      <w:r w:rsidRPr="00A3314F">
        <w:t>choice of fabric</w:t>
      </w:r>
    </w:p>
    <w:p w:rsidR="00000000" w:rsidRPr="00A3314F" w:rsidP="00A3314F">
      <w:pPr>
        <w:pStyle w:val="ListBullet2"/>
      </w:pPr>
      <w:r w:rsidRPr="00A3314F">
        <w:t>choice of yarns</w:t>
      </w:r>
    </w:p>
    <w:p w:rsidR="00000000" w:rsidRPr="00A3314F" w:rsidP="00A3314F">
      <w:pPr>
        <w:pStyle w:val="ListBullet2"/>
      </w:pPr>
      <w:r w:rsidRPr="00A3314F">
        <w:t>choice of trims</w:t>
      </w:r>
    </w:p>
    <w:p w:rsidR="00000000" w:rsidRPr="00A3314F" w:rsidP="00A3314F">
      <w:pPr>
        <w:pStyle w:val="ListBullet2"/>
      </w:pPr>
      <w:r w:rsidRPr="00A3314F">
        <w:t>extras (e.g. pleating and embroidery)</w:t>
      </w:r>
    </w:p>
    <w:p w:rsidR="00000000" w:rsidRPr="00A3314F" w:rsidP="00A3314F">
      <w:pPr>
        <w:pStyle w:val="ListBullet2"/>
      </w:pPr>
      <w:r w:rsidRPr="00A3314F">
        <w:t>embellishment</w:t>
      </w:r>
    </w:p>
    <w:p w:rsidR="00000000" w:rsidRPr="00A3314F" w:rsidP="00A3314F">
      <w:pPr>
        <w:pStyle w:val="ListBullet2"/>
      </w:pPr>
      <w:r w:rsidRPr="00A3314F">
        <w:t>machinery and equipment requirements including re-tooling</w:t>
      </w:r>
    </w:p>
    <w:p w:rsidR="00000000" w:rsidRPr="00A3314F" w:rsidP="00A3314F">
      <w:pPr>
        <w:pStyle w:val="ListBullet"/>
      </w:pPr>
      <w:r w:rsidRPr="00A3314F">
        <w:t>materials characteristics</w:t>
      </w:r>
    </w:p>
    <w:p w:rsidR="00000000" w:rsidRPr="00A3314F" w:rsidP="00A3314F">
      <w:pPr>
        <w:pStyle w:val="ListBullet"/>
      </w:pPr>
      <w:r w:rsidRPr="00A3314F">
        <w:t>style features</w:t>
      </w:r>
    </w:p>
    <w:p w:rsidR="00000000" w:rsidRPr="00A3314F" w:rsidP="00A3314F">
      <w:pPr>
        <w:pStyle w:val="ListBullet"/>
      </w:pPr>
      <w:r w:rsidRPr="00A3314F">
        <w:t>characteristics of identified target market</w:t>
      </w:r>
    </w:p>
    <w:p w:rsidR="00000000" w:rsidRPr="00A3314F" w:rsidP="00A3314F">
      <w:pPr>
        <w:pStyle w:val="ListBullet"/>
      </w:pPr>
      <w:r w:rsidRPr="00A3314F">
        <w:t>quality standards</w:t>
      </w:r>
    </w:p>
    <w:p w:rsidR="00000000" w:rsidRPr="00A3314F" w:rsidP="00A3314F">
      <w:pPr>
        <w:pStyle w:val="ListBullet"/>
      </w:pPr>
      <w:r w:rsidRPr="00A3314F">
        <w:t>sequence of operations</w:t>
      </w:r>
    </w:p>
    <w:p w:rsidR="00000000" w:rsidRPr="00A3314F" w:rsidP="00A3314F">
      <w:pPr>
        <w:pStyle w:val="ListBullet"/>
      </w:pPr>
      <w:r w:rsidRPr="00A3314F">
        <w:t>workplace procedures</w:t>
      </w:r>
    </w:p>
    <w:p w:rsidR="00000000" w:rsidRPr="00A3314F" w:rsidP="00A3314F">
      <w:pPr>
        <w:pStyle w:val="BodyText"/>
      </w:pPr>
      <w:r w:rsidRPr="00A3314F">
        <w:t>recording and reporting practices</w:t>
      </w:r>
    </w:p>
    <w:p w:rsidR="00000000" w:rsidRPr="00A3314F" w:rsidP="00A3314F">
      <w:pPr>
        <w:pStyle w:val="AllowPageBreak"/>
      </w:pPr>
    </w:p>
    <w:p w:rsidR="00000000" w:rsidRPr="00A3314F" w:rsidP="00A3314F">
      <w:pPr>
        <w:pStyle w:val="Heading1"/>
      </w:pPr>
      <w:bookmarkStart w:id="4" w:name="O_930530"/>
      <w:bookmarkEnd w:id="4"/>
      <w:r w:rsidRPr="00A3314F">
        <w:t>Assessment Conditions</w:t>
      </w:r>
    </w:p>
    <w:p w:rsidR="00000000" w:rsidRPr="00A3314F" w:rsidP="00A3314F">
      <w:pPr>
        <w:pStyle w:val="ListBullet"/>
      </w:pPr>
      <w:r w:rsidRPr="00A3314F">
        <w:t>Assessors must:</w:t>
      </w:r>
    </w:p>
    <w:p w:rsidR="00000000" w:rsidRPr="00A3314F" w:rsidP="00A3314F">
      <w:pPr>
        <w:pStyle w:val="ListBullet2"/>
      </w:pPr>
      <w:r w:rsidRPr="00A3314F">
        <w:t>satisfy the assessor competency requirements that are in place at the time of the assessment, as set by the VET regulator</w:t>
      </w:r>
    </w:p>
    <w:p w:rsidR="00000000" w:rsidRPr="00A3314F" w:rsidP="00A3314F">
      <w:pPr>
        <w:pStyle w:val="ListBullet2"/>
      </w:pPr>
      <w:r w:rsidRPr="00A3314F">
        <w:t>have vocational competency in costing production of fashion or textile designs, at least to the level being assessed, with relevant in</w:t>
      </w:r>
      <w:r w:rsidRPr="00A3314F">
        <w:t>dustry knowledge and experience.</w:t>
      </w:r>
    </w:p>
    <w:p w:rsidR="00000000" w:rsidRPr="00A3314F" w:rsidP="00A3314F">
      <w:pPr>
        <w:pStyle w:val="ListBullet"/>
      </w:pPr>
      <w:r w:rsidRPr="00A3314F">
        <w:t>Assessment should occur in operational workplace situations. Where this is not possible, or where personal safety or environmental damage are limiting factors, assessment must occur in a sufficiently rigorous simulated env</w:t>
      </w:r>
      <w:r w:rsidRPr="00A3314F">
        <w:t xml:space="preserve">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A3314F" w:rsidP="00A3314F">
      <w:pPr>
        <w:pStyle w:val="ListBullet"/>
      </w:pPr>
      <w:r w:rsidRPr="00A3314F">
        <w:t>Assessment pro</w:t>
      </w:r>
      <w:r w:rsidRPr="00A3314F">
        <w:t>cesses and techniques must be appropriate to the language, literacy and numeracy requirements of the work being performed and the needs of the candidate.</w:t>
      </w:r>
    </w:p>
    <w:p w:rsidR="00000000" w:rsidRPr="00A3314F" w:rsidP="00A3314F">
      <w:pPr>
        <w:pStyle w:val="ListBullet"/>
      </w:pPr>
      <w:r w:rsidRPr="00A3314F">
        <w:t>Conditions for assessment must include access to all tools, equipment, materials and documentation req</w:t>
      </w:r>
      <w:r w:rsidRPr="00A3314F">
        <w:t>uired, including relevant workplace procedures, product and manufacturing specifications associated with this unit.</w:t>
      </w:r>
    </w:p>
    <w:p w:rsidR="00000000" w:rsidRPr="00A3314F" w:rsidP="00A3314F">
      <w:pPr>
        <w:pStyle w:val="AllowPageBreak"/>
      </w:pPr>
    </w:p>
    <w:p w:rsidR="00000000" w:rsidRPr="00A3314F" w:rsidP="00A3314F">
      <w:pPr>
        <w:pStyle w:val="Heading1"/>
      </w:pPr>
      <w:bookmarkStart w:id="5" w:name="O_930528"/>
      <w:bookmarkEnd w:id="5"/>
      <w:r w:rsidRPr="00A3314F">
        <w:t>Links</w:t>
      </w:r>
    </w:p>
    <w:p w:rsidR="00000000" w:rsidRPr="00A3314F" w:rsidP="00A3314F">
      <w:pPr>
        <w:pStyle w:val="BodyText"/>
      </w:pPr>
      <w:r w:rsidRPr="00A3314F">
        <w:t>Companion Volume implementation guides are found in VETNet - https://vetnet.education.gov.au/Pages/TrainingDocs.aspx?</w:t>
      </w:r>
      <w:r w:rsidRPr="00A3314F">
        <w:t>q=a203ec5c-de7d-406b-b3e1-8f1a9b76e92e</w:t>
      </w:r>
    </w:p>
    <w:p w:rsidR="00000000" w:rsidRPr="00A3314F" w:rsidP="00A3314F"/>
    <w:sectPr w:rsidSect="00A331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4F" w:rsidRPr="00743FD9" w:rsidP="00743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D9" w:rsidP="00A33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FD9" w:rsidP="00A33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43FD9" w:rsidP="00A33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14F" w:rsidRPr="00743FD9" w:rsidP="00743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D9" w:rsidRPr="002D2AF8" w:rsidP="00A33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MSTFD5009 Cost production of fashion or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743FD9" w:rsidP="00A33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CA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A6E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3CB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14F"/>
  </w:style>
  <w:style w:type="character" w:customStyle="1" w:styleId="Heading1Char">
    <w:name w:val="Heading 1 Char"/>
    <w:basedOn w:val="DefaultParagraphFont"/>
    <w:link w:val="Heading1"/>
    <w:rsid w:val="00A33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1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1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1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14F"/>
    <w:rPr>
      <w:b/>
      <w:spacing w:val="0"/>
    </w:rPr>
  </w:style>
  <w:style w:type="paragraph" w:customStyle="1" w:styleId="SuperTitle">
    <w:name w:val="SuperTitle"/>
    <w:basedOn w:val="Title"/>
    <w:rsid w:val="00A33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14F"/>
    <w:rPr>
      <w:i/>
    </w:rPr>
  </w:style>
  <w:style w:type="paragraph" w:styleId="Caption">
    <w:name w:val="caption"/>
    <w:basedOn w:val="BodyText"/>
    <w:next w:val="Normal"/>
    <w:qFormat/>
    <w:rsid w:val="00A33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14F"/>
  </w:style>
  <w:style w:type="paragraph" w:styleId="TableofFigures">
    <w:name w:val="table of figures"/>
    <w:basedOn w:val="Normal"/>
    <w:next w:val="Normal"/>
    <w:semiHidden/>
    <w:rsid w:val="00A33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14F"/>
    <w:pPr>
      <w:numPr>
        <w:numId w:val="11"/>
      </w:numPr>
    </w:pPr>
  </w:style>
  <w:style w:type="character" w:customStyle="1" w:styleId="WingdingSymbols">
    <w:name w:val="Wingding Symbols"/>
    <w:rsid w:val="00A3314F"/>
    <w:rPr>
      <w:rFonts w:ascii="Wingdings" w:hAnsi="Wingdings"/>
    </w:rPr>
  </w:style>
  <w:style w:type="paragraph" w:customStyle="1" w:styleId="TableHeading">
    <w:name w:val="Table Heading"/>
    <w:basedOn w:val="HeadingBase"/>
    <w:rsid w:val="00A33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14F"/>
    <w:rPr>
      <w:color w:val="0033CC"/>
      <w:u w:val="none"/>
    </w:rPr>
  </w:style>
  <w:style w:type="paragraph" w:customStyle="1" w:styleId="BodyTextRight">
    <w:name w:val="Body Text Right"/>
    <w:basedOn w:val="BodyText"/>
    <w:rsid w:val="00A33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14F"/>
    <w:rPr>
      <w:sz w:val="32"/>
    </w:rPr>
  </w:style>
  <w:style w:type="paragraph" w:customStyle="1" w:styleId="HeadingProcedure">
    <w:name w:val="Heading Procedure"/>
    <w:basedOn w:val="HeadingBase"/>
    <w:next w:val="Normal"/>
    <w:rsid w:val="00A33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14F"/>
    <w:pPr>
      <w:spacing w:before="60" w:after="60"/>
    </w:pPr>
  </w:style>
  <w:style w:type="paragraph" w:styleId="ListContinue">
    <w:name w:val="List Continue"/>
    <w:basedOn w:val="List"/>
    <w:rsid w:val="00A3314F"/>
    <w:pPr>
      <w:ind w:firstLine="0"/>
    </w:pPr>
  </w:style>
  <w:style w:type="paragraph" w:customStyle="1" w:styleId="ListNote">
    <w:name w:val="List Note"/>
    <w:basedOn w:val="List"/>
    <w:rsid w:val="00A33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14F"/>
    <w:rPr>
      <w:rFonts w:ascii="Courier New" w:hAnsi="Courier New"/>
    </w:rPr>
  </w:style>
  <w:style w:type="paragraph" w:customStyle="1" w:styleId="NoteBullet">
    <w:name w:val="Note Bullet"/>
    <w:basedOn w:val="Note"/>
    <w:rsid w:val="00A33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1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3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14F"/>
    <w:rPr>
      <w:b/>
      <w:smallCaps/>
    </w:rPr>
  </w:style>
  <w:style w:type="paragraph" w:customStyle="1" w:styleId="TableListNumber">
    <w:name w:val="Table List Number"/>
    <w:basedOn w:val="ListNumber"/>
    <w:rsid w:val="00A33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14F"/>
    <w:pPr>
      <w:numPr>
        <w:numId w:val="9"/>
      </w:numPr>
    </w:pPr>
  </w:style>
  <w:style w:type="paragraph" w:customStyle="1" w:styleId="ListAlpha2">
    <w:name w:val="List Alpha 2"/>
    <w:basedOn w:val="List2"/>
    <w:rsid w:val="00A3314F"/>
    <w:pPr>
      <w:numPr>
        <w:numId w:val="8"/>
      </w:numPr>
    </w:pPr>
  </w:style>
  <w:style w:type="paragraph" w:styleId="List2">
    <w:name w:val="List 2"/>
    <w:basedOn w:val="BodyText"/>
    <w:rsid w:val="00A33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1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14F"/>
    <w:pPr>
      <w:numPr>
        <w:numId w:val="4"/>
      </w:numPr>
    </w:pPr>
  </w:style>
  <w:style w:type="paragraph" w:styleId="ListContinue2">
    <w:name w:val="List Continue 2"/>
    <w:basedOn w:val="List2"/>
    <w:rsid w:val="00A3314F"/>
    <w:pPr>
      <w:ind w:firstLine="0"/>
    </w:pPr>
  </w:style>
  <w:style w:type="paragraph" w:styleId="ListContinue3">
    <w:name w:val="List Continue 3"/>
    <w:basedOn w:val="List3"/>
    <w:rsid w:val="00A3314F"/>
    <w:pPr>
      <w:ind w:left="1021" w:firstLine="0"/>
    </w:pPr>
  </w:style>
  <w:style w:type="paragraph" w:styleId="ListContinue4">
    <w:name w:val="List Continue 4"/>
    <w:basedOn w:val="List4"/>
    <w:rsid w:val="00A3314F"/>
    <w:pPr>
      <w:ind w:firstLine="0"/>
    </w:pPr>
  </w:style>
  <w:style w:type="paragraph" w:styleId="ListContinue5">
    <w:name w:val="List Continue 5"/>
    <w:basedOn w:val="List5"/>
    <w:rsid w:val="00A3314F"/>
    <w:pPr>
      <w:ind w:firstLine="0"/>
    </w:pPr>
  </w:style>
  <w:style w:type="paragraph" w:styleId="ListNumber3">
    <w:name w:val="List Number 3"/>
    <w:basedOn w:val="List3"/>
    <w:rsid w:val="00A3314F"/>
    <w:pPr>
      <w:numPr>
        <w:numId w:val="5"/>
      </w:numPr>
    </w:pPr>
  </w:style>
  <w:style w:type="paragraph" w:styleId="ListNumber4">
    <w:name w:val="List Number 4"/>
    <w:basedOn w:val="List4"/>
    <w:rsid w:val="00A3314F"/>
    <w:pPr>
      <w:numPr>
        <w:numId w:val="6"/>
      </w:numPr>
    </w:pPr>
  </w:style>
  <w:style w:type="paragraph" w:styleId="ListNumber5">
    <w:name w:val="List Number 5"/>
    <w:basedOn w:val="List5"/>
    <w:rsid w:val="00A3314F"/>
    <w:pPr>
      <w:numPr>
        <w:numId w:val="7"/>
      </w:numPr>
    </w:pPr>
  </w:style>
  <w:style w:type="paragraph" w:styleId="BlockText">
    <w:name w:val="Block Text"/>
    <w:basedOn w:val="Normal"/>
    <w:rsid w:val="00A33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14F"/>
    <w:rPr>
      <w:sz w:val="16"/>
      <w:vertAlign w:val="superscript"/>
    </w:rPr>
  </w:style>
  <w:style w:type="character" w:customStyle="1" w:styleId="Symbols">
    <w:name w:val="Symbols"/>
    <w:basedOn w:val="DefaultParagraphFont"/>
    <w:rsid w:val="00A3314F"/>
    <w:rPr>
      <w:rFonts w:ascii="Symbol" w:hAnsi="Symbol"/>
    </w:rPr>
  </w:style>
  <w:style w:type="character" w:customStyle="1" w:styleId="MenuOptions">
    <w:name w:val="Menu Options"/>
    <w:basedOn w:val="DefaultParagraphFont"/>
    <w:rsid w:val="00A33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14F"/>
    <w:rPr>
      <w:b/>
    </w:rPr>
  </w:style>
  <w:style w:type="character" w:customStyle="1" w:styleId="Underlined">
    <w:name w:val="Underlined"/>
    <w:basedOn w:val="DefaultParagraphFont"/>
    <w:rsid w:val="00A3314F"/>
    <w:rPr>
      <w:u w:val="single"/>
    </w:rPr>
  </w:style>
  <w:style w:type="paragraph" w:customStyle="1" w:styleId="TableBodyTextRight">
    <w:name w:val="Table Body Text Right"/>
    <w:basedOn w:val="TableBodyText"/>
    <w:rsid w:val="00A33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14F"/>
    <w:rPr>
      <w:sz w:val="18"/>
    </w:rPr>
  </w:style>
  <w:style w:type="paragraph" w:customStyle="1" w:styleId="BodySmallRight">
    <w:name w:val="Body Small Right"/>
    <w:basedOn w:val="BodyTextRight"/>
    <w:rsid w:val="00A3314F"/>
    <w:rPr>
      <w:sz w:val="18"/>
      <w:szCs w:val="18"/>
    </w:rPr>
  </w:style>
  <w:style w:type="paragraph" w:customStyle="1" w:styleId="MarginEdition">
    <w:name w:val="Margin Edition"/>
    <w:basedOn w:val="MarginNote"/>
    <w:rsid w:val="00A33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14F"/>
    <w:rPr>
      <w:sz w:val="2"/>
      <w:szCs w:val="2"/>
    </w:rPr>
  </w:style>
  <w:style w:type="character" w:customStyle="1" w:styleId="Small">
    <w:name w:val="Small"/>
    <w:basedOn w:val="DefaultParagraphFont"/>
    <w:rsid w:val="00A3314F"/>
    <w:rPr>
      <w:sz w:val="16"/>
    </w:rPr>
  </w:style>
  <w:style w:type="paragraph" w:customStyle="1" w:styleId="WideTable">
    <w:name w:val="Wide Table"/>
    <w:basedOn w:val="Normal"/>
    <w:rsid w:val="00A33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14F"/>
  </w:style>
  <w:style w:type="paragraph" w:styleId="Quote">
    <w:name w:val="Quote"/>
    <w:basedOn w:val="Heading1"/>
    <w:link w:val="QuoteChar"/>
    <w:qFormat/>
    <w:rsid w:val="00A33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14F"/>
    <w:pPr>
      <w:pageBreakBefore/>
    </w:pPr>
  </w:style>
  <w:style w:type="paragraph" w:customStyle="1" w:styleId="Border">
    <w:name w:val="Border"/>
    <w:basedOn w:val="Normal"/>
    <w:qFormat/>
    <w:rsid w:val="00A33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14F"/>
    <w:rPr>
      <w:u w:val="single"/>
    </w:rPr>
  </w:style>
  <w:style w:type="character" w:customStyle="1" w:styleId="BoldandItalics">
    <w:name w:val="Bold and Italics"/>
    <w:qFormat/>
    <w:rsid w:val="00A3314F"/>
    <w:rPr>
      <w:b/>
      <w:i/>
      <w:u w:val="none"/>
    </w:rPr>
  </w:style>
  <w:style w:type="paragraph" w:styleId="BalloonText">
    <w:name w:val="Balloon Text"/>
    <w:basedOn w:val="Normal"/>
    <w:link w:val="BalloonTextChar"/>
    <w:rsid w:val="00A33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1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1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3363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MSTFD5009 Cost production of fashion or textile designs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2016-11-21T11:11:00Z</dcterms:created>
  <dcterms:modified xsi:type="dcterms:W3CDTF">2016-11-21T11:11:00Z</dcterms:modified>
</cp:coreProperties>
</file>