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6C5B" w:rsidP="007D6C5B">
      <w:pPr>
        <w:pStyle w:val="Title"/>
      </w:pPr>
      <w:r>
        <w:fldChar w:fldCharType="begin"/>
      </w:r>
      <w:r>
        <w:instrText xml:space="preserve"> TITLE   \* MERGEFORMAT </w:instrText>
      </w:r>
      <w:r>
        <w:fldChar w:fldCharType="separate"/>
      </w:r>
      <w:r>
        <w:t>MSTFD5007 Analyse influences on contemporary fashion designs</w:t>
      </w:r>
      <w:r>
        <w:fldChar w:fldCharType="end"/>
      </w:r>
    </w:p>
    <w:p w:rsidR="007D6C5B" w:rsidP="007D6C5B">
      <w:pPr>
        <w:pStyle w:val="Version"/>
        <w:sectPr w:rsidSect="004F1A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1ADC" w:rsidP="004F1ADC">
      <w:pPr>
        <w:pStyle w:val="SuperHeading"/>
      </w:pPr>
      <w:r w:rsidRPr="004F1ADC">
        <w:t>MSTFD5007 Analyse influences on contemporary fashion designs</w:t>
      </w:r>
    </w:p>
    <w:p w:rsidR="00000000" w:rsidRPr="004F1ADC" w:rsidP="004F1ADC">
      <w:pPr>
        <w:pStyle w:val="Heading1"/>
      </w:pPr>
      <w:bookmarkStart w:id="1" w:name="O_930495"/>
      <w:bookmarkEnd w:id="1"/>
      <w:r w:rsidRPr="004F1ADC">
        <w:t>Modification History</w:t>
      </w:r>
    </w:p>
    <w:p w:rsidR="00000000" w:rsidRPr="004F1ADC" w:rsidP="007D6C5B">
      <w:pPr>
        <w:pStyle w:val="BodyText"/>
      </w:pPr>
      <w:r w:rsidRPr="004F1ADC">
        <w:t>Release 1. Supersedes and is equivalent to LMTFD5007B Analyse influences on contemporary fashion designs</w:t>
      </w:r>
    </w:p>
    <w:p w:rsidR="00000000" w:rsidRPr="004F1ADC" w:rsidP="004F1ADC">
      <w:pPr>
        <w:pStyle w:val="Heading1"/>
      </w:pPr>
      <w:bookmarkStart w:id="2" w:name="O_930503"/>
      <w:bookmarkEnd w:id="2"/>
      <w:r w:rsidRPr="004F1ADC">
        <w:t>Application</w:t>
      </w:r>
    </w:p>
    <w:p w:rsidR="00000000" w:rsidRPr="004F1ADC" w:rsidP="007D6C5B">
      <w:pPr>
        <w:pStyle w:val="BodyText"/>
      </w:pPr>
      <w:r w:rsidRPr="004F1ADC">
        <w:t>This unit of competency covers the skills and knowledge required to research and anal</w:t>
      </w:r>
      <w:r w:rsidRPr="004F1ADC">
        <w:t xml:space="preserve">yse significant influences that determine current individual preferences and future fashion trends. </w:t>
      </w:r>
    </w:p>
    <w:p w:rsidR="00000000" w:rsidRPr="004F1ADC" w:rsidP="007D6C5B">
      <w:pPr>
        <w:pStyle w:val="BodyText"/>
      </w:pPr>
      <w:r w:rsidRPr="004F1ADC">
        <w:t>The unit of competency applies to the analysis of the fashion theories on adoption and dissemination of new trends, as well as investigating fashion cycle</w:t>
      </w:r>
      <w:r w:rsidRPr="004F1ADC">
        <w:t>s. The skills covered in this unit will be applied in the development of designs to meet specific design briefs and current market demands.</w:t>
      </w:r>
    </w:p>
    <w:p w:rsidR="00000000" w:rsidRPr="004F1ADC" w:rsidP="007D6C5B">
      <w:pPr>
        <w:pStyle w:val="BodyText"/>
      </w:pPr>
      <w:r w:rsidRPr="004F1ADC">
        <w:t>Work may be conducted in small to large scale enterprises and may involve individual and team activities.</w:t>
      </w:r>
    </w:p>
    <w:p w:rsidR="00000000" w:rsidRPr="004F1ADC" w:rsidP="007D6C5B">
      <w:pPr>
        <w:pStyle w:val="BodyText"/>
      </w:pPr>
      <w:r w:rsidRPr="004F1ADC">
        <w:t>No licen</w:t>
      </w:r>
      <w:r w:rsidRPr="004F1ADC">
        <w:t>sing, legislative or certification requirements apply to this unit at the time of publication.</w:t>
      </w:r>
    </w:p>
    <w:p w:rsidR="00000000" w:rsidRPr="004F1ADC" w:rsidP="004F1ADC">
      <w:pPr>
        <w:pStyle w:val="Heading1"/>
      </w:pPr>
      <w:bookmarkStart w:id="3" w:name="O_930502"/>
      <w:bookmarkEnd w:id="3"/>
      <w:r w:rsidRPr="004F1ADC">
        <w:t>Pre-requisite Unit</w:t>
      </w:r>
    </w:p>
    <w:tbl>
      <w:tblPr>
        <w:tblW w:w="0" w:type="auto"/>
        <w:tblCellMar>
          <w:left w:w="62" w:type="dxa"/>
          <w:right w:w="62" w:type="dxa"/>
        </w:tblCellMar>
        <w:tblLook w:val="0000"/>
      </w:tblPr>
      <w:tblGrid>
        <w:gridCol w:w="2163"/>
        <w:gridCol w:w="7033"/>
      </w:tblGrid>
      <w:tr w:rsidTr="007D6C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1ADC">
            <w:pPr>
              <w:pStyle w:val="BodyText"/>
              <w:rPr>
                <w:lang w:val="en-NZ"/>
              </w:rPr>
            </w:pPr>
            <w:r w:rsidRPr="004F1ADC">
              <w:t>MSTFD4014</w:t>
            </w:r>
          </w:p>
        </w:tc>
        <w:tc>
          <w:tcPr>
            <w:tcW w:w="0" w:type="auto"/>
            <w:tcBorders>
              <w:top w:val="nil"/>
              <w:left w:val="nil"/>
              <w:bottom w:val="nil"/>
              <w:right w:val="nil"/>
            </w:tcBorders>
            <w:tcMar>
              <w:top w:w="0" w:type="dxa"/>
              <w:left w:w="62" w:type="dxa"/>
              <w:bottom w:w="0" w:type="dxa"/>
              <w:right w:w="62" w:type="dxa"/>
            </w:tcMar>
          </w:tcPr>
          <w:p w:rsidR="00000000" w:rsidRPr="004F1ADC" w:rsidP="004F1ADC">
            <w:pPr>
              <w:pStyle w:val="BodyText"/>
            </w:pPr>
            <w:r w:rsidRPr="004F1ADC">
              <w:t>Identify influences on contemporary fashion designs and construction techniques</w:t>
            </w:r>
          </w:p>
        </w:tc>
      </w:tr>
    </w:tbl>
    <w:p w:rsidR="00000000" w:rsidRPr="004F1ADC" w:rsidP="004F1ADC">
      <w:pPr>
        <w:pStyle w:val="BodyText"/>
      </w:pPr>
    </w:p>
    <w:p w:rsidR="00000000" w:rsidRPr="004F1ADC" w:rsidP="004F1ADC">
      <w:pPr>
        <w:pStyle w:val="AllowPageBreak"/>
      </w:pPr>
    </w:p>
    <w:p w:rsidR="00000000" w:rsidRPr="004F1ADC" w:rsidP="004F1ADC">
      <w:pPr>
        <w:pStyle w:val="Heading1"/>
      </w:pPr>
      <w:bookmarkStart w:id="4" w:name="O_930501"/>
      <w:bookmarkEnd w:id="4"/>
      <w:r w:rsidRPr="004F1ADC">
        <w:t>Competency Field</w:t>
      </w:r>
    </w:p>
    <w:p w:rsidR="00000000" w:rsidRPr="004F1ADC" w:rsidP="007D6C5B">
      <w:pPr>
        <w:pStyle w:val="BodyText"/>
      </w:pPr>
      <w:r w:rsidRPr="004F1ADC">
        <w:t>Fashion design and technology</w:t>
      </w:r>
    </w:p>
    <w:p w:rsidR="00000000" w:rsidRPr="004F1ADC" w:rsidP="004F1ADC">
      <w:pPr>
        <w:pStyle w:val="Heading1"/>
      </w:pPr>
      <w:bookmarkStart w:id="5" w:name="O_930500"/>
      <w:bookmarkEnd w:id="5"/>
      <w:r w:rsidRPr="004F1ADC">
        <w:t>Unit Sector</w:t>
      </w:r>
    </w:p>
    <w:p w:rsidR="00000000" w:rsidRPr="004F1ADC" w:rsidP="007D6C5B">
      <w:pPr>
        <w:pStyle w:val="BodyText"/>
      </w:pPr>
      <w:r w:rsidRPr="004F1ADC">
        <w:t>Not applicable</w:t>
      </w:r>
    </w:p>
    <w:p w:rsidR="00000000" w:rsidRPr="004F1ADC" w:rsidP="004F1ADC">
      <w:pPr>
        <w:pStyle w:val="Heading1"/>
      </w:pPr>
      <w:bookmarkStart w:id="6" w:name="O_930499"/>
      <w:bookmarkEnd w:id="6"/>
      <w:r w:rsidRPr="004F1AD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F1AD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F1ADC">
            <w:pPr>
              <w:pStyle w:val="BodyText"/>
              <w:rPr>
                <w:lang w:val="en-NZ"/>
              </w:rPr>
            </w:pPr>
            <w:r w:rsidRPr="004F1ADC">
              <w:t xml:space="preserve">Elements describe the </w:t>
            </w:r>
            <w:r w:rsidRPr="004F1ADC">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F1ADC">
            <w:pPr>
              <w:pStyle w:val="BodyText"/>
              <w:rPr>
                <w:lang w:val="en-NZ"/>
              </w:rPr>
            </w:pPr>
            <w:r w:rsidRPr="004F1ADC">
              <w:t>Performance criteria</w:t>
            </w:r>
            <w:r w:rsidRPr="004F1ADC">
              <w:t xml:space="preserve"> describe the performance needed to </w:t>
            </w:r>
            <w:r w:rsidRPr="004F1ADC">
              <w:t>demonstrate achievement of the element.</w:t>
            </w:r>
          </w:p>
        </w:tc>
      </w:tr>
      <w:tr w:rsidTr="004F1A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F1ADC" w:rsidP="004F1ADC">
            <w:pPr>
              <w:pStyle w:val="BodyText"/>
            </w:pPr>
            <w:r w:rsidRPr="004F1ADC">
              <w:t>1</w:t>
            </w:r>
          </w:p>
        </w:tc>
        <w:tc>
          <w:tcPr>
            <w:tcW w:w="1962" w:type="dxa"/>
            <w:vMerge w:val="restart"/>
            <w:tcBorders>
              <w:top w:val="nil"/>
              <w:left w:val="nil"/>
              <w:bottom w:val="nil"/>
              <w:right w:val="nil"/>
            </w:tcBorders>
            <w:tcMar>
              <w:top w:w="0" w:type="dxa"/>
              <w:left w:w="62" w:type="dxa"/>
              <w:bottom w:w="0" w:type="dxa"/>
              <w:right w:w="62" w:type="dxa"/>
            </w:tcMar>
          </w:tcPr>
          <w:p w:rsidR="00000000" w:rsidP="004F1ADC">
            <w:pPr>
              <w:pStyle w:val="BodyText"/>
              <w:rPr>
                <w:lang w:val="en-NZ"/>
              </w:rPr>
            </w:pPr>
            <w:r w:rsidRPr="004F1ADC">
              <w:rPr>
                <w:rStyle w:val="SpecialBold"/>
              </w:rPr>
              <w:t>Identify significant influences on contemporary fashion</w:t>
            </w:r>
          </w:p>
        </w:tc>
        <w:tc>
          <w:tcPr>
            <w:tcW w:w="770" w:type="dxa"/>
            <w:tcBorders>
              <w:top w:val="nil"/>
              <w:left w:val="nil"/>
              <w:bottom w:val="nil"/>
              <w:right w:val="nil"/>
            </w:tcBorders>
            <w:tcMar>
              <w:top w:w="0" w:type="dxa"/>
              <w:left w:w="62" w:type="dxa"/>
              <w:bottom w:w="0" w:type="dxa"/>
              <w:right w:w="62" w:type="dxa"/>
            </w:tcMar>
          </w:tcPr>
          <w:p w:rsidR="00000000" w:rsidP="004F1ADC">
            <w:pPr>
              <w:pStyle w:val="BodyText"/>
              <w:rPr>
                <w:lang w:val="en-NZ"/>
              </w:rPr>
            </w:pPr>
            <w:r w:rsidRPr="004F1ADC">
              <w:t>1.1</w:t>
            </w:r>
          </w:p>
        </w:tc>
        <w:tc>
          <w:tcPr>
            <w:tcW w:w="5610" w:type="dxa"/>
            <w:tcBorders>
              <w:top w:val="nil"/>
              <w:left w:val="nil"/>
              <w:bottom w:val="nil"/>
              <w:right w:val="nil"/>
            </w:tcBorders>
            <w:tcMar>
              <w:top w:w="0" w:type="dxa"/>
              <w:left w:w="62" w:type="dxa"/>
              <w:bottom w:w="0" w:type="dxa"/>
              <w:right w:w="62" w:type="dxa"/>
            </w:tcMar>
          </w:tcPr>
          <w:p w:rsidR="00000000" w:rsidP="004F1ADC">
            <w:pPr>
              <w:pStyle w:val="BodyText"/>
              <w:rPr>
                <w:lang w:val="en-NZ"/>
              </w:rPr>
            </w:pPr>
            <w:r w:rsidRPr="004F1ADC">
              <w:t>Investigate significant influences on contemporary fashion</w:t>
            </w:r>
          </w:p>
        </w:tc>
      </w:tr>
      <w:tr w:rsidTr="004F1A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ADC">
            <w:pPr>
              <w:pStyle w:val="BodyText"/>
              <w:rPr>
                <w:lang w:val="en-NZ"/>
              </w:rPr>
            </w:pPr>
            <w:r w:rsidRPr="004F1ADC">
              <w:t>1.2</w:t>
            </w:r>
          </w:p>
        </w:tc>
        <w:tc>
          <w:tcPr>
            <w:tcW w:w="5610" w:type="dxa"/>
            <w:tcBorders>
              <w:top w:val="nil"/>
              <w:left w:val="nil"/>
              <w:bottom w:val="nil"/>
              <w:right w:val="nil"/>
            </w:tcBorders>
            <w:tcMar>
              <w:top w:w="0" w:type="dxa"/>
              <w:left w:w="62" w:type="dxa"/>
              <w:bottom w:w="0" w:type="dxa"/>
              <w:right w:w="62" w:type="dxa"/>
            </w:tcMar>
          </w:tcPr>
          <w:p w:rsidR="00000000" w:rsidP="004F1ADC">
            <w:pPr>
              <w:pStyle w:val="BodyText"/>
              <w:rPr>
                <w:lang w:val="en-NZ"/>
              </w:rPr>
            </w:pPr>
            <w:r w:rsidRPr="004F1ADC">
              <w:t xml:space="preserve">Identify what role these influences </w:t>
            </w:r>
            <w:r w:rsidRPr="004F1ADC">
              <w:t>play on contemporary fashion preferences</w:t>
            </w:r>
          </w:p>
        </w:tc>
      </w:tr>
      <w:tr w:rsidTr="004F1AD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F1ADC">
            <w:pPr>
              <w:pStyle w:val="BodyText"/>
              <w:rPr>
                <w:lang w:val="en-NZ"/>
              </w:rPr>
            </w:pPr>
          </w:p>
        </w:tc>
      </w:tr>
      <w:tr w:rsidTr="004F1A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F1ADC" w:rsidP="004F1ADC">
            <w:pPr>
              <w:pStyle w:val="BodyText"/>
            </w:pPr>
            <w:r w:rsidRPr="004F1ADC">
              <w:t>2</w:t>
            </w:r>
          </w:p>
        </w:tc>
        <w:tc>
          <w:tcPr>
            <w:tcW w:w="1962" w:type="dxa"/>
            <w:vMerge w:val="restart"/>
            <w:tcBorders>
              <w:top w:val="nil"/>
              <w:left w:val="nil"/>
              <w:bottom w:val="nil"/>
              <w:right w:val="nil"/>
            </w:tcBorders>
            <w:tcMar>
              <w:top w:w="0" w:type="dxa"/>
              <w:left w:w="62" w:type="dxa"/>
              <w:bottom w:w="0" w:type="dxa"/>
              <w:right w:w="62" w:type="dxa"/>
            </w:tcMar>
          </w:tcPr>
          <w:p w:rsidR="00000000" w:rsidP="004F1ADC">
            <w:pPr>
              <w:pStyle w:val="BodyText"/>
              <w:rPr>
                <w:lang w:val="en-NZ"/>
              </w:rPr>
            </w:pPr>
            <w:r w:rsidRPr="004F1ADC">
              <w:rPr>
                <w:rStyle w:val="SpecialBold"/>
              </w:rPr>
              <w:t>Use fashion reference sources</w:t>
            </w:r>
          </w:p>
        </w:tc>
        <w:tc>
          <w:tcPr>
            <w:tcW w:w="770" w:type="dxa"/>
            <w:tcBorders>
              <w:top w:val="nil"/>
              <w:left w:val="nil"/>
              <w:bottom w:val="nil"/>
              <w:right w:val="nil"/>
            </w:tcBorders>
            <w:tcMar>
              <w:top w:w="0" w:type="dxa"/>
              <w:left w:w="62" w:type="dxa"/>
              <w:bottom w:w="0" w:type="dxa"/>
              <w:right w:w="62" w:type="dxa"/>
            </w:tcMar>
          </w:tcPr>
          <w:p w:rsidR="00000000" w:rsidP="004F1ADC">
            <w:pPr>
              <w:pStyle w:val="BodyText"/>
              <w:rPr>
                <w:lang w:val="en-NZ"/>
              </w:rPr>
            </w:pPr>
            <w:r w:rsidRPr="004F1ADC">
              <w:t>2.1</w:t>
            </w:r>
          </w:p>
        </w:tc>
        <w:tc>
          <w:tcPr>
            <w:tcW w:w="5610" w:type="dxa"/>
            <w:tcBorders>
              <w:top w:val="nil"/>
              <w:left w:val="nil"/>
              <w:bottom w:val="nil"/>
              <w:right w:val="nil"/>
            </w:tcBorders>
            <w:tcMar>
              <w:top w:w="0" w:type="dxa"/>
              <w:left w:w="62" w:type="dxa"/>
              <w:bottom w:w="0" w:type="dxa"/>
              <w:right w:w="62" w:type="dxa"/>
            </w:tcMar>
          </w:tcPr>
          <w:p w:rsidR="00000000" w:rsidP="004F1ADC">
            <w:pPr>
              <w:pStyle w:val="BodyText"/>
              <w:rPr>
                <w:lang w:val="en-NZ"/>
              </w:rPr>
            </w:pPr>
            <w:r w:rsidRPr="004F1ADC">
              <w:t>Identify current theories of fashion adoption and dissemination</w:t>
            </w:r>
          </w:p>
        </w:tc>
      </w:tr>
      <w:tr w:rsidTr="004F1A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ADC">
            <w:pPr>
              <w:pStyle w:val="BodyText"/>
              <w:rPr>
                <w:lang w:val="en-NZ"/>
              </w:rPr>
            </w:pPr>
            <w:r w:rsidRPr="004F1ADC">
              <w:t>2.2</w:t>
            </w:r>
          </w:p>
        </w:tc>
        <w:tc>
          <w:tcPr>
            <w:tcW w:w="5610" w:type="dxa"/>
            <w:tcBorders>
              <w:top w:val="nil"/>
              <w:left w:val="nil"/>
              <w:bottom w:val="nil"/>
              <w:right w:val="nil"/>
            </w:tcBorders>
            <w:tcMar>
              <w:top w:w="0" w:type="dxa"/>
              <w:left w:w="62" w:type="dxa"/>
              <w:bottom w:w="0" w:type="dxa"/>
              <w:right w:w="62" w:type="dxa"/>
            </w:tcMar>
          </w:tcPr>
          <w:p w:rsidR="00000000" w:rsidP="004F1ADC">
            <w:pPr>
              <w:pStyle w:val="BodyText"/>
              <w:rPr>
                <w:lang w:val="en-NZ"/>
              </w:rPr>
            </w:pPr>
            <w:r w:rsidRPr="004F1ADC">
              <w:t>Identify changes in fashion cycles within contemporary fashion scene and predict future cycles</w:t>
            </w:r>
          </w:p>
        </w:tc>
      </w:tr>
      <w:tr w:rsidTr="004F1A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ADC">
            <w:pPr>
              <w:pStyle w:val="BodyText"/>
              <w:rPr>
                <w:lang w:val="en-NZ"/>
              </w:rPr>
            </w:pPr>
            <w:r w:rsidRPr="004F1ADC">
              <w:t>2.3</w:t>
            </w:r>
          </w:p>
        </w:tc>
        <w:tc>
          <w:tcPr>
            <w:tcW w:w="5610" w:type="dxa"/>
            <w:tcBorders>
              <w:top w:val="nil"/>
              <w:left w:val="nil"/>
              <w:bottom w:val="nil"/>
              <w:right w:val="nil"/>
            </w:tcBorders>
            <w:tcMar>
              <w:top w:w="0" w:type="dxa"/>
              <w:left w:w="62" w:type="dxa"/>
              <w:bottom w:w="0" w:type="dxa"/>
              <w:right w:w="62" w:type="dxa"/>
            </w:tcMar>
          </w:tcPr>
          <w:p w:rsidR="00000000" w:rsidP="004F1ADC">
            <w:pPr>
              <w:pStyle w:val="BodyText"/>
              <w:rPr>
                <w:lang w:val="en-NZ"/>
              </w:rPr>
            </w:pPr>
            <w:r w:rsidRPr="004F1ADC">
              <w:t>Research a current fashion trend and identify its theory of fashion adoption</w:t>
            </w:r>
          </w:p>
        </w:tc>
      </w:tr>
      <w:tr w:rsidTr="004F1A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ADC">
            <w:pPr>
              <w:pStyle w:val="BodyText"/>
              <w:rPr>
                <w:lang w:val="en-NZ"/>
              </w:rPr>
            </w:pPr>
            <w:r w:rsidRPr="004F1ADC">
              <w:t>2.4</w:t>
            </w:r>
          </w:p>
        </w:tc>
        <w:tc>
          <w:tcPr>
            <w:tcW w:w="5610" w:type="dxa"/>
            <w:tcBorders>
              <w:top w:val="nil"/>
              <w:left w:val="nil"/>
              <w:bottom w:val="nil"/>
              <w:right w:val="nil"/>
            </w:tcBorders>
            <w:tcMar>
              <w:top w:w="0" w:type="dxa"/>
              <w:left w:w="62" w:type="dxa"/>
              <w:bottom w:w="0" w:type="dxa"/>
              <w:right w:w="62" w:type="dxa"/>
            </w:tcMar>
          </w:tcPr>
          <w:p w:rsidR="00000000" w:rsidP="004F1ADC">
            <w:pPr>
              <w:pStyle w:val="BodyText"/>
              <w:rPr>
                <w:lang w:val="en-NZ"/>
              </w:rPr>
            </w:pPr>
            <w:r w:rsidRPr="004F1ADC">
              <w:t>Identify the role of media available in 21</w:t>
            </w:r>
            <w:r w:rsidRPr="007D6C5B">
              <w:rPr>
                <w:vertAlign w:val="superscript"/>
              </w:rPr>
              <w:t>st</w:t>
            </w:r>
            <w:r w:rsidRPr="004F1ADC">
              <w:t xml:space="preserve"> Century and what role media play in the process of adoption and dissemination</w:t>
            </w:r>
          </w:p>
        </w:tc>
      </w:tr>
      <w:tr w:rsidTr="004F1A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ADC">
            <w:pPr>
              <w:pStyle w:val="BodyText"/>
              <w:rPr>
                <w:lang w:val="en-NZ"/>
              </w:rPr>
            </w:pPr>
            <w:r w:rsidRPr="004F1ADC">
              <w:t>2.5</w:t>
            </w:r>
          </w:p>
        </w:tc>
        <w:tc>
          <w:tcPr>
            <w:tcW w:w="5610" w:type="dxa"/>
            <w:tcBorders>
              <w:top w:val="nil"/>
              <w:left w:val="nil"/>
              <w:bottom w:val="nil"/>
              <w:right w:val="nil"/>
            </w:tcBorders>
            <w:tcMar>
              <w:top w:w="0" w:type="dxa"/>
              <w:left w:w="62" w:type="dxa"/>
              <w:bottom w:w="0" w:type="dxa"/>
              <w:right w:w="62" w:type="dxa"/>
            </w:tcMar>
          </w:tcPr>
          <w:p w:rsidR="00000000" w:rsidP="004F1ADC">
            <w:pPr>
              <w:pStyle w:val="BodyText"/>
              <w:rPr>
                <w:lang w:val="en-NZ"/>
              </w:rPr>
            </w:pPr>
            <w:r w:rsidRPr="004F1ADC">
              <w:t>Research a current fashion trend and analy</w:t>
            </w:r>
            <w:r w:rsidRPr="004F1ADC">
              <w:t>se the role of a specified media type on its adoption and dissemination</w:t>
            </w:r>
          </w:p>
        </w:tc>
      </w:tr>
      <w:tr w:rsidTr="004F1AD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F1ADC">
            <w:pPr>
              <w:pStyle w:val="BodyText"/>
              <w:rPr>
                <w:lang w:val="en-NZ"/>
              </w:rPr>
            </w:pPr>
          </w:p>
        </w:tc>
      </w:tr>
      <w:tr w:rsidTr="004F1A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F1ADC" w:rsidP="004F1ADC">
            <w:pPr>
              <w:pStyle w:val="BodyText"/>
            </w:pPr>
            <w:r w:rsidRPr="004F1ADC">
              <w:t>3</w:t>
            </w:r>
          </w:p>
        </w:tc>
        <w:tc>
          <w:tcPr>
            <w:tcW w:w="1962" w:type="dxa"/>
            <w:vMerge w:val="restart"/>
            <w:tcBorders>
              <w:top w:val="nil"/>
              <w:left w:val="nil"/>
              <w:bottom w:val="nil"/>
              <w:right w:val="nil"/>
            </w:tcBorders>
            <w:tcMar>
              <w:top w:w="0" w:type="dxa"/>
              <w:left w:w="62" w:type="dxa"/>
              <w:bottom w:w="0" w:type="dxa"/>
              <w:right w:w="62" w:type="dxa"/>
            </w:tcMar>
          </w:tcPr>
          <w:p w:rsidR="00000000" w:rsidP="004F1ADC">
            <w:pPr>
              <w:pStyle w:val="BodyText"/>
              <w:rPr>
                <w:lang w:val="en-NZ"/>
              </w:rPr>
            </w:pPr>
            <w:r w:rsidRPr="004F1ADC">
              <w:rPr>
                <w:rStyle w:val="SpecialBold"/>
              </w:rPr>
              <w:t>Investigate fashion forecasting</w:t>
            </w:r>
          </w:p>
        </w:tc>
        <w:tc>
          <w:tcPr>
            <w:tcW w:w="770" w:type="dxa"/>
            <w:tcBorders>
              <w:top w:val="nil"/>
              <w:left w:val="nil"/>
              <w:bottom w:val="nil"/>
              <w:right w:val="nil"/>
            </w:tcBorders>
            <w:tcMar>
              <w:top w:w="0" w:type="dxa"/>
              <w:left w:w="62" w:type="dxa"/>
              <w:bottom w:w="0" w:type="dxa"/>
              <w:right w:w="62" w:type="dxa"/>
            </w:tcMar>
          </w:tcPr>
          <w:p w:rsidR="00000000" w:rsidP="004F1ADC">
            <w:pPr>
              <w:pStyle w:val="BodyText"/>
              <w:rPr>
                <w:lang w:val="en-NZ"/>
              </w:rPr>
            </w:pPr>
            <w:r w:rsidRPr="004F1ADC">
              <w:t>3.1</w:t>
            </w:r>
          </w:p>
        </w:tc>
        <w:tc>
          <w:tcPr>
            <w:tcW w:w="5610" w:type="dxa"/>
            <w:tcBorders>
              <w:top w:val="nil"/>
              <w:left w:val="nil"/>
              <w:bottom w:val="nil"/>
              <w:right w:val="nil"/>
            </w:tcBorders>
            <w:tcMar>
              <w:top w:w="0" w:type="dxa"/>
              <w:left w:w="62" w:type="dxa"/>
              <w:bottom w:w="0" w:type="dxa"/>
              <w:right w:w="62" w:type="dxa"/>
            </w:tcMar>
          </w:tcPr>
          <w:p w:rsidR="00000000" w:rsidP="004F1ADC">
            <w:pPr>
              <w:pStyle w:val="BodyText"/>
              <w:rPr>
                <w:lang w:val="en-NZ"/>
              </w:rPr>
            </w:pPr>
            <w:r w:rsidRPr="004F1ADC">
              <w:t>Identify the purposes of fashion forecasting</w:t>
            </w:r>
          </w:p>
        </w:tc>
      </w:tr>
      <w:tr w:rsidTr="004F1A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ADC">
            <w:pPr>
              <w:pStyle w:val="BodyText"/>
              <w:rPr>
                <w:lang w:val="en-NZ"/>
              </w:rPr>
            </w:pPr>
            <w:r w:rsidRPr="004F1ADC">
              <w:t>3.2</w:t>
            </w:r>
          </w:p>
        </w:tc>
        <w:tc>
          <w:tcPr>
            <w:tcW w:w="5610" w:type="dxa"/>
            <w:tcBorders>
              <w:top w:val="nil"/>
              <w:left w:val="nil"/>
              <w:bottom w:val="nil"/>
              <w:right w:val="nil"/>
            </w:tcBorders>
            <w:tcMar>
              <w:top w:w="0" w:type="dxa"/>
              <w:left w:w="62" w:type="dxa"/>
              <w:bottom w:w="0" w:type="dxa"/>
              <w:right w:w="62" w:type="dxa"/>
            </w:tcMar>
          </w:tcPr>
          <w:p w:rsidR="00000000" w:rsidP="004F1ADC">
            <w:pPr>
              <w:pStyle w:val="BodyText"/>
              <w:rPr>
                <w:lang w:val="en-NZ"/>
              </w:rPr>
            </w:pPr>
            <w:r w:rsidRPr="004F1ADC">
              <w:t>Identify and compare different methods of predicting future fashion directions</w:t>
            </w:r>
          </w:p>
        </w:tc>
      </w:tr>
      <w:tr w:rsidTr="004F1A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ADC">
            <w:pPr>
              <w:pStyle w:val="BodyText"/>
              <w:rPr>
                <w:lang w:val="en-NZ"/>
              </w:rPr>
            </w:pPr>
            <w:r w:rsidRPr="004F1ADC">
              <w:t>3.3</w:t>
            </w:r>
          </w:p>
        </w:tc>
        <w:tc>
          <w:tcPr>
            <w:tcW w:w="5610" w:type="dxa"/>
            <w:tcBorders>
              <w:top w:val="nil"/>
              <w:left w:val="nil"/>
              <w:bottom w:val="nil"/>
              <w:right w:val="nil"/>
            </w:tcBorders>
            <w:tcMar>
              <w:top w:w="0" w:type="dxa"/>
              <w:left w:w="62" w:type="dxa"/>
              <w:bottom w:w="0" w:type="dxa"/>
              <w:right w:w="62" w:type="dxa"/>
            </w:tcMar>
          </w:tcPr>
          <w:p w:rsidR="00000000" w:rsidP="004F1ADC">
            <w:pPr>
              <w:pStyle w:val="BodyText"/>
              <w:rPr>
                <w:lang w:val="en-NZ"/>
              </w:rPr>
            </w:pPr>
            <w:r w:rsidRPr="004F1ADC">
              <w:t>Identify a possible future trend and provide illustrations with evidence to support why it could be adopted</w:t>
            </w:r>
          </w:p>
        </w:tc>
      </w:tr>
      <w:tr w:rsidTr="004F1A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ADC">
            <w:pPr>
              <w:pStyle w:val="BodyText"/>
              <w:rPr>
                <w:lang w:val="en-NZ"/>
              </w:rPr>
            </w:pPr>
            <w:r w:rsidRPr="004F1ADC">
              <w:t>3.4</w:t>
            </w:r>
          </w:p>
        </w:tc>
        <w:tc>
          <w:tcPr>
            <w:tcW w:w="5610" w:type="dxa"/>
            <w:tcBorders>
              <w:top w:val="nil"/>
              <w:left w:val="nil"/>
              <w:bottom w:val="nil"/>
              <w:right w:val="nil"/>
            </w:tcBorders>
            <w:tcMar>
              <w:top w:w="0" w:type="dxa"/>
              <w:left w:w="62" w:type="dxa"/>
              <w:bottom w:w="0" w:type="dxa"/>
              <w:right w:w="62" w:type="dxa"/>
            </w:tcMar>
          </w:tcPr>
          <w:p w:rsidR="00000000" w:rsidRPr="004F1ADC" w:rsidP="004F1ADC">
            <w:pPr>
              <w:pStyle w:val="BodyText"/>
            </w:pPr>
            <w:r w:rsidRPr="004F1ADC">
              <w:t>Use communication tools and presentation skills appropriate to the fashion industry</w:t>
            </w:r>
          </w:p>
        </w:tc>
      </w:tr>
    </w:tbl>
    <w:p w:rsidR="00000000" w:rsidRPr="004F1ADC" w:rsidP="004F1ADC">
      <w:pPr>
        <w:pStyle w:val="BodyText"/>
      </w:pPr>
    </w:p>
    <w:p w:rsidR="00000000" w:rsidRPr="004F1ADC" w:rsidP="004F1ADC">
      <w:pPr>
        <w:pStyle w:val="AllowPageBreak"/>
      </w:pPr>
    </w:p>
    <w:p w:rsidR="00000000" w:rsidRPr="004F1ADC" w:rsidP="004F1ADC">
      <w:pPr>
        <w:pStyle w:val="Heading1"/>
      </w:pPr>
      <w:bookmarkStart w:id="7" w:name="O_930498"/>
      <w:bookmarkEnd w:id="7"/>
      <w:r w:rsidRPr="004F1ADC">
        <w:t>Foundation Skills</w:t>
      </w:r>
    </w:p>
    <w:p w:rsidR="00000000" w:rsidRPr="004F1ADC" w:rsidP="007D6C5B">
      <w:pPr>
        <w:pStyle w:val="BodyText"/>
      </w:pPr>
      <w:r w:rsidRPr="004F1ADC">
        <w:t>This section describ</w:t>
      </w:r>
      <w:r w:rsidRPr="004F1ADC">
        <w:t>es those required skills (language, literacy and numeracy) that are essential to performance.</w:t>
      </w:r>
    </w:p>
    <w:p w:rsidR="00000000" w:rsidRPr="004F1ADC" w:rsidP="007D6C5B">
      <w:pPr>
        <w:pStyle w:val="BodyText"/>
      </w:pPr>
      <w:r w:rsidRPr="004F1ADC">
        <w:t>Foundation skills essential to performance are explicit in the performance criteria of this unit of competency.</w:t>
      </w:r>
    </w:p>
    <w:p w:rsidR="00000000" w:rsidRPr="004F1ADC" w:rsidP="004F1ADC">
      <w:pPr>
        <w:pStyle w:val="Heading1"/>
      </w:pPr>
      <w:bookmarkStart w:id="8" w:name="O_930497"/>
      <w:bookmarkEnd w:id="8"/>
      <w:r w:rsidRPr="004F1ADC">
        <w:t>Range of Conditions</w:t>
      </w:r>
    </w:p>
    <w:tbl>
      <w:tblPr>
        <w:tblW w:w="0" w:type="auto"/>
        <w:tblCellMar>
          <w:left w:w="62" w:type="dxa"/>
          <w:right w:w="62" w:type="dxa"/>
        </w:tblCellMar>
        <w:tblLook w:val="0000"/>
      </w:tblPr>
      <w:tblGrid>
        <w:gridCol w:w="2163"/>
        <w:gridCol w:w="7033"/>
      </w:tblGrid>
      <w:tr w:rsidTr="007D6C5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F1ADC">
            <w:pPr>
              <w:pStyle w:val="BodyText"/>
              <w:rPr>
                <w:lang w:val="en-NZ"/>
              </w:rPr>
            </w:pPr>
            <w:r w:rsidRPr="004F1ADC">
              <w:t>This field a</w:t>
            </w:r>
            <w:r w:rsidRPr="004F1ADC">
              <w:t>llows for different work environments and conditions that may affect performance. Essential operating conditions that may be present (depending on the work situation, needs of the candidate, accessibility of the item, and local industry and regional contex</w:t>
            </w:r>
            <w:r w:rsidRPr="004F1ADC">
              <w:t>ts) are included.</w:t>
            </w:r>
          </w:p>
        </w:tc>
      </w:tr>
      <w:tr w:rsidTr="007D6C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1ADC">
            <w:pPr>
              <w:pStyle w:val="BodyText"/>
              <w:rPr>
                <w:lang w:val="en-NZ"/>
              </w:rPr>
            </w:pPr>
            <w:r w:rsidRPr="004F1ADC">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F1ADC" w:rsidP="004F1ADC">
            <w:pPr>
              <w:pStyle w:val="ListBullet"/>
            </w:pPr>
            <w:r w:rsidRPr="004F1ADC">
              <w:t>requirements prescribed by legislation, awards, agreements and conditions of employment</w:t>
            </w:r>
          </w:p>
          <w:p w:rsidR="00000000" w:rsidRPr="004F1ADC" w:rsidP="004F1ADC">
            <w:pPr>
              <w:pStyle w:val="ListBullet"/>
            </w:pPr>
            <w:r w:rsidRPr="004F1ADC">
              <w:t>SOPs</w:t>
            </w:r>
          </w:p>
          <w:p w:rsidR="00000000" w:rsidRPr="004F1ADC" w:rsidP="004F1ADC">
            <w:pPr>
              <w:pStyle w:val="ListBullet"/>
            </w:pPr>
            <w:r w:rsidRPr="004F1ADC">
              <w:t>work instructions</w:t>
            </w:r>
          </w:p>
          <w:p w:rsidR="00000000" w:rsidRPr="004F1ADC" w:rsidP="004F1ADC">
            <w:pPr>
              <w:pStyle w:val="ListBullet"/>
            </w:pPr>
            <w:r w:rsidRPr="004F1ADC">
              <w:t>oral, written and visual communication</w:t>
            </w:r>
          </w:p>
          <w:p w:rsidR="00000000" w:rsidRPr="004F1ADC" w:rsidP="004F1ADC">
            <w:pPr>
              <w:pStyle w:val="ListBullet"/>
            </w:pPr>
            <w:r w:rsidRPr="004F1ADC">
              <w:t>quality practices, including responsibility for maintenance of own work quality and contribution to quality improvement of team or section output</w:t>
            </w:r>
          </w:p>
          <w:p w:rsidR="00000000" w:rsidRPr="004F1ADC" w:rsidP="004F1ADC">
            <w:pPr>
              <w:pStyle w:val="ListBullet"/>
            </w:pPr>
            <w:r w:rsidRPr="004F1ADC">
              <w:t>housekeeping</w:t>
            </w:r>
          </w:p>
          <w:p w:rsidR="00000000" w:rsidRPr="004F1ADC" w:rsidP="004F1ADC">
            <w:pPr>
              <w:pStyle w:val="ListBullet"/>
            </w:pPr>
            <w:r w:rsidRPr="004F1ADC">
              <w:t>tasks related to environmental protection, waste disposal, pollution control and recycling</w:t>
            </w:r>
          </w:p>
          <w:p w:rsidR="00000000" w:rsidRPr="004F1ADC" w:rsidP="004F1ADC">
            <w:pPr>
              <w:pStyle w:val="ListBullet"/>
            </w:pPr>
            <w:r w:rsidRPr="004F1ADC">
              <w:t>WHS pr</w:t>
            </w:r>
            <w:r w:rsidRPr="004F1ADC">
              <w:t>actices</w:t>
            </w:r>
          </w:p>
          <w:p w:rsidR="00000000" w:rsidP="004F1ADC">
            <w:pPr>
              <w:pStyle w:val="BodyText"/>
              <w:rPr>
                <w:lang w:val="en-NZ"/>
              </w:rPr>
            </w:pPr>
          </w:p>
        </w:tc>
      </w:tr>
      <w:tr w:rsidTr="007D6C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1ADC">
            <w:pPr>
              <w:pStyle w:val="BodyText"/>
              <w:rPr>
                <w:lang w:val="en-NZ"/>
              </w:rPr>
            </w:pPr>
            <w:r w:rsidRPr="004F1ADC">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4F1ADC" w:rsidP="004F1ADC">
            <w:pPr>
              <w:pStyle w:val="ListBullet"/>
            </w:pPr>
            <w:r w:rsidRPr="004F1ADC">
              <w:t>the relevant industry or Australian Standards that are current at the time this unit is being undertaken</w:t>
            </w:r>
          </w:p>
          <w:p w:rsidR="00000000" w:rsidP="004F1ADC">
            <w:pPr>
              <w:pStyle w:val="BodyText"/>
              <w:rPr>
                <w:lang w:val="en-NZ"/>
              </w:rPr>
            </w:pPr>
          </w:p>
        </w:tc>
      </w:tr>
      <w:tr w:rsidTr="007D6C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1ADC">
            <w:pPr>
              <w:pStyle w:val="BodyText"/>
              <w:rPr>
                <w:lang w:val="en-NZ"/>
              </w:rPr>
            </w:pPr>
            <w:r w:rsidRPr="004F1ADC">
              <w:rPr>
                <w:rStyle w:val="SpecialBold"/>
              </w:rPr>
              <w:t>Significant influences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F1ADC" w:rsidP="004F1ADC">
            <w:pPr>
              <w:pStyle w:val="ListBullet"/>
            </w:pPr>
            <w:r w:rsidRPr="004F1ADC">
              <w:t>social</w:t>
            </w:r>
          </w:p>
          <w:p w:rsidR="00000000" w:rsidRPr="004F1ADC" w:rsidP="004F1ADC">
            <w:pPr>
              <w:pStyle w:val="ListBullet"/>
            </w:pPr>
            <w:r w:rsidRPr="004F1ADC">
              <w:t>economic</w:t>
            </w:r>
          </w:p>
          <w:p w:rsidR="00000000" w:rsidRPr="004F1ADC" w:rsidP="004F1ADC">
            <w:pPr>
              <w:pStyle w:val="ListBullet"/>
            </w:pPr>
            <w:r w:rsidRPr="004F1ADC">
              <w:t>gender and sexuality</w:t>
            </w:r>
          </w:p>
          <w:p w:rsidR="00000000" w:rsidRPr="004F1ADC" w:rsidP="004F1ADC">
            <w:pPr>
              <w:pStyle w:val="ListBullet"/>
            </w:pPr>
            <w:r w:rsidRPr="004F1ADC">
              <w:t>demographics</w:t>
            </w:r>
          </w:p>
          <w:p w:rsidR="00000000" w:rsidRPr="004F1ADC" w:rsidP="004F1ADC">
            <w:pPr>
              <w:pStyle w:val="ListBullet"/>
            </w:pPr>
            <w:r w:rsidRPr="004F1ADC">
              <w:t>age</w:t>
            </w:r>
          </w:p>
          <w:p w:rsidR="00000000" w:rsidRPr="004F1ADC" w:rsidP="004F1ADC">
            <w:pPr>
              <w:pStyle w:val="ListBullet"/>
            </w:pPr>
            <w:r w:rsidRPr="004F1ADC">
              <w:t>politics</w:t>
            </w:r>
          </w:p>
          <w:p w:rsidR="00000000" w:rsidRPr="004F1ADC" w:rsidP="004F1ADC">
            <w:pPr>
              <w:pStyle w:val="ListBullet"/>
            </w:pPr>
            <w:r w:rsidRPr="004F1ADC">
              <w:t>aspirations</w:t>
            </w:r>
          </w:p>
          <w:p w:rsidR="00000000" w:rsidRPr="004F1ADC" w:rsidP="004F1ADC">
            <w:pPr>
              <w:pStyle w:val="ListBullet"/>
            </w:pPr>
            <w:r w:rsidRPr="004F1ADC">
              <w:t>environment</w:t>
            </w:r>
          </w:p>
          <w:p w:rsidR="00000000" w:rsidRPr="004F1ADC" w:rsidP="004F1ADC">
            <w:pPr>
              <w:pStyle w:val="ListBullet"/>
            </w:pPr>
            <w:r w:rsidRPr="004F1ADC">
              <w:t>work</w:t>
            </w:r>
          </w:p>
          <w:p w:rsidR="00000000" w:rsidP="004F1ADC">
            <w:pPr>
              <w:pStyle w:val="BodyText"/>
              <w:rPr>
                <w:lang w:val="en-NZ"/>
              </w:rPr>
            </w:pPr>
          </w:p>
        </w:tc>
      </w:tr>
      <w:tr w:rsidTr="007D6C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1ADC">
            <w:pPr>
              <w:pStyle w:val="BodyText"/>
              <w:rPr>
                <w:lang w:val="en-NZ"/>
              </w:rPr>
            </w:pPr>
            <w:r w:rsidRPr="004F1ADC">
              <w:rPr>
                <w:rStyle w:val="SpecialBold"/>
              </w:rPr>
              <w:t>Purpose of fashion forecasting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F1ADC" w:rsidP="004F1ADC">
            <w:pPr>
              <w:pStyle w:val="ListBullet"/>
            </w:pPr>
            <w:r w:rsidRPr="004F1ADC">
              <w:t>to assist designers in planning for next season</w:t>
            </w:r>
          </w:p>
          <w:p w:rsidR="00000000" w:rsidRPr="004F1ADC" w:rsidP="004F1ADC">
            <w:pPr>
              <w:pStyle w:val="ListBullet"/>
            </w:pPr>
            <w:r w:rsidRPr="004F1ADC">
              <w:t>economic (for buyers to know what will sell)</w:t>
            </w:r>
          </w:p>
          <w:p w:rsidR="00000000" w:rsidRPr="004F1ADC" w:rsidP="004F1ADC">
            <w:pPr>
              <w:pStyle w:val="ListBullet"/>
            </w:pPr>
            <w:r w:rsidRPr="004F1ADC">
              <w:t>to enable textile mills to plan production</w:t>
            </w:r>
          </w:p>
          <w:p w:rsidR="00000000" w:rsidP="004F1ADC">
            <w:pPr>
              <w:pStyle w:val="BodyText"/>
              <w:rPr>
                <w:lang w:val="en-NZ"/>
              </w:rPr>
            </w:pPr>
          </w:p>
        </w:tc>
      </w:tr>
      <w:tr w:rsidTr="007D6C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1ADC">
            <w:pPr>
              <w:pStyle w:val="BodyText"/>
              <w:rPr>
                <w:lang w:val="en-NZ"/>
              </w:rPr>
            </w:pPr>
            <w:r w:rsidRPr="004F1ADC">
              <w:rPr>
                <w:rStyle w:val="SpecialBold"/>
              </w:rPr>
              <w:t>Methods of predicting future trends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F1ADC" w:rsidP="004F1ADC">
            <w:pPr>
              <w:pStyle w:val="ListBullet"/>
            </w:pPr>
            <w:r w:rsidRPr="004F1ADC">
              <w:t>market research</w:t>
            </w:r>
          </w:p>
          <w:p w:rsidR="00000000" w:rsidRPr="004F1ADC" w:rsidP="004F1ADC">
            <w:pPr>
              <w:pStyle w:val="ListBullet"/>
            </w:pPr>
            <w:r w:rsidRPr="004F1ADC">
              <w:t xml:space="preserve">consumer feedback </w:t>
            </w:r>
          </w:p>
          <w:p w:rsidR="00000000" w:rsidRPr="004F1ADC" w:rsidP="004F1ADC">
            <w:pPr>
              <w:pStyle w:val="ListBullet"/>
            </w:pPr>
            <w:r w:rsidRPr="004F1ADC">
              <w:t>analysis of sales</w:t>
            </w:r>
          </w:p>
          <w:p w:rsidR="00000000" w:rsidRPr="004F1ADC" w:rsidP="004F1ADC">
            <w:pPr>
              <w:pStyle w:val="ListBullet"/>
            </w:pPr>
            <w:r w:rsidRPr="004F1ADC">
              <w:t>records of consumer buying patterns</w:t>
            </w:r>
          </w:p>
          <w:p w:rsidR="00000000" w:rsidRPr="004F1ADC" w:rsidP="004F1ADC">
            <w:pPr>
              <w:pStyle w:val="ListBullet"/>
            </w:pPr>
            <w:r w:rsidRPr="004F1ADC">
              <w:t>image library</w:t>
            </w:r>
          </w:p>
          <w:p w:rsidR="00000000" w:rsidRPr="004F1ADC" w:rsidP="004F1ADC">
            <w:pPr>
              <w:pStyle w:val="ListBullet"/>
            </w:pPr>
            <w:r w:rsidRPr="004F1ADC">
              <w:t>analysis of socioeconomic trends</w:t>
            </w:r>
          </w:p>
          <w:p w:rsidR="00000000" w:rsidRPr="004F1ADC" w:rsidP="004F1ADC">
            <w:pPr>
              <w:pStyle w:val="ListBullet"/>
            </w:pPr>
            <w:r w:rsidRPr="004F1ADC">
              <w:t>web forums/blogs</w:t>
            </w:r>
          </w:p>
        </w:tc>
      </w:tr>
    </w:tbl>
    <w:p w:rsidR="00000000" w:rsidRPr="004F1ADC" w:rsidP="004F1ADC">
      <w:pPr>
        <w:pStyle w:val="BodyText"/>
      </w:pPr>
    </w:p>
    <w:p w:rsidR="00000000" w:rsidRPr="004F1ADC" w:rsidP="004F1ADC">
      <w:pPr>
        <w:pStyle w:val="AllowPageBreak"/>
      </w:pPr>
    </w:p>
    <w:p w:rsidR="00000000" w:rsidRPr="004F1ADC" w:rsidP="004F1ADC">
      <w:pPr>
        <w:pStyle w:val="Heading1"/>
      </w:pPr>
      <w:bookmarkStart w:id="9" w:name="O_930496"/>
      <w:bookmarkEnd w:id="9"/>
      <w:r w:rsidRPr="004F1ADC">
        <w:t>Unit Mapping Information</w:t>
      </w:r>
    </w:p>
    <w:p w:rsidR="00000000" w:rsidRPr="004F1ADC" w:rsidP="007D6C5B">
      <w:pPr>
        <w:pStyle w:val="BodyText"/>
      </w:pPr>
      <w:r w:rsidRPr="004F1ADC">
        <w:t>Release 1. Supersedes and is equivalent to LMTFD5007B Analyse influences on contemporary fashion designs</w:t>
      </w:r>
    </w:p>
    <w:p w:rsidR="00000000" w:rsidRPr="004F1ADC" w:rsidP="004F1ADC">
      <w:pPr>
        <w:pStyle w:val="Heading1"/>
      </w:pPr>
      <w:bookmarkStart w:id="10" w:name="O_930489"/>
      <w:bookmarkEnd w:id="10"/>
      <w:r w:rsidRPr="004F1ADC">
        <w:t>Links</w:t>
      </w:r>
    </w:p>
    <w:p w:rsidR="00000000" w:rsidRPr="004F1ADC" w:rsidP="007D6C5B">
      <w:pPr>
        <w:pStyle w:val="BodyText"/>
      </w:pPr>
      <w:r w:rsidRPr="004F1ADC">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E570E">
        <w:rPr>
          <w:rStyle w:val="Hyperlink"/>
        </w:rPr>
        <w:t>https://vetnet.gov.au/Pages/TrainingDocs.aspx?q=a203ec5c-de7d-406b-b3e1-8f1a9b76e92e</w:t>
      </w:r>
      <w:r>
        <w:fldChar w:fldCharType="end"/>
      </w:r>
    </w:p>
    <w:p w:rsidR="00000000" w:rsidRPr="004F1ADC" w:rsidP="007D6C5B">
      <w:pPr>
        <w:pStyle w:val="BodyText"/>
        <w:sectPr w:rsidSect="004F1ADC">
          <w:headerReference w:type="default" r:id="rId10"/>
          <w:footerReference w:type="default" r:id="rId11"/>
          <w:pgSz w:w="11908" w:h="16833"/>
          <w:pgMar w:top="1702" w:right="1418" w:bottom="1702" w:left="1418" w:header="992" w:footer="992" w:gutter="0"/>
          <w:cols w:space="720"/>
          <w:noEndnote/>
          <w:docGrid w:linePitch="299"/>
        </w:sectPr>
      </w:pPr>
    </w:p>
    <w:p w:rsidR="00000000" w:rsidRPr="004F1ADC" w:rsidP="004F1ADC">
      <w:pPr>
        <w:pStyle w:val="SuperHeading"/>
      </w:pPr>
      <w:r w:rsidRPr="004F1ADC">
        <w:t>Assessment Requirements for MSTFD5007 Analyse influences on contemporary fashion designs</w:t>
      </w:r>
    </w:p>
    <w:p w:rsidR="00000000" w:rsidRPr="004F1ADC" w:rsidP="004F1ADC">
      <w:pPr>
        <w:pStyle w:val="Heading1"/>
      </w:pPr>
      <w:bookmarkStart w:id="11" w:name="O_930491"/>
      <w:bookmarkEnd w:id="11"/>
      <w:r w:rsidRPr="004F1ADC">
        <w:t>Modification History</w:t>
      </w:r>
    </w:p>
    <w:p w:rsidR="00000000" w:rsidRPr="004F1ADC" w:rsidP="007D6C5B">
      <w:pPr>
        <w:pStyle w:val="BodyText"/>
      </w:pPr>
      <w:r w:rsidRPr="004F1ADC">
        <w:t>Release 1. Supersedes and is equivalent to LMTFD5007B Analyse influences on contemporary fashion designs</w:t>
      </w:r>
    </w:p>
    <w:p w:rsidR="00000000" w:rsidRPr="004F1ADC" w:rsidP="004F1ADC">
      <w:pPr>
        <w:pStyle w:val="Heading1"/>
      </w:pPr>
      <w:bookmarkStart w:id="12" w:name="O_930494"/>
      <w:bookmarkEnd w:id="12"/>
      <w:r w:rsidRPr="004F1ADC">
        <w:t>Performance Evidence</w:t>
      </w:r>
    </w:p>
    <w:p w:rsidR="00000000" w:rsidRPr="004F1ADC" w:rsidP="007D6C5B">
      <w:pPr>
        <w:pStyle w:val="BodyText"/>
      </w:pPr>
      <w:r w:rsidRPr="004F1ADC">
        <w:t xml:space="preserve">Evidence required to demonstrate competence in this unit must be relevant to and satisfy the requirements of the </w:t>
      </w:r>
      <w:r w:rsidRPr="004F1ADC">
        <w:t>elements and performance criteria, and include:</w:t>
      </w:r>
    </w:p>
    <w:p w:rsidR="00000000" w:rsidRPr="004F1ADC" w:rsidP="004F1ADC">
      <w:pPr>
        <w:pStyle w:val="ListBullet"/>
      </w:pPr>
      <w:r w:rsidRPr="004F1ADC">
        <w:t>researching and accessing relevant information from a range of sources</w:t>
      </w:r>
    </w:p>
    <w:p w:rsidR="00000000" w:rsidRPr="004F1ADC" w:rsidP="004F1ADC">
      <w:pPr>
        <w:pStyle w:val="ListBullet"/>
      </w:pPr>
      <w:r w:rsidRPr="004F1ADC">
        <w:t>applying relevant standards</w:t>
      </w:r>
    </w:p>
    <w:p w:rsidR="00000000" w:rsidRPr="004F1ADC" w:rsidP="004F1ADC">
      <w:pPr>
        <w:pStyle w:val="ListBullet"/>
      </w:pPr>
      <w:r w:rsidRPr="004F1ADC">
        <w:t>identifying significant influences on fashion and the role these influences play on contemporary fashion pre</w:t>
      </w:r>
      <w:r w:rsidRPr="004F1ADC">
        <w:t>ferences</w:t>
      </w:r>
    </w:p>
    <w:p w:rsidR="00000000" w:rsidRPr="004F1ADC" w:rsidP="004F1ADC">
      <w:pPr>
        <w:pStyle w:val="ListBullet"/>
      </w:pPr>
      <w:r w:rsidRPr="004F1ADC">
        <w:t>identifying changes in fashion cycles within contemporary fashion scene and predicting future cycles</w:t>
      </w:r>
    </w:p>
    <w:p w:rsidR="00000000" w:rsidRPr="004F1ADC" w:rsidP="004F1ADC">
      <w:pPr>
        <w:pStyle w:val="ListBullet"/>
      </w:pPr>
      <w:r w:rsidRPr="004F1ADC">
        <w:t>investigating a current fashion trend and presenting information on its theory of fashion adoption</w:t>
      </w:r>
    </w:p>
    <w:p w:rsidR="00000000" w:rsidRPr="004F1ADC" w:rsidP="004F1ADC">
      <w:pPr>
        <w:pStyle w:val="ListBullet"/>
      </w:pPr>
      <w:r w:rsidRPr="004F1ADC">
        <w:t>presenting information on a current fashion tre</w:t>
      </w:r>
      <w:r w:rsidRPr="004F1ADC">
        <w:t>nd, and the role and influence of a media type on its adoption and dissemination</w:t>
      </w:r>
    </w:p>
    <w:p w:rsidR="00000000" w:rsidRPr="004F1ADC" w:rsidP="004F1ADC">
      <w:pPr>
        <w:pStyle w:val="ListBullet"/>
      </w:pPr>
      <w:r w:rsidRPr="004F1ADC">
        <w:t>identifying a possible future trend and presenting evidence with illustrations to support why it could be adopted, using industry relevant communication and presentation skill</w:t>
      </w:r>
      <w:r w:rsidRPr="004F1ADC">
        <w:t>s</w:t>
      </w:r>
    </w:p>
    <w:p w:rsidR="00000000" w:rsidRPr="004F1ADC" w:rsidP="004F1ADC">
      <w:pPr>
        <w:pStyle w:val="ListBullet"/>
      </w:pPr>
      <w:r w:rsidRPr="004F1ADC">
        <w:t>comparing at least four (4) different methods of predicting future fashion directions and their effectiveness.</w:t>
      </w:r>
    </w:p>
    <w:p w:rsidR="00000000" w:rsidRPr="004F1ADC" w:rsidP="004F1ADC">
      <w:pPr>
        <w:pStyle w:val="AllowPageBreak"/>
      </w:pPr>
    </w:p>
    <w:p w:rsidR="00000000" w:rsidRPr="004F1ADC" w:rsidP="004F1ADC">
      <w:pPr>
        <w:pStyle w:val="Heading1"/>
      </w:pPr>
      <w:bookmarkStart w:id="13" w:name="O_930493"/>
      <w:bookmarkEnd w:id="13"/>
      <w:r w:rsidRPr="004F1ADC">
        <w:t>Knowledge Evidence</w:t>
      </w:r>
    </w:p>
    <w:p w:rsidR="00000000" w:rsidRPr="004F1ADC" w:rsidP="007D6C5B">
      <w:pPr>
        <w:pStyle w:val="BodyText"/>
      </w:pPr>
      <w:r w:rsidRPr="004F1ADC">
        <w:t>Evidence must be provided that demonstrates knowledge of:</w:t>
      </w:r>
    </w:p>
    <w:p w:rsidR="00000000" w:rsidRPr="004F1ADC" w:rsidP="004F1ADC">
      <w:pPr>
        <w:pStyle w:val="ListBullet"/>
      </w:pPr>
      <w:r w:rsidRPr="004F1ADC">
        <w:t>theories of fashion adoption and dissemination:</w:t>
      </w:r>
    </w:p>
    <w:p w:rsidR="00000000" w:rsidRPr="004F1ADC" w:rsidP="004F1ADC">
      <w:pPr>
        <w:pStyle w:val="ListBullet2"/>
      </w:pPr>
      <w:r w:rsidRPr="004F1ADC">
        <w:t>trickle-down effect</w:t>
      </w:r>
    </w:p>
    <w:p w:rsidR="00000000" w:rsidRPr="004F1ADC" w:rsidP="004F1ADC">
      <w:pPr>
        <w:pStyle w:val="ListBullet2"/>
      </w:pPr>
      <w:r w:rsidRPr="004F1ADC">
        <w:t>trickle-up effect (street fashion)</w:t>
      </w:r>
    </w:p>
    <w:p w:rsidR="00000000" w:rsidRPr="004F1ADC" w:rsidP="004F1ADC">
      <w:pPr>
        <w:pStyle w:val="ListBullet"/>
      </w:pPr>
      <w:r w:rsidRPr="004F1ADC">
        <w:t>role of media in the adoption and dissemination of fashion:</w:t>
      </w:r>
    </w:p>
    <w:p w:rsidR="00000000" w:rsidRPr="004F1ADC" w:rsidP="004F1ADC">
      <w:pPr>
        <w:pStyle w:val="ListBullet2"/>
      </w:pPr>
      <w:r w:rsidRPr="004F1ADC">
        <w:t>print (e.g. magazines, and regional and metropolitan newspapers)</w:t>
      </w:r>
    </w:p>
    <w:p w:rsidR="00000000" w:rsidRPr="004F1ADC" w:rsidP="004F1ADC">
      <w:pPr>
        <w:pStyle w:val="ListBullet2"/>
      </w:pPr>
      <w:r w:rsidRPr="004F1ADC">
        <w:t>audio (e.g. radio)</w:t>
      </w:r>
    </w:p>
    <w:p w:rsidR="00000000" w:rsidRPr="004F1ADC" w:rsidP="004F1ADC">
      <w:pPr>
        <w:pStyle w:val="ListBullet2"/>
      </w:pPr>
      <w:r w:rsidRPr="004F1ADC">
        <w:t>visual (e.g. video, television and DVD)</w:t>
      </w:r>
    </w:p>
    <w:p w:rsidR="00000000" w:rsidRPr="004F1ADC" w:rsidP="004F1ADC">
      <w:pPr>
        <w:pStyle w:val="ListBullet2"/>
      </w:pPr>
      <w:r w:rsidRPr="004F1ADC">
        <w:t>electronic (e.</w:t>
      </w:r>
      <w:r w:rsidRPr="004F1ADC">
        <w:t>g. email, websites, blogs and social media)</w:t>
      </w:r>
    </w:p>
    <w:p w:rsidR="00000000" w:rsidRPr="004F1ADC" w:rsidP="004F1ADC">
      <w:pPr>
        <w:pStyle w:val="ListBullet"/>
      </w:pPr>
      <w:r w:rsidRPr="004F1ADC">
        <w:t>style features</w:t>
      </w:r>
    </w:p>
    <w:p w:rsidR="00000000" w:rsidRPr="004F1ADC" w:rsidP="004F1ADC">
      <w:pPr>
        <w:pStyle w:val="ListBullet"/>
      </w:pPr>
      <w:r w:rsidRPr="004F1ADC">
        <w:t>Australian Standards for garment production</w:t>
      </w:r>
    </w:p>
    <w:p w:rsidR="00000000" w:rsidRPr="004F1ADC" w:rsidP="004F1ADC">
      <w:pPr>
        <w:pStyle w:val="ListBullet"/>
      </w:pPr>
      <w:r w:rsidRPr="004F1ADC">
        <w:t>reference sources:</w:t>
      </w:r>
    </w:p>
    <w:p w:rsidR="00000000" w:rsidRPr="004F1ADC" w:rsidP="004F1ADC">
      <w:pPr>
        <w:pStyle w:val="ListBullet2"/>
      </w:pPr>
      <w:r w:rsidRPr="004F1ADC">
        <w:t>photographs</w:t>
      </w:r>
    </w:p>
    <w:p w:rsidR="00000000" w:rsidRPr="004F1ADC" w:rsidP="004F1ADC">
      <w:pPr>
        <w:pStyle w:val="ListBullet2"/>
      </w:pPr>
      <w:r w:rsidRPr="004F1ADC">
        <w:t>magazines</w:t>
      </w:r>
    </w:p>
    <w:p w:rsidR="00000000" w:rsidRPr="004F1ADC" w:rsidP="004F1ADC">
      <w:pPr>
        <w:pStyle w:val="ListBullet2"/>
      </w:pPr>
      <w:r w:rsidRPr="004F1ADC">
        <w:t>fashion books</w:t>
      </w:r>
    </w:p>
    <w:p w:rsidR="00000000" w:rsidRPr="004F1ADC" w:rsidP="004F1ADC">
      <w:pPr>
        <w:pStyle w:val="ListBullet2"/>
      </w:pPr>
      <w:r w:rsidRPr="004F1ADC">
        <w:t>websites</w:t>
      </w:r>
    </w:p>
    <w:p w:rsidR="00000000" w:rsidRPr="004F1ADC" w:rsidP="004F1ADC">
      <w:pPr>
        <w:pStyle w:val="ListBullet"/>
      </w:pPr>
      <w:r w:rsidRPr="004F1ADC">
        <w:t>fashion influences</w:t>
      </w:r>
    </w:p>
    <w:p w:rsidR="00000000" w:rsidRPr="004F1ADC" w:rsidP="004F1ADC">
      <w:pPr>
        <w:pStyle w:val="ListBullet"/>
      </w:pPr>
      <w:r w:rsidRPr="004F1ADC">
        <w:t>fashion cycles:</w:t>
      </w:r>
    </w:p>
    <w:p w:rsidR="00000000" w:rsidRPr="004F1ADC" w:rsidP="004F1ADC">
      <w:pPr>
        <w:pStyle w:val="ListBullet2"/>
      </w:pPr>
      <w:r w:rsidRPr="004F1ADC">
        <w:t>fads</w:t>
      </w:r>
    </w:p>
    <w:p w:rsidR="00000000" w:rsidRPr="004F1ADC" w:rsidP="004F1ADC">
      <w:pPr>
        <w:pStyle w:val="ListBullet2"/>
      </w:pPr>
      <w:r w:rsidRPr="004F1ADC">
        <w:t>trends</w:t>
      </w:r>
    </w:p>
    <w:p w:rsidR="00000000" w:rsidRPr="004F1ADC" w:rsidP="004F1ADC">
      <w:pPr>
        <w:pStyle w:val="ListBullet2"/>
      </w:pPr>
      <w:r w:rsidRPr="004F1ADC">
        <w:t>classics</w:t>
      </w:r>
    </w:p>
    <w:p w:rsidR="00000000" w:rsidRPr="004F1ADC" w:rsidP="004F1ADC">
      <w:pPr>
        <w:pStyle w:val="ListBullet"/>
      </w:pPr>
      <w:r w:rsidRPr="004F1ADC">
        <w:t>fashion cycles in 20</w:t>
      </w:r>
      <w:r w:rsidRPr="004F1ADC">
        <w:rPr>
          <w:rStyle w:val="Superscript"/>
        </w:rPr>
        <w:t>th</w:t>
      </w:r>
      <w:r w:rsidRPr="004F1ADC">
        <w:t xml:space="preserve"> and 21</w:t>
      </w:r>
      <w:r w:rsidRPr="004F1ADC">
        <w:rPr>
          <w:rStyle w:val="Superscript"/>
        </w:rPr>
        <w:t>st</w:t>
      </w:r>
      <w:r w:rsidRPr="004F1ADC">
        <w:t xml:space="preserve"> Centuries</w:t>
      </w:r>
    </w:p>
    <w:p w:rsidR="00000000" w:rsidRPr="004F1ADC" w:rsidP="004F1ADC">
      <w:pPr>
        <w:pStyle w:val="ListBullet"/>
      </w:pPr>
      <w:r w:rsidRPr="004F1ADC">
        <w:t>fashion forecasting</w:t>
      </w:r>
    </w:p>
    <w:p w:rsidR="00000000" w:rsidRPr="004F1ADC" w:rsidP="004F1ADC">
      <w:pPr>
        <w:pStyle w:val="ListBullet"/>
      </w:pPr>
      <w:r w:rsidRPr="004F1ADC">
        <w:t>communication tools:</w:t>
      </w:r>
    </w:p>
    <w:p w:rsidR="00000000" w:rsidRPr="004F1ADC" w:rsidP="004F1ADC">
      <w:pPr>
        <w:pStyle w:val="ListBullet2"/>
      </w:pPr>
      <w:r w:rsidRPr="004F1ADC">
        <w:t>inspiration board</w:t>
      </w:r>
    </w:p>
    <w:p w:rsidR="00000000" w:rsidRPr="004F1ADC" w:rsidP="004F1ADC">
      <w:pPr>
        <w:pStyle w:val="ListBullet2"/>
      </w:pPr>
      <w:r w:rsidRPr="004F1ADC">
        <w:t>storyboard</w:t>
      </w:r>
    </w:p>
    <w:p w:rsidR="00000000" w:rsidRPr="004F1ADC" w:rsidP="004F1ADC">
      <w:pPr>
        <w:pStyle w:val="ListBullet2"/>
      </w:pPr>
      <w:r w:rsidRPr="004F1ADC">
        <w:t>personal presentation</w:t>
      </w:r>
    </w:p>
    <w:p w:rsidR="00000000" w:rsidRPr="004F1ADC" w:rsidP="004F1ADC">
      <w:pPr>
        <w:pStyle w:val="ListBullet2"/>
      </w:pPr>
      <w:r w:rsidRPr="004F1ADC">
        <w:t>multimedia tools</w:t>
      </w:r>
    </w:p>
    <w:p w:rsidR="00000000" w:rsidRPr="004F1ADC" w:rsidP="004F1ADC">
      <w:pPr>
        <w:pStyle w:val="ListBullet2"/>
      </w:pPr>
      <w:r w:rsidRPr="004F1ADC">
        <w:t>print and audio tools</w:t>
      </w:r>
    </w:p>
    <w:p w:rsidR="00000000" w:rsidRPr="004F1ADC" w:rsidP="004F1ADC">
      <w:pPr>
        <w:pStyle w:val="ListBullet2"/>
      </w:pPr>
      <w:r w:rsidRPr="004F1ADC">
        <w:t>demonstration or exhibition</w:t>
      </w:r>
    </w:p>
    <w:p w:rsidR="00000000" w:rsidRPr="004F1ADC" w:rsidP="004F1ADC">
      <w:pPr>
        <w:pStyle w:val="ListBullet"/>
      </w:pPr>
      <w:r w:rsidRPr="004F1ADC">
        <w:t>presentation skills:</w:t>
      </w:r>
    </w:p>
    <w:p w:rsidR="00000000" w:rsidRPr="004F1ADC" w:rsidP="004F1ADC">
      <w:pPr>
        <w:pStyle w:val="ListBullet2"/>
      </w:pPr>
      <w:r w:rsidRPr="004F1ADC">
        <w:t>effective verbal and non-verbal communication</w:t>
      </w:r>
    </w:p>
    <w:p w:rsidR="00000000" w:rsidRPr="004F1ADC" w:rsidP="004F1ADC">
      <w:pPr>
        <w:pStyle w:val="ListBullet2"/>
      </w:pPr>
      <w:r w:rsidRPr="004F1ADC">
        <w:t>active listening</w:t>
      </w:r>
    </w:p>
    <w:p w:rsidR="00000000" w:rsidRPr="004F1ADC" w:rsidP="004F1ADC">
      <w:pPr>
        <w:pStyle w:val="ListBullet2"/>
      </w:pPr>
      <w:r w:rsidRPr="004F1ADC">
        <w:t>use of appropriate communication tools</w:t>
      </w:r>
    </w:p>
    <w:p w:rsidR="00000000" w:rsidRPr="004F1ADC" w:rsidP="004F1ADC">
      <w:pPr>
        <w:pStyle w:val="ListBullet2"/>
      </w:pPr>
      <w:r w:rsidRPr="004F1ADC">
        <w:t>positive language</w:t>
      </w:r>
    </w:p>
    <w:p w:rsidR="00000000" w:rsidRPr="004F1ADC" w:rsidP="004F1ADC">
      <w:pPr>
        <w:pStyle w:val="ListBullet2"/>
      </w:pPr>
      <w:r w:rsidRPr="004F1ADC">
        <w:t>clear statement of main points</w:t>
      </w:r>
    </w:p>
    <w:p w:rsidR="00000000" w:rsidRPr="004F1ADC" w:rsidP="004F1ADC">
      <w:pPr>
        <w:pStyle w:val="ListBullet2"/>
      </w:pPr>
      <w:r w:rsidRPr="004F1ADC">
        <w:t>interpersonal communication skills</w:t>
      </w:r>
    </w:p>
    <w:p w:rsidR="00000000" w:rsidRPr="004F1ADC" w:rsidP="004F1ADC">
      <w:pPr>
        <w:pStyle w:val="ListBullet"/>
      </w:pPr>
      <w:r w:rsidRPr="004F1ADC">
        <w:t>work procedures.</w:t>
      </w:r>
    </w:p>
    <w:p w:rsidR="00000000" w:rsidRPr="004F1ADC" w:rsidP="004F1ADC">
      <w:pPr>
        <w:pStyle w:val="AllowPageBreak"/>
      </w:pPr>
    </w:p>
    <w:p w:rsidR="00000000" w:rsidRPr="004F1ADC" w:rsidP="004F1ADC">
      <w:pPr>
        <w:pStyle w:val="Heading1"/>
      </w:pPr>
      <w:bookmarkStart w:id="14" w:name="O_930492"/>
      <w:bookmarkEnd w:id="14"/>
      <w:r w:rsidRPr="004F1ADC">
        <w:t>Assessment Conditions</w:t>
      </w:r>
    </w:p>
    <w:p w:rsidR="00000000" w:rsidRPr="004F1ADC" w:rsidP="004F1ADC">
      <w:pPr>
        <w:pStyle w:val="ListBullet"/>
      </w:pPr>
      <w:r w:rsidRPr="004F1ADC">
        <w:t>Assessors must:</w:t>
      </w:r>
    </w:p>
    <w:p w:rsidR="00000000" w:rsidRPr="004F1ADC" w:rsidP="004F1ADC">
      <w:pPr>
        <w:pStyle w:val="ListBullet2"/>
      </w:pPr>
      <w:r w:rsidRPr="004F1ADC">
        <w:t>satisfy the assessor competency requirements that are in place at the time of the assessment, as set by the VET regulator</w:t>
      </w:r>
    </w:p>
    <w:p w:rsidR="00000000" w:rsidRPr="004F1ADC" w:rsidP="004F1ADC">
      <w:pPr>
        <w:pStyle w:val="ListBullet2"/>
      </w:pPr>
      <w:r w:rsidRPr="004F1ADC">
        <w:t>have vocational competency in analysing influences on contemporary fashion design, at least to the level being assessed, with relevant</w:t>
      </w:r>
      <w:r w:rsidRPr="004F1ADC">
        <w:t xml:space="preserve"> industry knowledge and experience.</w:t>
      </w:r>
    </w:p>
    <w:p w:rsidR="00000000" w:rsidRPr="004F1ADC" w:rsidP="004F1ADC">
      <w:pPr>
        <w:pStyle w:val="ListBullet"/>
      </w:pPr>
      <w:r w:rsidRPr="004F1ADC">
        <w:t xml:space="preserve">Assessment should occur in operational workplace situations. Where this is not possible, or where personal safety or environmental damage are limiting factors, assessment must occur in a sufficiently rigorous simulated </w:t>
      </w:r>
      <w:r w:rsidRPr="004F1ADC">
        <w:t xml:space="preserve">environment reflecting realistic operational workplace conditions. This must cover all aspects of workplace performance, including environment, task skills, task management skills, contingency management skills and job role environment skills. </w:t>
      </w:r>
    </w:p>
    <w:p w:rsidR="00000000" w:rsidRPr="004F1ADC" w:rsidP="004F1ADC">
      <w:pPr>
        <w:pStyle w:val="ListBullet"/>
      </w:pPr>
      <w:r w:rsidRPr="004F1ADC">
        <w:t xml:space="preserve">Assessment </w:t>
      </w:r>
      <w:r w:rsidRPr="004F1ADC">
        <w:t>processes and techniques must be appropriate to the language, literacy and numeracy requirements of the work being performed and the needs of the candidate.</w:t>
      </w:r>
    </w:p>
    <w:p w:rsidR="00000000" w:rsidRPr="004F1ADC" w:rsidP="004F1ADC">
      <w:pPr>
        <w:pStyle w:val="ListBullet"/>
      </w:pPr>
      <w:r w:rsidRPr="004F1ADC">
        <w:t xml:space="preserve">Conditions for assessment must include access to all tools, equipment, materials and documentation </w:t>
      </w:r>
      <w:r w:rsidRPr="004F1ADC">
        <w:t>required, including relevant workplace procedures, product and manufacturing specifications associated with this unit.</w:t>
      </w:r>
    </w:p>
    <w:p w:rsidR="00000000" w:rsidRPr="004F1ADC" w:rsidP="004F1ADC">
      <w:pPr>
        <w:pStyle w:val="AllowPageBreak"/>
      </w:pPr>
    </w:p>
    <w:p w:rsidR="00000000" w:rsidRPr="004F1ADC" w:rsidP="004F1ADC">
      <w:pPr>
        <w:pStyle w:val="Heading1"/>
      </w:pPr>
      <w:bookmarkStart w:id="15" w:name="O_930490"/>
      <w:bookmarkEnd w:id="15"/>
      <w:r w:rsidRPr="004F1ADC">
        <w:t>Links</w:t>
      </w:r>
    </w:p>
    <w:p w:rsidR="00000000" w:rsidRPr="004F1ADC" w:rsidP="007D6C5B">
      <w:pPr>
        <w:pStyle w:val="BodyText"/>
      </w:pPr>
      <w:r w:rsidRPr="004F1ADC">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E570E">
        <w:rPr>
          <w:rStyle w:val="Hyperlink"/>
        </w:rPr>
        <w:t>https://vetnet.gov.au/Pages/TrainingDocs.aspx?q=a203ec5c-de7d-406b-b3e1-8f1a9b76e92e</w:t>
      </w:r>
      <w:r>
        <w:fldChar w:fldCharType="end"/>
      </w:r>
    </w:p>
    <w:p w:rsidR="00000000" w:rsidRPr="004F1ADC" w:rsidP="004F1ADC"/>
    <w:sectPr w:rsidSect="004F1A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A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ADC" w:rsidRPr="007D6C5B" w:rsidP="007D6C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A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C5B" w:rsidP="004F1A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D6C5B" w:rsidP="004F1A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D6C5B" w:rsidP="004F1A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ADC" w:rsidP="004F1ADC">
    <w:pPr>
      <w:pStyle w:val="Footer"/>
      <w:framePr w:wrap="around"/>
    </w:pPr>
    <w:r>
      <w:fldChar w:fldCharType="begin"/>
    </w:r>
    <w:r>
      <w:instrText xml:space="preserve"> DOCPROPERTY  Subject  \* MERGEFORMAT </w:instrText>
    </w:r>
    <w:r>
      <w:fldChar w:fldCharType="separate"/>
    </w:r>
    <w:r w:rsidR="007D6C5B">
      <w:t>Approved</w:t>
    </w:r>
    <w:r w:rsidR="007D6C5B">
      <w:fldChar w:fldCharType="end"/>
    </w:r>
    <w:r>
      <w:tab/>
      <w:t xml:space="preserve">Page </w:t>
    </w:r>
    <w:r>
      <w:fldChar w:fldCharType="begin"/>
    </w:r>
    <w:r>
      <w:instrText xml:space="preserve"> PAGE  \* Arabic  \* MERGEFORMAT </w:instrText>
    </w:r>
    <w:r>
      <w:fldChar w:fldCharType="separate"/>
    </w:r>
    <w:r w:rsidR="007D6C5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6C5B">
      <w:rPr>
        <w:noProof/>
      </w:rPr>
      <w:t>5</w:t>
    </w:r>
    <w:r>
      <w:rPr>
        <w:noProof/>
      </w:rPr>
      <w:fldChar w:fldCharType="end"/>
    </w:r>
  </w:p>
  <w:p w:rsidR="004F1ADC" w:rsidP="004F1ADC">
    <w:pPr>
      <w:pStyle w:val="Footer"/>
      <w:framePr w:wrap="around"/>
    </w:pPr>
    <w:r>
      <w:t xml:space="preserve">© Commonwealth of Australia, </w:t>
    </w:r>
    <w:r>
      <w:fldChar w:fldCharType="begin"/>
    </w:r>
    <w:r>
      <w:instrText xml:space="preserve"> DATE  \@ "yyyy"  \* MERGEFORMAT </w:instrText>
    </w:r>
    <w:r>
      <w:fldChar w:fldCharType="separate"/>
    </w:r>
    <w:r w:rsidR="007D6C5B">
      <w:rPr>
        <w:noProof/>
      </w:rPr>
      <w:t>2025</w:t>
    </w:r>
    <w:r>
      <w:fldChar w:fldCharType="end"/>
    </w:r>
    <w:r>
      <w:tab/>
    </w:r>
    <w:r>
      <w:fldChar w:fldCharType="begin"/>
    </w:r>
    <w:r>
      <w:instrText xml:space="preserve"> DOCPROPERTY  Author  \* MERGEFORMAT </w:instrText>
    </w:r>
    <w:r>
      <w:fldChar w:fldCharType="separate"/>
    </w:r>
    <w:r w:rsidR="007D6C5B">
      <w:t>Skills Insight</w:t>
    </w:r>
    <w:r w:rsidR="007D6C5B">
      <w:fldChar w:fldCharType="end"/>
    </w:r>
  </w:p>
  <w:p w:rsidR="004F1ADC" w:rsidP="004F1A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A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C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1ADC" w:rsidRPr="007D6C5B" w:rsidP="007D6C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A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C5B" w:rsidRPr="002D2AF8" w:rsidP="004F1ADC">
    <w:pPr>
      <w:pStyle w:val="Header"/>
      <w:framePr w:wrap="around"/>
    </w:pPr>
    <w:r>
      <w:fldChar w:fldCharType="begin"/>
    </w:r>
    <w:r>
      <w:instrText xml:space="preserve"> TITLE   \* MERGEFORMAT </w:instrText>
    </w:r>
    <w:r>
      <w:fldChar w:fldCharType="separate"/>
    </w:r>
    <w:r>
      <w:t>MSTFD5007 Analyse influences on contemporary fashion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D6C5B" w:rsidP="004F1A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ADC" w:rsidRPr="002D2AF8" w:rsidP="004F1ADC">
    <w:pPr>
      <w:pStyle w:val="Header"/>
      <w:framePr w:wrap="around"/>
    </w:pPr>
    <w:r>
      <w:fldChar w:fldCharType="begin"/>
    </w:r>
    <w:r>
      <w:instrText xml:space="preserve"> TITLE   \* MERGEFORMAT </w:instrText>
    </w:r>
    <w:r>
      <w:fldChar w:fldCharType="separate"/>
    </w:r>
    <w:r w:rsidR="007D6C5B">
      <w:t>MSTFD5007 Analyse influences on contemporary fashion designs</w:t>
    </w:r>
    <w:r w:rsidR="007D6C5B">
      <w:fldChar w:fldCharType="end"/>
    </w:r>
    <w:r>
      <w:tab/>
      <w:t xml:space="preserve">Date this document was generated: </w:t>
    </w:r>
    <w:r>
      <w:fldChar w:fldCharType="begin"/>
    </w:r>
    <w:r>
      <w:instrText xml:space="preserve"> CREATEDATE  \@ "d MMMM yyyy"  \* MERGEFORMAT </w:instrText>
    </w:r>
    <w:r>
      <w:fldChar w:fldCharType="separate"/>
    </w:r>
    <w:r w:rsidR="007D6C5B">
      <w:rPr>
        <w:noProof/>
      </w:rPr>
      <w:t>2 March 2025</w:t>
    </w:r>
    <w:r>
      <w:fldChar w:fldCharType="end"/>
    </w:r>
  </w:p>
  <w:p w:rsidR="004F1ADC" w:rsidP="004F1A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E2EA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0AD0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C63A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A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1ADC"/>
    <w:pPr>
      <w:spacing w:before="360" w:after="60"/>
      <w:outlineLvl w:val="0"/>
    </w:pPr>
    <w:rPr>
      <w:sz w:val="32"/>
    </w:rPr>
  </w:style>
  <w:style w:type="paragraph" w:styleId="Heading2">
    <w:name w:val="heading 2"/>
    <w:basedOn w:val="HeadingBase"/>
    <w:next w:val="BodyText"/>
    <w:link w:val="Heading2Char"/>
    <w:qFormat/>
    <w:rsid w:val="004F1ADC"/>
    <w:pPr>
      <w:keepLines/>
      <w:spacing w:before="240" w:after="120"/>
      <w:outlineLvl w:val="1"/>
    </w:pPr>
    <w:rPr>
      <w:sz w:val="28"/>
      <w:szCs w:val="40"/>
    </w:rPr>
  </w:style>
  <w:style w:type="paragraph" w:styleId="Heading3">
    <w:name w:val="heading 3"/>
    <w:basedOn w:val="HeadingBase"/>
    <w:next w:val="BodyText"/>
    <w:link w:val="Heading3Char"/>
    <w:qFormat/>
    <w:rsid w:val="004F1ADC"/>
    <w:pPr>
      <w:spacing w:before="180" w:after="120"/>
      <w:outlineLvl w:val="2"/>
    </w:pPr>
    <w:rPr>
      <w:spacing w:val="-10"/>
      <w:kern w:val="32"/>
    </w:rPr>
  </w:style>
  <w:style w:type="paragraph" w:styleId="Heading4">
    <w:name w:val="heading 4"/>
    <w:basedOn w:val="HeadingBase"/>
    <w:next w:val="BodyText"/>
    <w:link w:val="Heading4Char"/>
    <w:qFormat/>
    <w:rsid w:val="004F1ADC"/>
    <w:pPr>
      <w:spacing w:before="160" w:after="120"/>
      <w:outlineLvl w:val="3"/>
    </w:pPr>
    <w:rPr>
      <w:sz w:val="22"/>
    </w:rPr>
  </w:style>
  <w:style w:type="paragraph" w:styleId="Heading5">
    <w:name w:val="heading 5"/>
    <w:basedOn w:val="HeadingBase"/>
    <w:next w:val="Normal"/>
    <w:link w:val="Heading5Char"/>
    <w:qFormat/>
    <w:rsid w:val="004F1ADC"/>
    <w:pPr>
      <w:spacing w:before="80"/>
      <w:outlineLvl w:val="4"/>
    </w:pPr>
    <w:rPr>
      <w:color w:val="918585"/>
      <w:sz w:val="20"/>
    </w:rPr>
  </w:style>
  <w:style w:type="paragraph" w:styleId="Heading6">
    <w:name w:val="heading 6"/>
    <w:basedOn w:val="HeadingBase"/>
    <w:next w:val="Normal"/>
    <w:link w:val="Heading6Char"/>
    <w:qFormat/>
    <w:rsid w:val="004F1ADC"/>
    <w:pPr>
      <w:spacing w:before="60"/>
      <w:outlineLvl w:val="5"/>
    </w:pPr>
    <w:rPr>
      <w:color w:val="918585"/>
      <w:sz w:val="20"/>
    </w:rPr>
  </w:style>
  <w:style w:type="paragraph" w:styleId="Heading7">
    <w:name w:val="heading 7"/>
    <w:basedOn w:val="Normal"/>
    <w:next w:val="Normal"/>
    <w:link w:val="Heading7Char"/>
    <w:qFormat/>
    <w:rsid w:val="004F1ADC"/>
    <w:pPr>
      <w:ind w:left="720"/>
      <w:outlineLvl w:val="6"/>
    </w:pPr>
    <w:rPr>
      <w:i/>
    </w:rPr>
  </w:style>
  <w:style w:type="paragraph" w:styleId="Heading8">
    <w:name w:val="heading 8"/>
    <w:basedOn w:val="Normal"/>
    <w:next w:val="Normal"/>
    <w:link w:val="Heading8Char"/>
    <w:qFormat/>
    <w:rsid w:val="004F1ADC"/>
    <w:pPr>
      <w:ind w:left="720"/>
      <w:outlineLvl w:val="7"/>
    </w:pPr>
    <w:rPr>
      <w:i/>
    </w:rPr>
  </w:style>
  <w:style w:type="paragraph" w:styleId="Heading9">
    <w:name w:val="heading 9"/>
    <w:basedOn w:val="Normal"/>
    <w:next w:val="Normal"/>
    <w:link w:val="Heading9Char"/>
    <w:qFormat/>
    <w:rsid w:val="004F1ADC"/>
    <w:pPr>
      <w:ind w:left="720"/>
      <w:outlineLvl w:val="8"/>
    </w:pPr>
    <w:rPr>
      <w:i/>
    </w:rPr>
  </w:style>
  <w:style w:type="character" w:default="1" w:styleId="DefaultParagraphFont">
    <w:name w:val="Default Paragraph Font"/>
    <w:uiPriority w:val="1"/>
    <w:unhideWhenUsed/>
    <w:rsid w:val="004F1A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1ADC"/>
  </w:style>
  <w:style w:type="character" w:customStyle="1" w:styleId="Heading1Char">
    <w:name w:val="Heading 1 Char"/>
    <w:basedOn w:val="DefaultParagraphFont"/>
    <w:link w:val="Heading1"/>
    <w:rsid w:val="004F1ADC"/>
    <w:rPr>
      <w:rFonts w:ascii="Times New Roman" w:eastAsia="Times New Roman" w:hAnsi="Times New Roman" w:cs="Times New Roman"/>
      <w:b/>
      <w:sz w:val="32"/>
      <w:szCs w:val="20"/>
      <w:lang w:eastAsia="en-US"/>
    </w:rPr>
  </w:style>
  <w:style w:type="paragraph" w:styleId="BodyText">
    <w:name w:val="Body Text"/>
    <w:basedOn w:val="Normal"/>
    <w:link w:val="BodyTextChar"/>
    <w:rsid w:val="004F1A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1ADC"/>
    <w:rPr>
      <w:rFonts w:ascii="Times New Roman" w:eastAsia="Times New Roman" w:hAnsi="Times New Roman" w:cs="Times New Roman"/>
      <w:sz w:val="24"/>
      <w:lang w:eastAsia="en-US"/>
    </w:rPr>
  </w:style>
  <w:style w:type="paragraph" w:styleId="ListBullet">
    <w:name w:val="List Bullet"/>
    <w:basedOn w:val="List"/>
    <w:rsid w:val="004F1ADC"/>
    <w:pPr>
      <w:numPr>
        <w:numId w:val="12"/>
      </w:numPr>
      <w:tabs>
        <w:tab w:val="clear" w:pos="340"/>
      </w:tabs>
      <w:spacing w:before="40" w:after="40"/>
    </w:pPr>
  </w:style>
  <w:style w:type="character" w:customStyle="1" w:styleId="SpecialBold">
    <w:name w:val="Special Bold"/>
    <w:basedOn w:val="DefaultParagraphFont"/>
    <w:rsid w:val="004F1ADC"/>
    <w:rPr>
      <w:b/>
      <w:spacing w:val="0"/>
    </w:rPr>
  </w:style>
  <w:style w:type="paragraph" w:styleId="ListBullet2">
    <w:name w:val="List Bullet 2"/>
    <w:basedOn w:val="List2"/>
    <w:rsid w:val="004F1ADC"/>
    <w:pPr>
      <w:numPr>
        <w:numId w:val="13"/>
      </w:numPr>
      <w:tabs>
        <w:tab w:val="clear" w:pos="680"/>
      </w:tabs>
    </w:pPr>
  </w:style>
  <w:style w:type="paragraph" w:customStyle="1" w:styleId="SuperHeading">
    <w:name w:val="SuperHeading"/>
    <w:basedOn w:val="Normal"/>
    <w:rsid w:val="004F1ADC"/>
    <w:pPr>
      <w:spacing w:before="240" w:after="120"/>
      <w:outlineLvl w:val="0"/>
    </w:pPr>
    <w:rPr>
      <w:rFonts w:ascii="Times New Roman" w:hAnsi="Times New Roman"/>
      <w:b/>
      <w:sz w:val="32"/>
    </w:rPr>
  </w:style>
  <w:style w:type="paragraph" w:customStyle="1" w:styleId="AllowPageBreak">
    <w:name w:val="AllowPageBreak"/>
    <w:rsid w:val="004F1A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4F1ADC"/>
    <w:rPr>
      <w:sz w:val="16"/>
      <w:vertAlign w:val="superscript"/>
    </w:rPr>
  </w:style>
  <w:style w:type="character" w:customStyle="1" w:styleId="Heading2Char">
    <w:name w:val="Heading 2 Char"/>
    <w:basedOn w:val="DefaultParagraphFont"/>
    <w:link w:val="Heading2"/>
    <w:rsid w:val="004F1A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1A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1A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1A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1A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1A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1A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1ADC"/>
    <w:rPr>
      <w:rFonts w:ascii="Courier New" w:eastAsia="Times New Roman" w:hAnsi="Courier New" w:cs="Times New Roman"/>
      <w:i/>
      <w:szCs w:val="20"/>
      <w:lang w:eastAsia="en-US"/>
    </w:rPr>
  </w:style>
  <w:style w:type="paragraph" w:customStyle="1" w:styleId="HeadingBase">
    <w:name w:val="Heading Base"/>
    <w:rsid w:val="004F1A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1ADC"/>
    <w:pPr>
      <w:tabs>
        <w:tab w:val="right" w:leader="dot" w:pos="9072"/>
      </w:tabs>
      <w:ind w:left="567"/>
    </w:pPr>
    <w:rPr>
      <w:szCs w:val="22"/>
    </w:rPr>
  </w:style>
  <w:style w:type="paragraph" w:customStyle="1" w:styleId="TOCBase">
    <w:name w:val="TOC Base"/>
    <w:rsid w:val="004F1A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1ADC"/>
    <w:pPr>
      <w:tabs>
        <w:tab w:val="right" w:leader="dot" w:pos="9072"/>
      </w:tabs>
      <w:spacing w:before="40" w:after="40"/>
      <w:ind w:left="284"/>
    </w:pPr>
    <w:rPr>
      <w:rFonts w:ascii="Times New Roman" w:hAnsi="Times New Roman"/>
    </w:rPr>
  </w:style>
  <w:style w:type="paragraph" w:styleId="TOC1">
    <w:name w:val="toc 1"/>
    <w:basedOn w:val="TOCBase"/>
    <w:next w:val="Normal"/>
    <w:rsid w:val="004F1A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1A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1ADC"/>
    <w:rPr>
      <w:rFonts w:ascii="Times New Roman" w:eastAsia="Times New Roman" w:hAnsi="Times New Roman" w:cs="Times New Roman"/>
      <w:sz w:val="16"/>
      <w:lang w:eastAsia="en-US"/>
    </w:rPr>
  </w:style>
  <w:style w:type="paragraph" w:styleId="Title">
    <w:name w:val="Title"/>
    <w:basedOn w:val="HeadingBase"/>
    <w:link w:val="TitleChar"/>
    <w:qFormat/>
    <w:rsid w:val="004F1ADC"/>
    <w:pPr>
      <w:spacing w:before="5040"/>
      <w:jc w:val="center"/>
    </w:pPr>
    <w:rPr>
      <w:sz w:val="48"/>
      <w:szCs w:val="72"/>
      <w:lang w:val="en-US"/>
    </w:rPr>
  </w:style>
  <w:style w:type="character" w:customStyle="1" w:styleId="TitleChar">
    <w:name w:val="Title Char"/>
    <w:basedOn w:val="DefaultParagraphFont"/>
    <w:link w:val="Title"/>
    <w:rsid w:val="004F1A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1ADC"/>
    <w:pPr>
      <w:tabs>
        <w:tab w:val="left" w:pos="3600"/>
        <w:tab w:val="left" w:pos="3958"/>
      </w:tabs>
    </w:pPr>
  </w:style>
  <w:style w:type="paragraph" w:styleId="List">
    <w:name w:val="List"/>
    <w:basedOn w:val="BodyText"/>
    <w:next w:val="BodyText"/>
    <w:rsid w:val="004F1ADC"/>
    <w:pPr>
      <w:tabs>
        <w:tab w:val="left" w:pos="340"/>
      </w:tabs>
      <w:spacing w:before="60" w:after="60"/>
      <w:ind w:left="340" w:hanging="340"/>
    </w:pPr>
  </w:style>
  <w:style w:type="paragraph" w:customStyle="1" w:styleId="Note">
    <w:name w:val="Note"/>
    <w:basedOn w:val="BodyText"/>
    <w:rsid w:val="004F1A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1ADC"/>
    <w:pPr>
      <w:framePr w:wrap="auto" w:hAnchor="text" w:y="6049"/>
    </w:pPr>
    <w:rPr>
      <w:color w:val="000000"/>
      <w:sz w:val="40"/>
    </w:rPr>
  </w:style>
  <w:style w:type="paragraph" w:customStyle="1" w:styleId="TOCTitle">
    <w:name w:val="TOCTitle"/>
    <w:basedOn w:val="Heading1"/>
    <w:rsid w:val="004F1ADC"/>
    <w:pPr>
      <w:spacing w:after="240"/>
      <w:jc w:val="center"/>
      <w:outlineLvl w:val="9"/>
    </w:pPr>
    <w:rPr>
      <w:caps/>
    </w:rPr>
  </w:style>
  <w:style w:type="paragraph" w:customStyle="1" w:styleId="Version">
    <w:name w:val="Version"/>
    <w:rsid w:val="004F1A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1ADC"/>
    <w:pPr>
      <w:keepNext w:val="0"/>
      <w:tabs>
        <w:tab w:val="right" w:pos="4176"/>
      </w:tabs>
      <w:ind w:left="198" w:hanging="198"/>
    </w:pPr>
    <w:rPr>
      <w:rFonts w:ascii="Garamond" w:hAnsi="Garamond"/>
    </w:rPr>
  </w:style>
  <w:style w:type="paragraph" w:styleId="IndexHeading">
    <w:name w:val="index heading"/>
    <w:basedOn w:val="Normal"/>
    <w:next w:val="Index1"/>
    <w:semiHidden/>
    <w:rsid w:val="004F1ADC"/>
    <w:pPr>
      <w:spacing w:before="120" w:after="120"/>
    </w:pPr>
    <w:rPr>
      <w:rFonts w:ascii="Arial" w:hAnsi="Arial"/>
      <w:b/>
      <w:color w:val="918585"/>
      <w:sz w:val="24"/>
    </w:rPr>
  </w:style>
  <w:style w:type="paragraph" w:styleId="Header">
    <w:name w:val="header"/>
    <w:basedOn w:val="Normal"/>
    <w:link w:val="HeaderChar"/>
    <w:rsid w:val="004F1A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1ADC"/>
    <w:rPr>
      <w:rFonts w:ascii="Times New Roman" w:eastAsia="Times New Roman" w:hAnsi="Times New Roman" w:cs="Times New Roman"/>
      <w:sz w:val="16"/>
      <w:szCs w:val="20"/>
      <w:lang w:val="en-GB" w:eastAsia="en-US"/>
    </w:rPr>
  </w:style>
  <w:style w:type="paragraph" w:customStyle="1" w:styleId="Chapter">
    <w:name w:val="Chapter"/>
    <w:basedOn w:val="Normal"/>
    <w:rsid w:val="004F1ADC"/>
    <w:pPr>
      <w:spacing w:before="240"/>
    </w:pPr>
    <w:rPr>
      <w:rFonts w:ascii="Times New Roman" w:hAnsi="Times New Roman"/>
      <w:smallCaps/>
      <w:spacing w:val="80"/>
      <w:sz w:val="28"/>
    </w:rPr>
  </w:style>
  <w:style w:type="paragraph" w:customStyle="1" w:styleId="InChapter">
    <w:name w:val="InChapter"/>
    <w:basedOn w:val="Heading3"/>
    <w:rsid w:val="004F1ADC"/>
    <w:pPr>
      <w:spacing w:after="240"/>
      <w:outlineLvl w:val="9"/>
    </w:pPr>
    <w:rPr>
      <w:noProof/>
    </w:rPr>
  </w:style>
  <w:style w:type="paragraph" w:styleId="Index2">
    <w:name w:val="index 2"/>
    <w:basedOn w:val="Normal"/>
    <w:next w:val="Normal"/>
    <w:semiHidden/>
    <w:rsid w:val="004F1ADC"/>
    <w:pPr>
      <w:tabs>
        <w:tab w:val="right" w:pos="4176"/>
      </w:tabs>
      <w:ind w:left="568" w:hanging="284"/>
    </w:pPr>
    <w:rPr>
      <w:rFonts w:ascii="Garamond" w:hAnsi="Garamond"/>
    </w:rPr>
  </w:style>
  <w:style w:type="paragraph" w:customStyle="1" w:styleId="Byline">
    <w:name w:val="Byline"/>
    <w:rsid w:val="004F1A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1ADC"/>
    <w:pPr>
      <w:tabs>
        <w:tab w:val="clear" w:pos="3600"/>
        <w:tab w:val="clear" w:pos="3958"/>
      </w:tabs>
      <w:jc w:val="right"/>
    </w:pPr>
  </w:style>
  <w:style w:type="character" w:styleId="Emphasis">
    <w:name w:val="Emphasis"/>
    <w:basedOn w:val="DefaultParagraphFont"/>
    <w:qFormat/>
    <w:rsid w:val="004F1ADC"/>
    <w:rPr>
      <w:i/>
    </w:rPr>
  </w:style>
  <w:style w:type="paragraph" w:styleId="Caption">
    <w:name w:val="caption"/>
    <w:basedOn w:val="BodyText"/>
    <w:next w:val="Normal"/>
    <w:qFormat/>
    <w:rsid w:val="004F1ADC"/>
    <w:pPr>
      <w:framePr w:w="2268" w:hSpace="181" w:vSpace="181" w:wrap="around" w:vAnchor="text" w:hAnchor="page" w:x="1135" w:y="285" w:anchorLock="1"/>
    </w:pPr>
    <w:rPr>
      <w:i/>
    </w:rPr>
  </w:style>
  <w:style w:type="paragraph" w:customStyle="1" w:styleId="MiniTOCTitle">
    <w:name w:val="MiniTOCTitle"/>
    <w:basedOn w:val="Heading4"/>
    <w:rsid w:val="004F1ADC"/>
    <w:pPr>
      <w:spacing w:before="240"/>
      <w:outlineLvl w:val="9"/>
    </w:pPr>
    <w:rPr>
      <w:noProof/>
      <w:sz w:val="24"/>
    </w:rPr>
  </w:style>
  <w:style w:type="paragraph" w:customStyle="1" w:styleId="MiniTOCItem">
    <w:name w:val="MiniTOCItem"/>
    <w:basedOn w:val="ListBullet"/>
    <w:rsid w:val="004F1ADC"/>
    <w:pPr>
      <w:numPr>
        <w:numId w:val="0"/>
      </w:numPr>
      <w:tabs>
        <w:tab w:val="right" w:leader="dot" w:pos="6521"/>
      </w:tabs>
      <w:spacing w:before="0" w:after="0"/>
    </w:pPr>
  </w:style>
  <w:style w:type="paragraph" w:customStyle="1" w:styleId="TOFTitle">
    <w:name w:val="TOFTitle"/>
    <w:basedOn w:val="TOCTitle"/>
    <w:rsid w:val="004F1ADC"/>
  </w:style>
  <w:style w:type="paragraph" w:styleId="TableofFigures">
    <w:name w:val="table of figures"/>
    <w:basedOn w:val="Normal"/>
    <w:next w:val="Normal"/>
    <w:semiHidden/>
    <w:rsid w:val="004F1ADC"/>
    <w:pPr>
      <w:tabs>
        <w:tab w:val="right" w:leader="dot" w:pos="9072"/>
      </w:tabs>
      <w:ind w:left="970" w:hanging="403"/>
    </w:pPr>
    <w:rPr>
      <w:rFonts w:ascii="Times New Roman" w:hAnsi="Times New Roman"/>
      <w:b/>
    </w:rPr>
  </w:style>
  <w:style w:type="paragraph" w:styleId="ListNumber">
    <w:name w:val="List Number"/>
    <w:basedOn w:val="List"/>
    <w:rsid w:val="004F1ADC"/>
    <w:pPr>
      <w:numPr>
        <w:numId w:val="15"/>
      </w:numPr>
      <w:tabs>
        <w:tab w:val="clear" w:pos="340"/>
      </w:tabs>
    </w:pPr>
  </w:style>
  <w:style w:type="character" w:customStyle="1" w:styleId="WingdingSymbols">
    <w:name w:val="Wingding Symbols"/>
    <w:rsid w:val="004F1ADC"/>
    <w:rPr>
      <w:rFonts w:ascii="Wingdings" w:hAnsi="Wingdings"/>
    </w:rPr>
  </w:style>
  <w:style w:type="paragraph" w:customStyle="1" w:styleId="TableHeading">
    <w:name w:val="Table Heading"/>
    <w:basedOn w:val="HeadingBase"/>
    <w:rsid w:val="004F1ADC"/>
    <w:pPr>
      <w:keepLines/>
      <w:pBdr>
        <w:bottom w:val="single" w:sz="6" w:space="1" w:color="918585"/>
      </w:pBdr>
      <w:spacing w:before="240"/>
    </w:pPr>
  </w:style>
  <w:style w:type="character" w:customStyle="1" w:styleId="HotSpot">
    <w:name w:val="HotSpot"/>
    <w:rsid w:val="004F1ADC"/>
    <w:rPr>
      <w:color w:val="0033CC"/>
      <w:u w:val="none"/>
    </w:rPr>
  </w:style>
  <w:style w:type="paragraph" w:customStyle="1" w:styleId="BodyTextRight">
    <w:name w:val="Body Text Right"/>
    <w:basedOn w:val="BodyText"/>
    <w:rsid w:val="004F1ADC"/>
    <w:pPr>
      <w:spacing w:before="0" w:after="0"/>
      <w:jc w:val="right"/>
    </w:pPr>
  </w:style>
  <w:style w:type="paragraph" w:styleId="Index3">
    <w:name w:val="index 3"/>
    <w:basedOn w:val="ListNumber2"/>
    <w:next w:val="Normal"/>
    <w:semiHidden/>
    <w:rsid w:val="004F1ADC"/>
    <w:pPr>
      <w:numPr>
        <w:numId w:val="0"/>
      </w:numPr>
      <w:tabs>
        <w:tab w:val="right" w:leader="dot" w:pos="4176"/>
      </w:tabs>
    </w:pPr>
  </w:style>
  <w:style w:type="paragraph" w:styleId="ListNumber2">
    <w:name w:val="List Number 2"/>
    <w:basedOn w:val="List2"/>
    <w:rsid w:val="004F1ADC"/>
    <w:pPr>
      <w:numPr>
        <w:numId w:val="10"/>
      </w:numPr>
      <w:tabs>
        <w:tab w:val="clear" w:pos="1060"/>
      </w:tabs>
    </w:pPr>
  </w:style>
  <w:style w:type="paragraph" w:customStyle="1" w:styleId="MarginNote">
    <w:name w:val="Margin Note"/>
    <w:basedOn w:val="BodyText"/>
    <w:rsid w:val="004F1A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1A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1A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1ADC"/>
    <w:rPr>
      <w:sz w:val="32"/>
    </w:rPr>
  </w:style>
  <w:style w:type="paragraph" w:customStyle="1" w:styleId="HeadingProcedure">
    <w:name w:val="Heading Procedure"/>
    <w:basedOn w:val="HeadingBase"/>
    <w:next w:val="Normal"/>
    <w:rsid w:val="004F1ADC"/>
    <w:pPr>
      <w:tabs>
        <w:tab w:val="left" w:pos="0"/>
      </w:tabs>
      <w:spacing w:before="120" w:after="60"/>
    </w:pPr>
    <w:rPr>
      <w:i/>
      <w:color w:val="918585"/>
      <w:sz w:val="22"/>
    </w:rPr>
  </w:style>
  <w:style w:type="paragraph" w:customStyle="1" w:styleId="TableBodyText">
    <w:name w:val="Table Body Text"/>
    <w:basedOn w:val="BodyText"/>
    <w:rsid w:val="004F1ADC"/>
    <w:pPr>
      <w:spacing w:before="60" w:after="60"/>
    </w:pPr>
  </w:style>
  <w:style w:type="paragraph" w:styleId="ListContinue">
    <w:name w:val="List Continue"/>
    <w:basedOn w:val="List"/>
    <w:rsid w:val="004F1ADC"/>
    <w:pPr>
      <w:ind w:firstLine="0"/>
    </w:pPr>
  </w:style>
  <w:style w:type="paragraph" w:customStyle="1" w:styleId="ListNote">
    <w:name w:val="List Note"/>
    <w:basedOn w:val="List"/>
    <w:rsid w:val="004F1ADC"/>
    <w:pPr>
      <w:pBdr>
        <w:top w:val="single" w:sz="6" w:space="2" w:color="918585"/>
        <w:bottom w:val="single" w:sz="6" w:space="2" w:color="918585"/>
      </w:pBdr>
      <w:tabs>
        <w:tab w:val="left" w:pos="1021"/>
      </w:tabs>
      <w:ind w:firstLine="0"/>
    </w:pPr>
  </w:style>
  <w:style w:type="paragraph" w:customStyle="1" w:styleId="Warning">
    <w:name w:val="Warning"/>
    <w:basedOn w:val="BodyText"/>
    <w:rsid w:val="004F1ADC"/>
    <w:pPr>
      <w:shd w:val="clear" w:color="auto" w:fill="D9D9D9"/>
      <w:tabs>
        <w:tab w:val="left" w:pos="992"/>
      </w:tabs>
      <w:ind w:left="119" w:right="119"/>
    </w:pPr>
    <w:rPr>
      <w:sz w:val="20"/>
    </w:rPr>
  </w:style>
  <w:style w:type="paragraph" w:customStyle="1" w:styleId="MarginIcons">
    <w:name w:val="Margin Icons"/>
    <w:basedOn w:val="BodyText"/>
    <w:rsid w:val="004F1A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1ADC"/>
    <w:rPr>
      <w:rFonts w:ascii="Courier New" w:hAnsi="Courier New"/>
    </w:rPr>
  </w:style>
  <w:style w:type="paragraph" w:customStyle="1" w:styleId="NoteBullet">
    <w:name w:val="Note Bullet"/>
    <w:basedOn w:val="Note"/>
    <w:rsid w:val="004F1ADC"/>
    <w:pPr>
      <w:tabs>
        <w:tab w:val="clear" w:pos="680"/>
      </w:tabs>
      <w:spacing w:before="60" w:after="60"/>
    </w:pPr>
  </w:style>
  <w:style w:type="paragraph" w:customStyle="1" w:styleId="SubHeading2">
    <w:name w:val="SubHeading2"/>
    <w:basedOn w:val="HeadingBase"/>
    <w:rsid w:val="004F1ADC"/>
    <w:pPr>
      <w:spacing w:before="240" w:after="60"/>
    </w:pPr>
    <w:rPr>
      <w:sz w:val="20"/>
    </w:rPr>
  </w:style>
  <w:style w:type="paragraph" w:customStyle="1" w:styleId="SubHeading1">
    <w:name w:val="SubHeading1"/>
    <w:basedOn w:val="HeadingBase"/>
    <w:rsid w:val="004F1ADC"/>
    <w:pPr>
      <w:spacing w:before="240" w:after="60"/>
    </w:pPr>
    <w:rPr>
      <w:color w:val="918585"/>
      <w:sz w:val="22"/>
    </w:rPr>
  </w:style>
  <w:style w:type="paragraph" w:customStyle="1" w:styleId="SideHeading">
    <w:name w:val="Side Heading"/>
    <w:basedOn w:val="HeadingBase"/>
    <w:rsid w:val="004F1A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1ADC"/>
    <w:pPr>
      <w:tabs>
        <w:tab w:val="num" w:pos="360"/>
      </w:tabs>
    </w:pPr>
  </w:style>
  <w:style w:type="paragraph" w:styleId="PlainText">
    <w:name w:val="Plain Text"/>
    <w:basedOn w:val="Normal"/>
    <w:link w:val="PlainTextChar"/>
    <w:rsid w:val="004F1ADC"/>
    <w:rPr>
      <w:sz w:val="20"/>
    </w:rPr>
  </w:style>
  <w:style w:type="character" w:customStyle="1" w:styleId="PlainTextChar">
    <w:name w:val="Plain Text Char"/>
    <w:basedOn w:val="DefaultParagraphFont"/>
    <w:link w:val="PlainText"/>
    <w:rsid w:val="004F1ADC"/>
    <w:rPr>
      <w:rFonts w:ascii="Courier New" w:eastAsia="Times New Roman" w:hAnsi="Courier New" w:cs="Times New Roman"/>
      <w:sz w:val="20"/>
      <w:szCs w:val="20"/>
      <w:lang w:eastAsia="en-US"/>
    </w:rPr>
  </w:style>
  <w:style w:type="character" w:customStyle="1" w:styleId="MenuOption">
    <w:name w:val="Menu Option"/>
    <w:basedOn w:val="DefaultParagraphFont"/>
    <w:rsid w:val="004F1ADC"/>
    <w:rPr>
      <w:b/>
      <w:smallCaps/>
    </w:rPr>
  </w:style>
  <w:style w:type="paragraph" w:customStyle="1" w:styleId="TableListNumber">
    <w:name w:val="Table List Number"/>
    <w:basedOn w:val="ListNumber"/>
    <w:rsid w:val="004F1ADC"/>
    <w:pPr>
      <w:numPr>
        <w:numId w:val="0"/>
      </w:numPr>
    </w:pPr>
  </w:style>
  <w:style w:type="paragraph" w:styleId="TOC4">
    <w:name w:val="toc 4"/>
    <w:basedOn w:val="TOCBase"/>
    <w:next w:val="Normal"/>
    <w:semiHidden/>
    <w:rsid w:val="004F1ADC"/>
    <w:pPr>
      <w:tabs>
        <w:tab w:val="right" w:leader="dot" w:pos="9071"/>
      </w:tabs>
      <w:ind w:left="1701"/>
    </w:pPr>
  </w:style>
  <w:style w:type="paragraph" w:customStyle="1" w:styleId="ListAlpha">
    <w:name w:val="List Alpha"/>
    <w:basedOn w:val="List"/>
    <w:rsid w:val="004F1ADC"/>
    <w:pPr>
      <w:numPr>
        <w:numId w:val="9"/>
      </w:numPr>
    </w:pPr>
  </w:style>
  <w:style w:type="paragraph" w:customStyle="1" w:styleId="ListAlpha2">
    <w:name w:val="List Alpha 2"/>
    <w:basedOn w:val="List2"/>
    <w:rsid w:val="004F1ADC"/>
    <w:pPr>
      <w:numPr>
        <w:numId w:val="8"/>
      </w:numPr>
    </w:pPr>
  </w:style>
  <w:style w:type="paragraph" w:styleId="List2">
    <w:name w:val="List 2"/>
    <w:basedOn w:val="BodyText"/>
    <w:rsid w:val="004F1ADC"/>
    <w:pPr>
      <w:tabs>
        <w:tab w:val="left" w:pos="680"/>
      </w:tabs>
      <w:spacing w:before="60" w:after="60"/>
      <w:ind w:left="680" w:hanging="340"/>
    </w:pPr>
  </w:style>
  <w:style w:type="paragraph" w:styleId="List3">
    <w:name w:val="List 3"/>
    <w:basedOn w:val="BodyText"/>
    <w:rsid w:val="004F1ADC"/>
    <w:pPr>
      <w:tabs>
        <w:tab w:val="left" w:pos="1021"/>
      </w:tabs>
      <w:spacing w:before="60" w:after="60"/>
      <w:ind w:left="1020" w:hanging="340"/>
    </w:pPr>
  </w:style>
  <w:style w:type="paragraph" w:styleId="List4">
    <w:name w:val="List 4"/>
    <w:basedOn w:val="BodyText"/>
    <w:rsid w:val="004F1ADC"/>
    <w:pPr>
      <w:tabs>
        <w:tab w:val="left" w:pos="1361"/>
      </w:tabs>
      <w:spacing w:before="60" w:after="60"/>
      <w:ind w:left="1361" w:hanging="340"/>
    </w:pPr>
  </w:style>
  <w:style w:type="paragraph" w:styleId="List5">
    <w:name w:val="List 5"/>
    <w:basedOn w:val="BodyText"/>
    <w:rsid w:val="004F1ADC"/>
    <w:pPr>
      <w:tabs>
        <w:tab w:val="left" w:pos="1701"/>
      </w:tabs>
      <w:spacing w:before="60" w:after="60"/>
      <w:ind w:left="1701" w:hanging="340"/>
    </w:pPr>
  </w:style>
  <w:style w:type="paragraph" w:styleId="ListBullet3">
    <w:name w:val="List Bullet 3"/>
    <w:basedOn w:val="List3"/>
    <w:rsid w:val="004F1ADC"/>
    <w:pPr>
      <w:numPr>
        <w:numId w:val="14"/>
      </w:numPr>
      <w:tabs>
        <w:tab w:val="clear" w:pos="1021"/>
      </w:tabs>
      <w:ind w:left="1037" w:hanging="357"/>
    </w:pPr>
  </w:style>
  <w:style w:type="paragraph" w:styleId="ListBullet4">
    <w:name w:val="List Bullet 4"/>
    <w:basedOn w:val="List4"/>
    <w:rsid w:val="004F1ADC"/>
    <w:pPr>
      <w:numPr>
        <w:numId w:val="3"/>
      </w:numPr>
      <w:tabs>
        <w:tab w:val="clear" w:pos="1361"/>
      </w:tabs>
    </w:pPr>
  </w:style>
  <w:style w:type="paragraph" w:styleId="ListBullet5">
    <w:name w:val="List Bullet 5"/>
    <w:basedOn w:val="List5"/>
    <w:rsid w:val="004F1ADC"/>
    <w:pPr>
      <w:numPr>
        <w:numId w:val="4"/>
      </w:numPr>
    </w:pPr>
  </w:style>
  <w:style w:type="paragraph" w:styleId="ListContinue2">
    <w:name w:val="List Continue 2"/>
    <w:basedOn w:val="List2"/>
    <w:rsid w:val="004F1ADC"/>
    <w:pPr>
      <w:ind w:firstLine="0"/>
    </w:pPr>
  </w:style>
  <w:style w:type="paragraph" w:styleId="ListContinue3">
    <w:name w:val="List Continue 3"/>
    <w:basedOn w:val="List3"/>
    <w:rsid w:val="004F1ADC"/>
    <w:pPr>
      <w:ind w:left="1021" w:firstLine="0"/>
    </w:pPr>
  </w:style>
  <w:style w:type="paragraph" w:styleId="ListContinue4">
    <w:name w:val="List Continue 4"/>
    <w:basedOn w:val="List4"/>
    <w:rsid w:val="004F1ADC"/>
    <w:pPr>
      <w:ind w:firstLine="0"/>
    </w:pPr>
  </w:style>
  <w:style w:type="paragraph" w:styleId="ListContinue5">
    <w:name w:val="List Continue 5"/>
    <w:basedOn w:val="List5"/>
    <w:rsid w:val="004F1ADC"/>
    <w:pPr>
      <w:ind w:firstLine="0"/>
    </w:pPr>
  </w:style>
  <w:style w:type="paragraph" w:styleId="ListNumber3">
    <w:name w:val="List Number 3"/>
    <w:basedOn w:val="List3"/>
    <w:rsid w:val="004F1ADC"/>
    <w:pPr>
      <w:numPr>
        <w:numId w:val="5"/>
      </w:numPr>
    </w:pPr>
  </w:style>
  <w:style w:type="paragraph" w:styleId="ListNumber4">
    <w:name w:val="List Number 4"/>
    <w:basedOn w:val="List4"/>
    <w:rsid w:val="004F1ADC"/>
    <w:pPr>
      <w:numPr>
        <w:numId w:val="6"/>
      </w:numPr>
    </w:pPr>
  </w:style>
  <w:style w:type="paragraph" w:styleId="ListNumber5">
    <w:name w:val="List Number 5"/>
    <w:basedOn w:val="List5"/>
    <w:rsid w:val="004F1ADC"/>
    <w:pPr>
      <w:numPr>
        <w:numId w:val="7"/>
      </w:numPr>
    </w:pPr>
  </w:style>
  <w:style w:type="paragraph" w:styleId="BlockText">
    <w:name w:val="Block Text"/>
    <w:basedOn w:val="Normal"/>
    <w:rsid w:val="004F1ADC"/>
    <w:pPr>
      <w:spacing w:after="120"/>
      <w:ind w:left="1440" w:right="1440"/>
    </w:pPr>
  </w:style>
  <w:style w:type="character" w:customStyle="1" w:styleId="Subscript">
    <w:name w:val="Subscript"/>
    <w:basedOn w:val="DefaultParagraphFont"/>
    <w:rsid w:val="004F1ADC"/>
    <w:rPr>
      <w:sz w:val="16"/>
      <w:vertAlign w:val="subscript"/>
    </w:rPr>
  </w:style>
  <w:style w:type="character" w:customStyle="1" w:styleId="Symbols">
    <w:name w:val="Symbols"/>
    <w:basedOn w:val="DefaultParagraphFont"/>
    <w:rsid w:val="004F1ADC"/>
    <w:rPr>
      <w:rFonts w:ascii="Symbol" w:hAnsi="Symbol"/>
    </w:rPr>
  </w:style>
  <w:style w:type="character" w:customStyle="1" w:styleId="MenuOptions">
    <w:name w:val="Menu Options"/>
    <w:basedOn w:val="DefaultParagraphFont"/>
    <w:rsid w:val="004F1ADC"/>
    <w:rPr>
      <w:rFonts w:ascii="Arial Narrow" w:hAnsi="Arial Narrow"/>
      <w:smallCaps/>
    </w:rPr>
  </w:style>
  <w:style w:type="character" w:customStyle="1" w:styleId="Buttons">
    <w:name w:val="Buttons"/>
    <w:basedOn w:val="DefaultParagraphFont"/>
    <w:rsid w:val="004F1ADC"/>
    <w:rPr>
      <w:b/>
    </w:rPr>
  </w:style>
  <w:style w:type="character" w:customStyle="1" w:styleId="Underlined">
    <w:name w:val="Underlined"/>
    <w:basedOn w:val="DefaultParagraphFont"/>
    <w:rsid w:val="004F1ADC"/>
    <w:rPr>
      <w:u w:val="single"/>
    </w:rPr>
  </w:style>
  <w:style w:type="paragraph" w:customStyle="1" w:styleId="TableBodyTextRight">
    <w:name w:val="Table Body Text Right"/>
    <w:basedOn w:val="TableBodyText"/>
    <w:rsid w:val="004F1ADC"/>
    <w:pPr>
      <w:widowControl w:val="0"/>
      <w:autoSpaceDE w:val="0"/>
      <w:autoSpaceDN w:val="0"/>
      <w:adjustRightInd w:val="0"/>
      <w:jc w:val="right"/>
    </w:pPr>
    <w:rPr>
      <w:rFonts w:cs="Arial"/>
      <w:szCs w:val="18"/>
    </w:rPr>
  </w:style>
  <w:style w:type="paragraph" w:customStyle="1" w:styleId="CopyrightText">
    <w:name w:val="Copyright Text"/>
    <w:basedOn w:val="BodyText"/>
    <w:rsid w:val="004F1ADC"/>
    <w:rPr>
      <w:sz w:val="18"/>
    </w:rPr>
  </w:style>
  <w:style w:type="paragraph" w:customStyle="1" w:styleId="BodySmallRight">
    <w:name w:val="Body Small Right"/>
    <w:basedOn w:val="BodyTextRight"/>
    <w:rsid w:val="004F1ADC"/>
    <w:rPr>
      <w:sz w:val="18"/>
      <w:szCs w:val="18"/>
    </w:rPr>
  </w:style>
  <w:style w:type="paragraph" w:customStyle="1" w:styleId="MarginEdition">
    <w:name w:val="Margin Edition"/>
    <w:basedOn w:val="MarginNote"/>
    <w:rsid w:val="004F1ADC"/>
    <w:pPr>
      <w:spacing w:before="0" w:after="0"/>
    </w:pPr>
    <w:rPr>
      <w:rFonts w:ascii="Times New Roman" w:hAnsi="Times New Roman"/>
      <w:color w:val="999999"/>
    </w:rPr>
  </w:style>
  <w:style w:type="paragraph" w:customStyle="1" w:styleId="Spacer">
    <w:name w:val="Spacer"/>
    <w:basedOn w:val="Normal"/>
    <w:rsid w:val="004F1ADC"/>
    <w:rPr>
      <w:sz w:val="2"/>
      <w:szCs w:val="2"/>
    </w:rPr>
  </w:style>
  <w:style w:type="character" w:customStyle="1" w:styleId="Small">
    <w:name w:val="Small"/>
    <w:basedOn w:val="DefaultParagraphFont"/>
    <w:rsid w:val="004F1ADC"/>
    <w:rPr>
      <w:sz w:val="16"/>
    </w:rPr>
  </w:style>
  <w:style w:type="paragraph" w:customStyle="1" w:styleId="WideTable">
    <w:name w:val="Wide Table"/>
    <w:basedOn w:val="Normal"/>
    <w:rsid w:val="004F1ADC"/>
    <w:pPr>
      <w:ind w:left="-1418"/>
    </w:pPr>
    <w:rPr>
      <w:sz w:val="2"/>
      <w:szCs w:val="2"/>
    </w:rPr>
  </w:style>
  <w:style w:type="character" w:styleId="PageNumber">
    <w:name w:val="page number"/>
    <w:basedOn w:val="DefaultParagraphFont"/>
    <w:rsid w:val="004F1ADC"/>
  </w:style>
  <w:style w:type="paragraph" w:styleId="Quote">
    <w:name w:val="Quote"/>
    <w:basedOn w:val="Heading1"/>
    <w:link w:val="QuoteChar"/>
    <w:qFormat/>
    <w:rsid w:val="004F1ADC"/>
    <w:rPr>
      <w:b w:val="0"/>
      <w:sz w:val="72"/>
      <w:szCs w:val="72"/>
      <w:lang w:val="en-NZ"/>
    </w:rPr>
  </w:style>
  <w:style w:type="character" w:customStyle="1" w:styleId="QuoteChar">
    <w:name w:val="Quote Char"/>
    <w:basedOn w:val="DefaultParagraphFont"/>
    <w:link w:val="Quote"/>
    <w:rsid w:val="004F1A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1ADC"/>
    <w:pPr>
      <w:pageBreakBefore/>
    </w:pPr>
  </w:style>
  <w:style w:type="paragraph" w:customStyle="1" w:styleId="Border">
    <w:name w:val="Border"/>
    <w:basedOn w:val="Normal"/>
    <w:qFormat/>
    <w:rsid w:val="004F1A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1ADC"/>
    <w:rPr>
      <w:b/>
      <w:bCs/>
      <w:i/>
      <w:iCs/>
      <w:color w:val="auto"/>
    </w:rPr>
  </w:style>
  <w:style w:type="paragraph" w:styleId="IntenseQuote">
    <w:name w:val="Intense Quote"/>
    <w:basedOn w:val="Normal"/>
    <w:next w:val="Normal"/>
    <w:link w:val="IntenseQuoteChar"/>
    <w:uiPriority w:val="30"/>
    <w:qFormat/>
    <w:rsid w:val="004F1A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1A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1ADC"/>
    <w:rPr>
      <w:smallCaps/>
      <w:color w:val="auto"/>
      <w:u w:val="single"/>
    </w:rPr>
  </w:style>
  <w:style w:type="character" w:styleId="IntenseReference">
    <w:name w:val="Intense Reference"/>
    <w:basedOn w:val="DefaultParagraphFont"/>
    <w:uiPriority w:val="32"/>
    <w:qFormat/>
    <w:rsid w:val="004F1ADC"/>
    <w:rPr>
      <w:b/>
      <w:bCs/>
      <w:smallCaps/>
      <w:color w:val="auto"/>
      <w:spacing w:val="5"/>
      <w:u w:val="single"/>
    </w:rPr>
  </w:style>
  <w:style w:type="paragraph" w:customStyle="1" w:styleId="2ColumnHeading">
    <w:name w:val="2Column Heading"/>
    <w:basedOn w:val="BodyText"/>
    <w:qFormat/>
    <w:rsid w:val="004F1ADC"/>
    <w:pPr>
      <w:spacing w:after="60"/>
      <w:ind w:left="-2268"/>
    </w:pPr>
    <w:rPr>
      <w:b/>
    </w:rPr>
  </w:style>
  <w:style w:type="paragraph" w:customStyle="1" w:styleId="Heading1TOC">
    <w:name w:val="Heading1 TOC"/>
    <w:basedOn w:val="Normal"/>
    <w:qFormat/>
    <w:rsid w:val="004F1ADC"/>
    <w:pPr>
      <w:spacing w:before="240" w:after="120"/>
    </w:pPr>
    <w:rPr>
      <w:rFonts w:ascii="Times New Roman" w:hAnsi="Times New Roman"/>
      <w:b/>
      <w:sz w:val="32"/>
    </w:rPr>
  </w:style>
  <w:style w:type="paragraph" w:customStyle="1" w:styleId="Heading2TOC">
    <w:name w:val="Heading2 TOC"/>
    <w:basedOn w:val="Normal"/>
    <w:qFormat/>
    <w:rsid w:val="004F1ADC"/>
    <w:pPr>
      <w:spacing w:before="240" w:after="60"/>
    </w:pPr>
    <w:rPr>
      <w:rFonts w:ascii="Times New Roman" w:hAnsi="Times New Roman"/>
      <w:b/>
      <w:sz w:val="28"/>
    </w:rPr>
  </w:style>
  <w:style w:type="character" w:customStyle="1" w:styleId="Underline">
    <w:name w:val="Underline"/>
    <w:basedOn w:val="DefaultParagraphFont"/>
    <w:qFormat/>
    <w:rsid w:val="004F1ADC"/>
    <w:rPr>
      <w:u w:val="single"/>
    </w:rPr>
  </w:style>
  <w:style w:type="character" w:customStyle="1" w:styleId="BoldandItalics">
    <w:name w:val="Bold and Italics"/>
    <w:qFormat/>
    <w:rsid w:val="004F1ADC"/>
    <w:rPr>
      <w:b/>
      <w:i/>
      <w:u w:val="none"/>
    </w:rPr>
  </w:style>
  <w:style w:type="paragraph" w:styleId="BalloonText">
    <w:name w:val="Balloon Text"/>
    <w:basedOn w:val="Normal"/>
    <w:link w:val="BalloonTextChar"/>
    <w:rsid w:val="004F1ADC"/>
    <w:rPr>
      <w:rFonts w:ascii="Tahoma" w:hAnsi="Tahoma" w:cs="Tahoma"/>
      <w:sz w:val="16"/>
      <w:szCs w:val="16"/>
    </w:rPr>
  </w:style>
  <w:style w:type="character" w:customStyle="1" w:styleId="BalloonTextChar">
    <w:name w:val="Balloon Text Char"/>
    <w:basedOn w:val="DefaultParagraphFont"/>
    <w:link w:val="BalloonText"/>
    <w:rsid w:val="004F1A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1A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1A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1ADC"/>
    <w:rPr>
      <w:b/>
      <w:color w:val="660033"/>
      <w:spacing w:val="0"/>
    </w:rPr>
  </w:style>
  <w:style w:type="paragraph" w:customStyle="1" w:styleId="Nameditemlist">
    <w:name w:val="Named item list"/>
    <w:basedOn w:val="BodyText"/>
    <w:qFormat/>
    <w:rsid w:val="004F1ADC"/>
    <w:pPr>
      <w:tabs>
        <w:tab w:val="left" w:pos="2835"/>
      </w:tabs>
      <w:ind w:left="2835" w:hanging="2835"/>
    </w:pPr>
  </w:style>
  <w:style w:type="paragraph" w:customStyle="1" w:styleId="BodyTextnopadding">
    <w:name w:val="Body Text no padding"/>
    <w:basedOn w:val="BodyText"/>
    <w:qFormat/>
    <w:rsid w:val="004F1ADC"/>
    <w:pPr>
      <w:spacing w:before="0" w:after="0"/>
    </w:pPr>
  </w:style>
  <w:style w:type="paragraph" w:customStyle="1" w:styleId="BodyTextBold">
    <w:name w:val="Body Text Bold"/>
    <w:basedOn w:val="BodyText"/>
    <w:qFormat/>
    <w:rsid w:val="004F1ADC"/>
    <w:rPr>
      <w:b/>
    </w:rPr>
  </w:style>
  <w:style w:type="character" w:styleId="Hyperlink">
    <w:name w:val="Hyperlink"/>
    <w:basedOn w:val="DefaultParagraphFont"/>
    <w:uiPriority w:val="99"/>
    <w:unhideWhenUsed/>
    <w:rsid w:val="007D6C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1111</Words>
  <Characters>7235</Characters>
  <Application>Microsoft Office Word</Application>
  <DocSecurity>0</DocSecurity>
  <Lines>289</Lines>
  <Paragraphs>177</Paragraphs>
  <ScaleCrop>false</ScaleCrop>
  <Company>Author-it Software Corporation Ltd.</Company>
  <LinksUpToDate>false</LinksUpToDate>
  <CharactersWithSpaces>8169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MSTFD5007 Analyse influences on contemporary fashion designs</dc:title>
  <dc:subject>Approved</dc:subject>
  <dc:creator>Skills Insight</dc:creator>
  <cp:keywords>Release: 1</cp:keywords>
  <dc:description>Review Date: 12 April 2008</dc:description>
  <cp:lastModifiedBy>HSD_TPCMSd.prod</cp:lastModifiedBy>
  <cp:revision>3</cp:revision>
  <dcterms:created xsi:type="dcterms:W3CDTF">2025-03-01T15:14:00Z</dcterms:created>
  <dcterms:modified xsi:type="dcterms:W3CDTF">2025-03-01T15:14:00Z</dcterms:modified>
</cp:coreProperties>
</file>