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192" w:rsidP="00224192">
      <w:pPr>
        <w:pStyle w:val="Title"/>
      </w:pPr>
      <w:r>
        <w:fldChar w:fldCharType="begin"/>
      </w:r>
      <w:r>
        <w:instrText xml:space="preserve"> TITLE   \* MERGEFORMAT </w:instrText>
      </w:r>
      <w:r>
        <w:fldChar w:fldCharType="separate"/>
      </w:r>
      <w:r>
        <w:t>Assessment Requirements for MSTFD5003 Analyse fit model</w:t>
      </w:r>
      <w:r>
        <w:fldChar w:fldCharType="end"/>
      </w:r>
    </w:p>
    <w:p w:rsidR="00224192" w:rsidP="00224192">
      <w:pPr>
        <w:pStyle w:val="Version"/>
        <w:sectPr w:rsidSect="00D03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ACD" w:rsidP="00D03ACD">
      <w:pPr>
        <w:pStyle w:val="SuperHeading"/>
      </w:pPr>
      <w:r w:rsidRPr="00D03ACD">
        <w:t>Assessment Requirements for MSTFD5003 Analyse fit model</w:t>
      </w:r>
    </w:p>
    <w:p w:rsidR="00000000" w:rsidRPr="00D03ACD" w:rsidP="00D03ACD">
      <w:pPr>
        <w:pStyle w:val="Heading1"/>
      </w:pPr>
      <w:bookmarkStart w:id="1" w:name="O_930415"/>
      <w:bookmarkEnd w:id="1"/>
      <w:r w:rsidRPr="00D03ACD">
        <w:t>Modification History</w:t>
      </w:r>
    </w:p>
    <w:p w:rsidR="00000000" w:rsidRPr="00D03ACD" w:rsidP="00224192">
      <w:pPr>
        <w:pStyle w:val="BodyText"/>
      </w:pPr>
      <w:r w:rsidRPr="00D03ACD">
        <w:t>Release 1. Supersedes and is equivalent to LMTFD5003B Analyse fit model</w:t>
      </w:r>
    </w:p>
    <w:p w:rsidR="00000000" w:rsidRPr="00D03ACD" w:rsidP="00D03ACD">
      <w:pPr>
        <w:pStyle w:val="Heading1"/>
      </w:pPr>
      <w:bookmarkStart w:id="2" w:name="O_930418"/>
      <w:bookmarkEnd w:id="2"/>
      <w:r w:rsidRPr="00D03ACD">
        <w:t>Performance Evidence</w:t>
      </w:r>
    </w:p>
    <w:p w:rsidR="00000000" w:rsidRPr="00D03ACD" w:rsidP="00224192">
      <w:pPr>
        <w:pStyle w:val="BodyText"/>
      </w:pPr>
      <w:r w:rsidRPr="00D03ACD">
        <w:t xml:space="preserve">Evidence required to demonstrate competence in this unit must be relevant to and satisfy the requirements of </w:t>
      </w:r>
      <w:r w:rsidRPr="00D03ACD">
        <w:t>the elements and performance criteria and include:</w:t>
      </w:r>
    </w:p>
    <w:p w:rsidR="00000000" w:rsidRPr="00D03ACD" w:rsidP="00D03ACD">
      <w:pPr>
        <w:pStyle w:val="ListBullet"/>
      </w:pPr>
      <w:r w:rsidRPr="00D03ACD">
        <w:t>reading and following work instructions, standard operating procedures (SOPs) and safe work practices</w:t>
      </w:r>
    </w:p>
    <w:p w:rsidR="00000000" w:rsidRPr="00D03ACD" w:rsidP="00D03ACD">
      <w:pPr>
        <w:pStyle w:val="ListBullet"/>
      </w:pPr>
      <w:r w:rsidRPr="00D03ACD">
        <w:t>applying relevant standards</w:t>
      </w:r>
    </w:p>
    <w:p w:rsidR="00000000" w:rsidRPr="00D03ACD" w:rsidP="00D03ACD">
      <w:pPr>
        <w:pStyle w:val="ListBullet"/>
      </w:pPr>
      <w:r w:rsidRPr="00D03ACD">
        <w:t>scoping and interpreting target market and characteristics of market popul</w:t>
      </w:r>
      <w:r w:rsidRPr="00D03ACD">
        <w:t>ation</w:t>
      </w:r>
    </w:p>
    <w:p w:rsidR="00000000" w:rsidRPr="00D03ACD" w:rsidP="00D03ACD">
      <w:pPr>
        <w:pStyle w:val="ListBullet"/>
      </w:pPr>
      <w:r w:rsidRPr="00D03ACD">
        <w:t>interpreting design brief and selecting appropriate sizing system and fit model to represent target population on at least two (2) occasions</w:t>
      </w:r>
    </w:p>
    <w:p w:rsidR="00000000" w:rsidRPr="00D03ACD" w:rsidP="00D03ACD">
      <w:pPr>
        <w:pStyle w:val="ListBullet"/>
      </w:pPr>
      <w:r w:rsidRPr="00D03ACD">
        <w:t>analysing and assessing physical characteristics</w:t>
      </w:r>
    </w:p>
    <w:p w:rsidR="00000000" w:rsidRPr="00D03ACD" w:rsidP="00D03ACD">
      <w:pPr>
        <w:pStyle w:val="ListBullet"/>
      </w:pPr>
      <w:r w:rsidRPr="00D03ACD">
        <w:t>recording measurements and consulting with design and produc</w:t>
      </w:r>
      <w:r w:rsidRPr="00D03ACD">
        <w:t xml:space="preserve">tion team members to analyse measurements </w:t>
      </w:r>
    </w:p>
    <w:p w:rsidR="00000000" w:rsidRPr="00D03ACD" w:rsidP="00D03ACD">
      <w:pPr>
        <w:pStyle w:val="ListBullet"/>
      </w:pPr>
      <w:r w:rsidRPr="00D03ACD">
        <w:t xml:space="preserve">assessing body characteristics, comparing to standard body and identifying unique features, to assess for potential problems in fit </w:t>
      </w:r>
    </w:p>
    <w:p w:rsidR="00000000" w:rsidRPr="00D03ACD" w:rsidP="00D03ACD">
      <w:pPr>
        <w:pStyle w:val="ListBullet"/>
      </w:pPr>
      <w:r w:rsidRPr="00D03ACD">
        <w:t>recording measurements, body characteristics and unique features</w:t>
      </w:r>
    </w:p>
    <w:p w:rsidR="00000000" w:rsidRPr="00D03ACD" w:rsidP="00D03ACD">
      <w:pPr>
        <w:pStyle w:val="ListBullet"/>
      </w:pPr>
      <w:r w:rsidRPr="00D03ACD">
        <w:t>selecting appro</w:t>
      </w:r>
      <w:r w:rsidRPr="00D03ACD">
        <w:t>priate representation of fit model to use in product development</w:t>
      </w:r>
    </w:p>
    <w:p w:rsidR="00000000" w:rsidRPr="00D03ACD" w:rsidP="00D03ACD">
      <w:pPr>
        <w:pStyle w:val="ListBullet"/>
      </w:pPr>
      <w:r w:rsidRPr="00D03ACD">
        <w:t>maintaining records.</w:t>
      </w:r>
    </w:p>
    <w:p w:rsidR="00000000" w:rsidRPr="00D03ACD" w:rsidP="00D03ACD">
      <w:pPr>
        <w:pStyle w:val="AllowPageBreak"/>
      </w:pPr>
    </w:p>
    <w:p w:rsidR="00000000" w:rsidRPr="00D03ACD" w:rsidP="00D03ACD">
      <w:pPr>
        <w:pStyle w:val="Heading1"/>
      </w:pPr>
      <w:bookmarkStart w:id="3" w:name="O_930417"/>
      <w:bookmarkEnd w:id="3"/>
      <w:r w:rsidRPr="00D03ACD">
        <w:t>Knowledge Evidence</w:t>
      </w:r>
    </w:p>
    <w:p w:rsidR="00000000" w:rsidRPr="00D03ACD" w:rsidP="00224192">
      <w:pPr>
        <w:pStyle w:val="BodyText"/>
      </w:pPr>
      <w:r w:rsidRPr="00D03ACD">
        <w:t>Evidence must be provided that demonstrates knowledge of:</w:t>
      </w:r>
    </w:p>
    <w:p w:rsidR="00000000" w:rsidRPr="00D03ACD" w:rsidP="00D03ACD">
      <w:pPr>
        <w:pStyle w:val="ListBullet"/>
      </w:pPr>
      <w:r w:rsidRPr="00D03ACD">
        <w:t>safe work practices and procedures and use of personal protective equipment</w:t>
      </w:r>
      <w:r w:rsidRPr="00D03ACD">
        <w:t xml:space="preserve"> (PPE)</w:t>
      </w:r>
    </w:p>
    <w:p w:rsidR="00000000" w:rsidRPr="00D03ACD" w:rsidP="00D03ACD">
      <w:pPr>
        <w:pStyle w:val="ListBullet"/>
      </w:pPr>
      <w:r w:rsidRPr="00D03ACD">
        <w:t>Australian Standards for patterns and garment construction</w:t>
      </w:r>
    </w:p>
    <w:p w:rsidR="00000000" w:rsidRPr="00D03ACD" w:rsidP="00D03ACD">
      <w:pPr>
        <w:pStyle w:val="ListBullet"/>
      </w:pPr>
      <w:r w:rsidRPr="00D03ACD">
        <w:t>sizing systems</w:t>
      </w:r>
    </w:p>
    <w:p w:rsidR="00000000" w:rsidRPr="00D03ACD" w:rsidP="00D03ACD">
      <w:pPr>
        <w:pStyle w:val="ListBullet"/>
      </w:pPr>
      <w:r w:rsidRPr="00D03ACD">
        <w:t>characteristics of target market:</w:t>
      </w:r>
    </w:p>
    <w:p w:rsidR="00000000" w:rsidRPr="00D03ACD" w:rsidP="00D03ACD">
      <w:pPr>
        <w:pStyle w:val="ListBullet2"/>
      </w:pPr>
      <w:r w:rsidRPr="00D03ACD">
        <w:t>age</w:t>
      </w:r>
    </w:p>
    <w:p w:rsidR="00000000" w:rsidRPr="00D03ACD" w:rsidP="00D03ACD">
      <w:pPr>
        <w:pStyle w:val="ListBullet2"/>
      </w:pPr>
      <w:r w:rsidRPr="00D03ACD">
        <w:t>gender</w:t>
      </w:r>
    </w:p>
    <w:p w:rsidR="00000000" w:rsidRPr="00D03ACD" w:rsidP="00D03ACD">
      <w:pPr>
        <w:pStyle w:val="ListBullet2"/>
      </w:pPr>
      <w:r w:rsidRPr="00D03ACD">
        <w:t>size, body characteristics</w:t>
      </w:r>
    </w:p>
    <w:p w:rsidR="00000000" w:rsidRPr="00D03ACD" w:rsidP="00D03ACD">
      <w:pPr>
        <w:pStyle w:val="ListBullet2"/>
      </w:pPr>
      <w:r w:rsidRPr="00D03ACD">
        <w:t>economic and social expectations</w:t>
      </w:r>
    </w:p>
    <w:p w:rsidR="00000000" w:rsidRPr="00D03ACD" w:rsidP="00D03ACD">
      <w:pPr>
        <w:pStyle w:val="ListBullet2"/>
      </w:pPr>
      <w:r w:rsidRPr="00D03ACD">
        <w:t>purchase pattern</w:t>
      </w:r>
    </w:p>
    <w:p w:rsidR="00000000" w:rsidRPr="00D03ACD" w:rsidP="00D03ACD">
      <w:pPr>
        <w:pStyle w:val="ListBullet"/>
      </w:pPr>
      <w:r w:rsidRPr="00D03ACD">
        <w:t>tools and equipment:</w:t>
      </w:r>
    </w:p>
    <w:p w:rsidR="00000000" w:rsidRPr="00D03ACD" w:rsidP="00D03ACD">
      <w:pPr>
        <w:pStyle w:val="ListBullet2"/>
      </w:pPr>
      <w:r w:rsidRPr="00D03ACD">
        <w:t>manual or electronic tape measure</w:t>
      </w:r>
    </w:p>
    <w:p w:rsidR="00000000" w:rsidRPr="00D03ACD" w:rsidP="00D03ACD">
      <w:pPr>
        <w:pStyle w:val="ListBullet2"/>
      </w:pPr>
      <w:r w:rsidRPr="00D03ACD">
        <w:t>image capturing devices</w:t>
      </w:r>
    </w:p>
    <w:p w:rsidR="00000000" w:rsidRPr="00D03ACD" w:rsidP="00D03ACD">
      <w:pPr>
        <w:pStyle w:val="ListBullet2"/>
      </w:pPr>
      <w:r w:rsidRPr="00D03ACD">
        <w:t>pen/pencil</w:t>
      </w:r>
    </w:p>
    <w:p w:rsidR="00000000" w:rsidRPr="00D03ACD" w:rsidP="00D03ACD">
      <w:pPr>
        <w:pStyle w:val="ListBullet2"/>
      </w:pPr>
      <w:r w:rsidRPr="00D03ACD">
        <w:t>measure chart</w:t>
      </w:r>
    </w:p>
    <w:p w:rsidR="00000000" w:rsidRPr="00D03ACD" w:rsidP="00D03ACD">
      <w:pPr>
        <w:pStyle w:val="ListBullet2"/>
      </w:pPr>
      <w:r w:rsidRPr="00D03ACD">
        <w:t>tape, cord or elastic</w:t>
      </w:r>
    </w:p>
    <w:p w:rsidR="00000000" w:rsidRPr="00D03ACD" w:rsidP="00D03ACD">
      <w:pPr>
        <w:pStyle w:val="ListBullet2"/>
      </w:pPr>
      <w:r w:rsidRPr="00D03ACD">
        <w:t>eraser</w:t>
      </w:r>
    </w:p>
    <w:p w:rsidR="00000000" w:rsidRPr="00D03ACD" w:rsidP="00D03ACD">
      <w:pPr>
        <w:pStyle w:val="ListBullet2"/>
      </w:pPr>
      <w:r w:rsidRPr="00D03ACD">
        <w:t>Australian Standard chart</w:t>
      </w:r>
    </w:p>
    <w:p w:rsidR="00000000" w:rsidRPr="00D03ACD" w:rsidP="00D03ACD">
      <w:pPr>
        <w:pStyle w:val="ListBullet"/>
      </w:pPr>
      <w:r w:rsidRPr="00D03ACD">
        <w:t>body characteristics:</w:t>
      </w:r>
    </w:p>
    <w:p w:rsidR="00000000" w:rsidRPr="00D03ACD" w:rsidP="00D03ACD">
      <w:pPr>
        <w:pStyle w:val="ListBullet2"/>
      </w:pPr>
      <w:r w:rsidRPr="00D03ACD">
        <w:t>posture</w:t>
      </w:r>
    </w:p>
    <w:p w:rsidR="00000000" w:rsidRPr="00D03ACD" w:rsidP="00D03ACD">
      <w:pPr>
        <w:pStyle w:val="ListBullet2"/>
      </w:pPr>
      <w:r w:rsidRPr="00D03ACD">
        <w:t>genetic, developmental and structural influences</w:t>
      </w:r>
    </w:p>
    <w:p w:rsidR="00000000" w:rsidRPr="00D03ACD" w:rsidP="00D03ACD">
      <w:pPr>
        <w:pStyle w:val="ListBullet2"/>
      </w:pPr>
      <w:r w:rsidRPr="00D03ACD">
        <w:t>shape classifications, such as hourglass, rectangular, pear and inverted triangle</w:t>
      </w:r>
    </w:p>
    <w:p w:rsidR="00000000" w:rsidRPr="00D03ACD" w:rsidP="00D03ACD">
      <w:pPr>
        <w:pStyle w:val="ListBullet2"/>
      </w:pPr>
      <w:r w:rsidRPr="00D03ACD">
        <w:t>anthropometric classifications (somatotypes)</w:t>
      </w:r>
    </w:p>
    <w:p w:rsidR="00000000" w:rsidRPr="00D03ACD" w:rsidP="00D03ACD">
      <w:pPr>
        <w:pStyle w:val="ListBullet2"/>
      </w:pPr>
      <w:r w:rsidRPr="00D03ACD">
        <w:t>shoulder slope (raised, normal and sloping)</w:t>
      </w:r>
    </w:p>
    <w:p w:rsidR="00000000" w:rsidRPr="00D03ACD" w:rsidP="00D03ACD">
      <w:pPr>
        <w:pStyle w:val="ListBullet2"/>
      </w:pPr>
      <w:r w:rsidRPr="00D03ACD">
        <w:t>body sway and postural asymmetry (according to lower and upper body)</w:t>
      </w:r>
    </w:p>
    <w:p w:rsidR="00000000" w:rsidRPr="00D03ACD" w:rsidP="00D03ACD">
      <w:pPr>
        <w:pStyle w:val="ListBullet2"/>
      </w:pPr>
      <w:r w:rsidRPr="00D03ACD">
        <w:t>proportions (sho</w:t>
      </w:r>
      <w:r w:rsidRPr="00D03ACD">
        <w:t>rt or long-waisted and mid-body shortness)</w:t>
      </w:r>
    </w:p>
    <w:p w:rsidR="00000000" w:rsidRPr="00D03ACD" w:rsidP="00D03ACD">
      <w:pPr>
        <w:pStyle w:val="ListBullet"/>
      </w:pPr>
      <w:r w:rsidRPr="00D03ACD">
        <w:t>body measurements:</w:t>
      </w:r>
    </w:p>
    <w:p w:rsidR="00000000" w:rsidRPr="00D03ACD" w:rsidP="00D03ACD">
      <w:pPr>
        <w:pStyle w:val="ListBullet2"/>
      </w:pPr>
      <w:r w:rsidRPr="00D03ACD">
        <w:t>height and weight</w:t>
      </w:r>
    </w:p>
    <w:p w:rsidR="00000000" w:rsidRPr="00D03ACD" w:rsidP="00D03ACD">
      <w:pPr>
        <w:pStyle w:val="ListBullet2"/>
      </w:pPr>
      <w:r w:rsidRPr="00D03ACD">
        <w:t>body reference points, such as nape, acromion, waist point, seat vertex, abdomen vertex, carpus, neck base, upper sternum, bust point and pelvic bone</w:t>
      </w:r>
    </w:p>
    <w:p w:rsidR="00000000" w:rsidRPr="00D03ACD" w:rsidP="00D03ACD">
      <w:pPr>
        <w:pStyle w:val="ListBullet2"/>
      </w:pPr>
      <w:r w:rsidRPr="00D03ACD">
        <w:t>levels, such as crown, s</w:t>
      </w:r>
      <w:r w:rsidRPr="00D03ACD">
        <w:t>houlder, scye, bust or chest, waist, hip, crotch and knee</w:t>
      </w:r>
    </w:p>
    <w:p w:rsidR="00000000" w:rsidRPr="00D03ACD" w:rsidP="00D03ACD">
      <w:pPr>
        <w:pStyle w:val="ListBullet2"/>
      </w:pPr>
      <w:r w:rsidRPr="00D03ACD">
        <w:t>girth measurements, such as waist, bust or chest, hip, high hip, upper and under bust, head circumference, upper arm, wrist, thigh, calf, ankle and heel/instep</w:t>
      </w:r>
    </w:p>
    <w:p w:rsidR="00000000" w:rsidRPr="00D03ACD" w:rsidP="00D03ACD">
      <w:pPr>
        <w:pStyle w:val="ListBullet2"/>
      </w:pPr>
      <w:r w:rsidRPr="00D03ACD">
        <w:t>horizontal measurements, such as shoul</w:t>
      </w:r>
      <w:r w:rsidRPr="00D03ACD">
        <w:t>der, shoulder breadth, across front, across back,and  bust point to bust point</w:t>
      </w:r>
    </w:p>
    <w:p w:rsidR="00000000" w:rsidRPr="00D03ACD" w:rsidP="00D03ACD">
      <w:pPr>
        <w:pStyle w:val="ListBullet"/>
      </w:pPr>
      <w:r w:rsidRPr="00D03ACD">
        <w:t>vertical measurements, such as nape to centre back waist, nape to neck base, nape to bust or chest, nape to waist, nape to wrist, centre front waist to floor, centre back waist</w:t>
      </w:r>
      <w:r w:rsidRPr="00D03ACD">
        <w:t xml:space="preserve"> to floor, right-hand side waist to floor, left-hand side waist to floor, waist to hip, inside leg, body rise, arm length and neck length</w:t>
      </w:r>
    </w:p>
    <w:p w:rsidR="00000000" w:rsidRPr="00D03ACD" w:rsidP="00D03ACD">
      <w:pPr>
        <w:pStyle w:val="ListBullet2"/>
      </w:pPr>
      <w:r w:rsidRPr="00D03ACD">
        <w:t>cup size</w:t>
      </w:r>
    </w:p>
    <w:p w:rsidR="00000000" w:rsidRPr="00D03ACD" w:rsidP="00D03ACD">
      <w:pPr>
        <w:pStyle w:val="ListBullet2"/>
      </w:pPr>
      <w:r w:rsidRPr="00D03ACD">
        <w:t>shoulder angle</w:t>
      </w:r>
    </w:p>
    <w:p w:rsidR="00000000" w:rsidRPr="00D03ACD" w:rsidP="00D03ACD">
      <w:pPr>
        <w:pStyle w:val="ListBullet2"/>
      </w:pPr>
      <w:r w:rsidRPr="00D03ACD">
        <w:t>seat prominence</w:t>
      </w:r>
    </w:p>
    <w:p w:rsidR="00000000" w:rsidRPr="00D03ACD" w:rsidP="00D03ACD">
      <w:pPr>
        <w:pStyle w:val="ListBullet"/>
      </w:pPr>
      <w:r w:rsidRPr="00D03ACD">
        <w:t>body science:</w:t>
      </w:r>
    </w:p>
    <w:p w:rsidR="00000000" w:rsidRPr="00D03ACD" w:rsidP="00D03ACD">
      <w:pPr>
        <w:pStyle w:val="ListBullet2"/>
      </w:pPr>
      <w:r w:rsidRPr="00D03ACD">
        <w:t>structural anatomy</w:t>
      </w:r>
    </w:p>
    <w:p w:rsidR="00000000" w:rsidRPr="00D03ACD" w:rsidP="00D03ACD">
      <w:pPr>
        <w:pStyle w:val="ListBullet2"/>
      </w:pPr>
      <w:r w:rsidRPr="00D03ACD">
        <w:t>morphology</w:t>
      </w:r>
    </w:p>
    <w:p w:rsidR="00000000" w:rsidRPr="00D03ACD" w:rsidP="00D03ACD">
      <w:pPr>
        <w:pStyle w:val="ListBullet2"/>
      </w:pPr>
      <w:r w:rsidRPr="00D03ACD">
        <w:t>anthropometry</w:t>
      </w:r>
    </w:p>
    <w:p w:rsidR="00000000" w:rsidRPr="00D03ACD" w:rsidP="00D03ACD">
      <w:pPr>
        <w:pStyle w:val="ListBullet"/>
      </w:pPr>
      <w:r w:rsidRPr="00D03ACD">
        <w:t>quality practices</w:t>
      </w:r>
    </w:p>
    <w:p w:rsidR="00000000" w:rsidRPr="00D03ACD" w:rsidP="00D03ACD">
      <w:pPr>
        <w:pStyle w:val="ListBullet"/>
      </w:pPr>
      <w:r w:rsidRPr="00D03ACD">
        <w:t>workplace practices</w:t>
      </w:r>
    </w:p>
    <w:p w:rsidR="00000000" w:rsidRPr="00D03ACD" w:rsidP="00D03ACD">
      <w:pPr>
        <w:pStyle w:val="ListBullet"/>
      </w:pPr>
      <w:r w:rsidRPr="00D03ACD">
        <w:t>recording and reporting practices.</w:t>
      </w:r>
    </w:p>
    <w:p w:rsidR="00000000" w:rsidRPr="00D03ACD" w:rsidP="00D03ACD">
      <w:pPr>
        <w:pStyle w:val="AllowPageBreak"/>
      </w:pPr>
    </w:p>
    <w:p w:rsidR="00000000" w:rsidRPr="00D03ACD" w:rsidP="00D03ACD">
      <w:pPr>
        <w:pStyle w:val="Heading1"/>
      </w:pPr>
      <w:bookmarkStart w:id="4" w:name="O_930416"/>
      <w:bookmarkEnd w:id="4"/>
      <w:r w:rsidRPr="00D03ACD">
        <w:t>Assessment Conditions</w:t>
      </w:r>
    </w:p>
    <w:p w:rsidR="00000000" w:rsidRPr="00D03ACD" w:rsidP="00D03ACD">
      <w:pPr>
        <w:pStyle w:val="ListBullet"/>
      </w:pPr>
      <w:r w:rsidRPr="00D03ACD">
        <w:t>Assessors must:</w:t>
      </w:r>
    </w:p>
    <w:p w:rsidR="00000000" w:rsidRPr="00D03ACD" w:rsidP="00D03ACD">
      <w:pPr>
        <w:pStyle w:val="ListBullet2"/>
      </w:pPr>
      <w:r w:rsidRPr="00D03ACD">
        <w:t>satisfy the assessor competency requirements that are in place at the time of the assessment, as set by the VET regulator</w:t>
      </w:r>
    </w:p>
    <w:p w:rsidR="00000000" w:rsidRPr="00D03ACD" w:rsidP="00D03ACD">
      <w:pPr>
        <w:pStyle w:val="ListBullet2"/>
      </w:pPr>
      <w:r w:rsidRPr="00D03ACD">
        <w:t>have</w:t>
      </w:r>
      <w:r w:rsidRPr="00D03ACD">
        <w:t xml:space="preserve"> vocational competency in analysing fit models, at least to the level being assessed, with relevant industry knowledge and experience.</w:t>
      </w:r>
    </w:p>
    <w:p w:rsidR="00000000" w:rsidRPr="00D03ACD" w:rsidP="00D03ACD">
      <w:pPr>
        <w:pStyle w:val="ListBullet"/>
      </w:pPr>
      <w:r w:rsidRPr="00D03ACD">
        <w:t xml:space="preserve">Assessment should occur in operational workplace situations. Where this is not possible, </w:t>
      </w:r>
      <w:r w:rsidRPr="00D03ACD">
        <w:t>or where personal safety or environmental damage are limiting factors, assessment must occur in a sufficiently rigorous simulated environment reflecting realistic operational workplace conditions. This must cover all aspects of workplace performance, inclu</w:t>
      </w:r>
      <w:r w:rsidRPr="00D03ACD">
        <w:t xml:space="preserve">ding environment, task skills, task management skills, contingency management skills and job role environment skills. </w:t>
      </w:r>
    </w:p>
    <w:p w:rsidR="00000000" w:rsidRPr="00D03ACD" w:rsidP="00D03ACD">
      <w:pPr>
        <w:pStyle w:val="ListBullet"/>
      </w:pPr>
      <w:r w:rsidRPr="00D03ACD">
        <w:t>Assessment processes and techniques must be appropriate to the language, literacy and numeracy requirements of the work being performed a</w:t>
      </w:r>
      <w:r w:rsidRPr="00D03ACD">
        <w:t>nd the needs of the candidate.</w:t>
      </w:r>
    </w:p>
    <w:p w:rsidR="00000000" w:rsidRPr="00D03ACD" w:rsidP="00D03ACD">
      <w:pPr>
        <w:pStyle w:val="ListBullet"/>
      </w:pPr>
      <w:r w:rsidRPr="00D03ACD">
        <w:t>Conditions for assessment must include access to all tools, equipment, materials and documentation required including relevant workplace procedures, product and manufacturing specifications associated with this unit.</w:t>
      </w:r>
    </w:p>
    <w:p w:rsidR="00000000" w:rsidRPr="00D03ACD" w:rsidP="00D03ACD">
      <w:pPr>
        <w:pStyle w:val="AllowPageBreak"/>
      </w:pPr>
    </w:p>
    <w:p w:rsidR="00000000" w:rsidRPr="00D03ACD" w:rsidP="00D03ACD">
      <w:pPr>
        <w:pStyle w:val="Heading1"/>
      </w:pPr>
      <w:bookmarkStart w:id="5" w:name="O_930414"/>
      <w:bookmarkEnd w:id="5"/>
      <w:r w:rsidRPr="00D03ACD">
        <w:t>Links</w:t>
      </w:r>
    </w:p>
    <w:p w:rsidR="00000000" w:rsidRPr="00D03ACD" w:rsidP="00224192">
      <w:pPr>
        <w:pStyle w:val="BodyText"/>
      </w:pPr>
      <w:r w:rsidRPr="00D03AC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8505B">
        <w:rPr>
          <w:rStyle w:val="Hyperlink"/>
        </w:rPr>
        <w:t>https://vetnet.gov.au/Pages/TrainingDocs.aspx?q=a203ec5c-de7d-406b-b3e1-8f1a9b76e92e</w:t>
      </w:r>
      <w:r>
        <w:fldChar w:fldCharType="end"/>
      </w:r>
    </w:p>
    <w:p w:rsidR="00000000" w:rsidRPr="00D03ACD" w:rsidP="00D03ACD"/>
    <w:sectPr w:rsidSect="00D03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CD" w:rsidRPr="00224192" w:rsidP="00224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92" w:rsidP="00D03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192" w:rsidP="00D03A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4192" w:rsidP="00D03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ACD" w:rsidRPr="00224192" w:rsidP="00224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92" w:rsidRPr="002D2AF8" w:rsidP="00D03ACD">
    <w:pPr>
      <w:pStyle w:val="Header"/>
      <w:framePr w:wrap="around"/>
    </w:pPr>
    <w:r>
      <w:fldChar w:fldCharType="begin"/>
    </w:r>
    <w:r>
      <w:instrText xml:space="preserve"> TITLE   \* MERGEFORMAT </w:instrText>
    </w:r>
    <w:r>
      <w:fldChar w:fldCharType="separate"/>
    </w:r>
    <w:r>
      <w:t>Assessment Requirements for MSTFD5003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24192" w:rsidP="00D03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D85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AD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8D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ACD"/>
    <w:pPr>
      <w:spacing w:before="360" w:after="60"/>
      <w:outlineLvl w:val="0"/>
    </w:pPr>
    <w:rPr>
      <w:sz w:val="32"/>
    </w:rPr>
  </w:style>
  <w:style w:type="paragraph" w:styleId="Heading2">
    <w:name w:val="heading 2"/>
    <w:basedOn w:val="HeadingBase"/>
    <w:next w:val="BodyText"/>
    <w:link w:val="Heading2Char"/>
    <w:qFormat/>
    <w:rsid w:val="00D03ACD"/>
    <w:pPr>
      <w:keepLines/>
      <w:spacing w:before="240" w:after="120"/>
      <w:outlineLvl w:val="1"/>
    </w:pPr>
    <w:rPr>
      <w:sz w:val="28"/>
      <w:szCs w:val="40"/>
    </w:rPr>
  </w:style>
  <w:style w:type="paragraph" w:styleId="Heading3">
    <w:name w:val="heading 3"/>
    <w:basedOn w:val="HeadingBase"/>
    <w:next w:val="BodyText"/>
    <w:link w:val="Heading3Char"/>
    <w:qFormat/>
    <w:rsid w:val="00D03ACD"/>
    <w:pPr>
      <w:spacing w:before="180" w:after="120"/>
      <w:outlineLvl w:val="2"/>
    </w:pPr>
    <w:rPr>
      <w:spacing w:val="-10"/>
      <w:kern w:val="32"/>
    </w:rPr>
  </w:style>
  <w:style w:type="paragraph" w:styleId="Heading4">
    <w:name w:val="heading 4"/>
    <w:basedOn w:val="HeadingBase"/>
    <w:next w:val="BodyText"/>
    <w:link w:val="Heading4Char"/>
    <w:qFormat/>
    <w:rsid w:val="00D03ACD"/>
    <w:pPr>
      <w:spacing w:before="160" w:after="120"/>
      <w:outlineLvl w:val="3"/>
    </w:pPr>
    <w:rPr>
      <w:sz w:val="22"/>
    </w:rPr>
  </w:style>
  <w:style w:type="paragraph" w:styleId="Heading5">
    <w:name w:val="heading 5"/>
    <w:basedOn w:val="HeadingBase"/>
    <w:next w:val="Normal"/>
    <w:link w:val="Heading5Char"/>
    <w:qFormat/>
    <w:rsid w:val="00D03ACD"/>
    <w:pPr>
      <w:spacing w:before="80"/>
      <w:outlineLvl w:val="4"/>
    </w:pPr>
    <w:rPr>
      <w:color w:val="918585"/>
      <w:sz w:val="20"/>
    </w:rPr>
  </w:style>
  <w:style w:type="paragraph" w:styleId="Heading6">
    <w:name w:val="heading 6"/>
    <w:basedOn w:val="HeadingBase"/>
    <w:next w:val="Normal"/>
    <w:link w:val="Heading6Char"/>
    <w:qFormat/>
    <w:rsid w:val="00D03ACD"/>
    <w:pPr>
      <w:spacing w:before="60"/>
      <w:outlineLvl w:val="5"/>
    </w:pPr>
    <w:rPr>
      <w:color w:val="918585"/>
      <w:sz w:val="20"/>
    </w:rPr>
  </w:style>
  <w:style w:type="paragraph" w:styleId="Heading7">
    <w:name w:val="heading 7"/>
    <w:basedOn w:val="Normal"/>
    <w:next w:val="Normal"/>
    <w:link w:val="Heading7Char"/>
    <w:qFormat/>
    <w:rsid w:val="00D03ACD"/>
    <w:pPr>
      <w:ind w:left="720"/>
      <w:outlineLvl w:val="6"/>
    </w:pPr>
    <w:rPr>
      <w:i/>
    </w:rPr>
  </w:style>
  <w:style w:type="paragraph" w:styleId="Heading8">
    <w:name w:val="heading 8"/>
    <w:basedOn w:val="Normal"/>
    <w:next w:val="Normal"/>
    <w:link w:val="Heading8Char"/>
    <w:qFormat/>
    <w:rsid w:val="00D03ACD"/>
    <w:pPr>
      <w:ind w:left="720"/>
      <w:outlineLvl w:val="7"/>
    </w:pPr>
    <w:rPr>
      <w:i/>
    </w:rPr>
  </w:style>
  <w:style w:type="paragraph" w:styleId="Heading9">
    <w:name w:val="heading 9"/>
    <w:basedOn w:val="Normal"/>
    <w:next w:val="Normal"/>
    <w:link w:val="Heading9Char"/>
    <w:qFormat/>
    <w:rsid w:val="00D03ACD"/>
    <w:pPr>
      <w:ind w:left="720"/>
      <w:outlineLvl w:val="8"/>
    </w:pPr>
    <w:rPr>
      <w:i/>
    </w:rPr>
  </w:style>
  <w:style w:type="character" w:default="1" w:styleId="DefaultParagraphFont">
    <w:name w:val="Default Paragraph Font"/>
    <w:uiPriority w:val="1"/>
    <w:unhideWhenUsed/>
    <w:rsid w:val="00D03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ACD"/>
  </w:style>
  <w:style w:type="character" w:customStyle="1" w:styleId="Heading1Char">
    <w:name w:val="Heading 1 Char"/>
    <w:basedOn w:val="DefaultParagraphFont"/>
    <w:link w:val="Heading1"/>
    <w:rsid w:val="00D03ACD"/>
    <w:rPr>
      <w:rFonts w:ascii="Times New Roman" w:eastAsia="Times New Roman" w:hAnsi="Times New Roman" w:cs="Times New Roman"/>
      <w:b/>
      <w:sz w:val="32"/>
      <w:szCs w:val="20"/>
      <w:lang w:eastAsia="en-US"/>
    </w:rPr>
  </w:style>
  <w:style w:type="paragraph" w:styleId="BodyText">
    <w:name w:val="Body Text"/>
    <w:basedOn w:val="Normal"/>
    <w:link w:val="BodyTextChar"/>
    <w:rsid w:val="00D03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ACD"/>
    <w:rPr>
      <w:rFonts w:ascii="Times New Roman" w:eastAsia="Times New Roman" w:hAnsi="Times New Roman" w:cs="Times New Roman"/>
      <w:sz w:val="24"/>
      <w:lang w:eastAsia="en-US"/>
    </w:rPr>
  </w:style>
  <w:style w:type="paragraph" w:styleId="ListBullet">
    <w:name w:val="List Bullet"/>
    <w:basedOn w:val="List"/>
    <w:rsid w:val="00D03ACD"/>
    <w:pPr>
      <w:numPr>
        <w:numId w:val="12"/>
      </w:numPr>
      <w:tabs>
        <w:tab w:val="clear" w:pos="340"/>
      </w:tabs>
      <w:spacing w:before="40" w:after="40"/>
    </w:pPr>
  </w:style>
  <w:style w:type="paragraph" w:styleId="ListBullet2">
    <w:name w:val="List Bullet 2"/>
    <w:basedOn w:val="List2"/>
    <w:rsid w:val="00D03ACD"/>
    <w:pPr>
      <w:numPr>
        <w:numId w:val="13"/>
      </w:numPr>
      <w:tabs>
        <w:tab w:val="clear" w:pos="680"/>
      </w:tabs>
    </w:pPr>
  </w:style>
  <w:style w:type="paragraph" w:customStyle="1" w:styleId="SuperHeading">
    <w:name w:val="SuperHeading"/>
    <w:basedOn w:val="Normal"/>
    <w:rsid w:val="00D03ACD"/>
    <w:pPr>
      <w:spacing w:before="240" w:after="120"/>
      <w:outlineLvl w:val="0"/>
    </w:pPr>
    <w:rPr>
      <w:rFonts w:ascii="Times New Roman" w:hAnsi="Times New Roman"/>
      <w:b/>
      <w:sz w:val="32"/>
    </w:rPr>
  </w:style>
  <w:style w:type="paragraph" w:customStyle="1" w:styleId="AllowPageBreak">
    <w:name w:val="AllowPageBreak"/>
    <w:rsid w:val="00D03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ACD"/>
    <w:rPr>
      <w:rFonts w:ascii="Courier New" w:eastAsia="Times New Roman" w:hAnsi="Courier New" w:cs="Times New Roman"/>
      <w:i/>
      <w:szCs w:val="20"/>
      <w:lang w:eastAsia="en-US"/>
    </w:rPr>
  </w:style>
  <w:style w:type="paragraph" w:customStyle="1" w:styleId="HeadingBase">
    <w:name w:val="Heading Base"/>
    <w:rsid w:val="00D03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ACD"/>
    <w:pPr>
      <w:tabs>
        <w:tab w:val="right" w:leader="dot" w:pos="9072"/>
      </w:tabs>
      <w:ind w:left="567"/>
    </w:pPr>
    <w:rPr>
      <w:szCs w:val="22"/>
    </w:rPr>
  </w:style>
  <w:style w:type="paragraph" w:customStyle="1" w:styleId="TOCBase">
    <w:name w:val="TOC Base"/>
    <w:rsid w:val="00D03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ACD"/>
    <w:pPr>
      <w:tabs>
        <w:tab w:val="right" w:leader="dot" w:pos="9072"/>
      </w:tabs>
      <w:spacing w:before="40" w:after="40"/>
      <w:ind w:left="284"/>
    </w:pPr>
    <w:rPr>
      <w:rFonts w:ascii="Times New Roman" w:hAnsi="Times New Roman"/>
    </w:rPr>
  </w:style>
  <w:style w:type="paragraph" w:styleId="TOC1">
    <w:name w:val="toc 1"/>
    <w:basedOn w:val="TOCBase"/>
    <w:next w:val="Normal"/>
    <w:rsid w:val="00D03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ACD"/>
    <w:rPr>
      <w:rFonts w:ascii="Times New Roman" w:eastAsia="Times New Roman" w:hAnsi="Times New Roman" w:cs="Times New Roman"/>
      <w:sz w:val="16"/>
      <w:lang w:eastAsia="en-US"/>
    </w:rPr>
  </w:style>
  <w:style w:type="paragraph" w:styleId="Title">
    <w:name w:val="Title"/>
    <w:basedOn w:val="HeadingBase"/>
    <w:link w:val="TitleChar"/>
    <w:qFormat/>
    <w:rsid w:val="00D03ACD"/>
    <w:pPr>
      <w:spacing w:before="5040"/>
      <w:jc w:val="center"/>
    </w:pPr>
    <w:rPr>
      <w:sz w:val="48"/>
      <w:szCs w:val="72"/>
      <w:lang w:val="en-US"/>
    </w:rPr>
  </w:style>
  <w:style w:type="character" w:customStyle="1" w:styleId="TitleChar">
    <w:name w:val="Title Char"/>
    <w:basedOn w:val="DefaultParagraphFont"/>
    <w:link w:val="Title"/>
    <w:rsid w:val="00D03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ACD"/>
    <w:pPr>
      <w:tabs>
        <w:tab w:val="left" w:pos="3600"/>
        <w:tab w:val="left" w:pos="3958"/>
      </w:tabs>
    </w:pPr>
  </w:style>
  <w:style w:type="paragraph" w:styleId="List">
    <w:name w:val="List"/>
    <w:basedOn w:val="BodyText"/>
    <w:next w:val="BodyText"/>
    <w:rsid w:val="00D03ACD"/>
    <w:pPr>
      <w:tabs>
        <w:tab w:val="left" w:pos="340"/>
      </w:tabs>
      <w:spacing w:before="60" w:after="60"/>
      <w:ind w:left="340" w:hanging="340"/>
    </w:pPr>
  </w:style>
  <w:style w:type="paragraph" w:customStyle="1" w:styleId="Note">
    <w:name w:val="Note"/>
    <w:basedOn w:val="BodyText"/>
    <w:rsid w:val="00D03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3ACD"/>
    <w:rPr>
      <w:b/>
      <w:spacing w:val="0"/>
    </w:rPr>
  </w:style>
  <w:style w:type="paragraph" w:customStyle="1" w:styleId="SuperTitle">
    <w:name w:val="SuperTitle"/>
    <w:basedOn w:val="Title"/>
    <w:rsid w:val="00D03ACD"/>
    <w:pPr>
      <w:framePr w:wrap="auto" w:hAnchor="text" w:y="6049"/>
    </w:pPr>
    <w:rPr>
      <w:color w:val="000000"/>
      <w:sz w:val="40"/>
    </w:rPr>
  </w:style>
  <w:style w:type="paragraph" w:customStyle="1" w:styleId="TOCTitle">
    <w:name w:val="TOCTitle"/>
    <w:basedOn w:val="Heading1"/>
    <w:rsid w:val="00D03ACD"/>
    <w:pPr>
      <w:spacing w:after="240"/>
      <w:jc w:val="center"/>
      <w:outlineLvl w:val="9"/>
    </w:pPr>
    <w:rPr>
      <w:caps/>
    </w:rPr>
  </w:style>
  <w:style w:type="paragraph" w:customStyle="1" w:styleId="Version">
    <w:name w:val="Version"/>
    <w:rsid w:val="00D03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ACD"/>
    <w:pPr>
      <w:keepNext w:val="0"/>
      <w:tabs>
        <w:tab w:val="right" w:pos="4176"/>
      </w:tabs>
      <w:ind w:left="198" w:hanging="198"/>
    </w:pPr>
    <w:rPr>
      <w:rFonts w:ascii="Garamond" w:hAnsi="Garamond"/>
    </w:rPr>
  </w:style>
  <w:style w:type="paragraph" w:styleId="IndexHeading">
    <w:name w:val="index heading"/>
    <w:basedOn w:val="Normal"/>
    <w:next w:val="Index1"/>
    <w:semiHidden/>
    <w:rsid w:val="00D03ACD"/>
    <w:pPr>
      <w:spacing w:before="120" w:after="120"/>
    </w:pPr>
    <w:rPr>
      <w:rFonts w:ascii="Arial" w:hAnsi="Arial"/>
      <w:b/>
      <w:color w:val="918585"/>
      <w:sz w:val="24"/>
    </w:rPr>
  </w:style>
  <w:style w:type="paragraph" w:styleId="Header">
    <w:name w:val="header"/>
    <w:basedOn w:val="Normal"/>
    <w:link w:val="HeaderChar"/>
    <w:rsid w:val="00D03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ACD"/>
    <w:rPr>
      <w:rFonts w:ascii="Times New Roman" w:eastAsia="Times New Roman" w:hAnsi="Times New Roman" w:cs="Times New Roman"/>
      <w:sz w:val="16"/>
      <w:szCs w:val="20"/>
      <w:lang w:val="en-GB" w:eastAsia="en-US"/>
    </w:rPr>
  </w:style>
  <w:style w:type="paragraph" w:customStyle="1" w:styleId="Chapter">
    <w:name w:val="Chapter"/>
    <w:basedOn w:val="Normal"/>
    <w:rsid w:val="00D03ACD"/>
    <w:pPr>
      <w:spacing w:before="240"/>
    </w:pPr>
    <w:rPr>
      <w:rFonts w:ascii="Times New Roman" w:hAnsi="Times New Roman"/>
      <w:smallCaps/>
      <w:spacing w:val="80"/>
      <w:sz w:val="28"/>
    </w:rPr>
  </w:style>
  <w:style w:type="paragraph" w:customStyle="1" w:styleId="InChapter">
    <w:name w:val="InChapter"/>
    <w:basedOn w:val="Heading3"/>
    <w:rsid w:val="00D03ACD"/>
    <w:pPr>
      <w:spacing w:after="240"/>
      <w:outlineLvl w:val="9"/>
    </w:pPr>
    <w:rPr>
      <w:noProof/>
    </w:rPr>
  </w:style>
  <w:style w:type="paragraph" w:styleId="Index2">
    <w:name w:val="index 2"/>
    <w:basedOn w:val="Normal"/>
    <w:next w:val="Normal"/>
    <w:semiHidden/>
    <w:rsid w:val="00D03ACD"/>
    <w:pPr>
      <w:tabs>
        <w:tab w:val="right" w:pos="4176"/>
      </w:tabs>
      <w:ind w:left="568" w:hanging="284"/>
    </w:pPr>
    <w:rPr>
      <w:rFonts w:ascii="Garamond" w:hAnsi="Garamond"/>
    </w:rPr>
  </w:style>
  <w:style w:type="paragraph" w:customStyle="1" w:styleId="Byline">
    <w:name w:val="Byline"/>
    <w:rsid w:val="00D03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ACD"/>
    <w:pPr>
      <w:tabs>
        <w:tab w:val="clear" w:pos="3600"/>
        <w:tab w:val="clear" w:pos="3958"/>
      </w:tabs>
      <w:jc w:val="right"/>
    </w:pPr>
  </w:style>
  <w:style w:type="character" w:styleId="Emphasis">
    <w:name w:val="Emphasis"/>
    <w:basedOn w:val="DefaultParagraphFont"/>
    <w:qFormat/>
    <w:rsid w:val="00D03ACD"/>
    <w:rPr>
      <w:i/>
    </w:rPr>
  </w:style>
  <w:style w:type="paragraph" w:styleId="Caption">
    <w:name w:val="caption"/>
    <w:basedOn w:val="BodyText"/>
    <w:next w:val="Normal"/>
    <w:qFormat/>
    <w:rsid w:val="00D03ACD"/>
    <w:pPr>
      <w:framePr w:w="2268" w:hSpace="181" w:vSpace="181" w:wrap="around" w:vAnchor="text" w:hAnchor="page" w:x="1135" w:y="285" w:anchorLock="1"/>
    </w:pPr>
    <w:rPr>
      <w:i/>
    </w:rPr>
  </w:style>
  <w:style w:type="paragraph" w:customStyle="1" w:styleId="MiniTOCTitle">
    <w:name w:val="MiniTOCTitle"/>
    <w:basedOn w:val="Heading4"/>
    <w:rsid w:val="00D03ACD"/>
    <w:pPr>
      <w:spacing w:before="240"/>
      <w:outlineLvl w:val="9"/>
    </w:pPr>
    <w:rPr>
      <w:noProof/>
      <w:sz w:val="24"/>
    </w:rPr>
  </w:style>
  <w:style w:type="paragraph" w:customStyle="1" w:styleId="MiniTOCItem">
    <w:name w:val="MiniTOCItem"/>
    <w:basedOn w:val="ListBullet"/>
    <w:rsid w:val="00D03ACD"/>
    <w:pPr>
      <w:numPr>
        <w:numId w:val="0"/>
      </w:numPr>
      <w:tabs>
        <w:tab w:val="right" w:leader="dot" w:pos="6521"/>
      </w:tabs>
      <w:spacing w:before="0" w:after="0"/>
    </w:pPr>
  </w:style>
  <w:style w:type="paragraph" w:customStyle="1" w:styleId="TOFTitle">
    <w:name w:val="TOFTitle"/>
    <w:basedOn w:val="TOCTitle"/>
    <w:rsid w:val="00D03ACD"/>
  </w:style>
  <w:style w:type="paragraph" w:styleId="TableofFigures">
    <w:name w:val="table of figures"/>
    <w:basedOn w:val="Normal"/>
    <w:next w:val="Normal"/>
    <w:semiHidden/>
    <w:rsid w:val="00D03ACD"/>
    <w:pPr>
      <w:tabs>
        <w:tab w:val="right" w:leader="dot" w:pos="9072"/>
      </w:tabs>
      <w:ind w:left="970" w:hanging="403"/>
    </w:pPr>
    <w:rPr>
      <w:rFonts w:ascii="Times New Roman" w:hAnsi="Times New Roman"/>
      <w:b/>
    </w:rPr>
  </w:style>
  <w:style w:type="paragraph" w:styleId="ListNumber">
    <w:name w:val="List Number"/>
    <w:basedOn w:val="List"/>
    <w:rsid w:val="00D03ACD"/>
    <w:pPr>
      <w:numPr>
        <w:numId w:val="15"/>
      </w:numPr>
      <w:tabs>
        <w:tab w:val="clear" w:pos="340"/>
      </w:tabs>
    </w:pPr>
  </w:style>
  <w:style w:type="character" w:customStyle="1" w:styleId="WingdingSymbols">
    <w:name w:val="Wingding Symbols"/>
    <w:rsid w:val="00D03ACD"/>
    <w:rPr>
      <w:rFonts w:ascii="Wingdings" w:hAnsi="Wingdings"/>
    </w:rPr>
  </w:style>
  <w:style w:type="paragraph" w:customStyle="1" w:styleId="TableHeading">
    <w:name w:val="Table Heading"/>
    <w:basedOn w:val="HeadingBase"/>
    <w:rsid w:val="00D03ACD"/>
    <w:pPr>
      <w:keepLines/>
      <w:pBdr>
        <w:bottom w:val="single" w:sz="6" w:space="1" w:color="918585"/>
      </w:pBdr>
      <w:spacing w:before="240"/>
    </w:pPr>
  </w:style>
  <w:style w:type="character" w:customStyle="1" w:styleId="HotSpot">
    <w:name w:val="HotSpot"/>
    <w:rsid w:val="00D03ACD"/>
    <w:rPr>
      <w:color w:val="0033CC"/>
      <w:u w:val="none"/>
    </w:rPr>
  </w:style>
  <w:style w:type="paragraph" w:customStyle="1" w:styleId="BodyTextRight">
    <w:name w:val="Body Text Right"/>
    <w:basedOn w:val="BodyText"/>
    <w:rsid w:val="00D03ACD"/>
    <w:pPr>
      <w:spacing w:before="0" w:after="0"/>
      <w:jc w:val="right"/>
    </w:pPr>
  </w:style>
  <w:style w:type="paragraph" w:styleId="Index3">
    <w:name w:val="index 3"/>
    <w:basedOn w:val="ListNumber2"/>
    <w:next w:val="Normal"/>
    <w:semiHidden/>
    <w:rsid w:val="00D03ACD"/>
    <w:pPr>
      <w:numPr>
        <w:numId w:val="0"/>
      </w:numPr>
      <w:tabs>
        <w:tab w:val="right" w:leader="dot" w:pos="4176"/>
      </w:tabs>
    </w:pPr>
  </w:style>
  <w:style w:type="paragraph" w:styleId="ListNumber2">
    <w:name w:val="List Number 2"/>
    <w:basedOn w:val="List2"/>
    <w:rsid w:val="00D03ACD"/>
    <w:pPr>
      <w:numPr>
        <w:numId w:val="10"/>
      </w:numPr>
      <w:tabs>
        <w:tab w:val="clear" w:pos="1060"/>
      </w:tabs>
    </w:pPr>
  </w:style>
  <w:style w:type="paragraph" w:customStyle="1" w:styleId="MarginNote">
    <w:name w:val="Margin Note"/>
    <w:basedOn w:val="BodyText"/>
    <w:rsid w:val="00D03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ACD"/>
    <w:rPr>
      <w:sz w:val="32"/>
    </w:rPr>
  </w:style>
  <w:style w:type="paragraph" w:customStyle="1" w:styleId="HeadingProcedure">
    <w:name w:val="Heading Procedure"/>
    <w:basedOn w:val="HeadingBase"/>
    <w:next w:val="Normal"/>
    <w:rsid w:val="00D03ACD"/>
    <w:pPr>
      <w:tabs>
        <w:tab w:val="left" w:pos="0"/>
      </w:tabs>
      <w:spacing w:before="120" w:after="60"/>
    </w:pPr>
    <w:rPr>
      <w:i/>
      <w:color w:val="918585"/>
      <w:sz w:val="22"/>
    </w:rPr>
  </w:style>
  <w:style w:type="paragraph" w:customStyle="1" w:styleId="TableBodyText">
    <w:name w:val="Table Body Text"/>
    <w:basedOn w:val="BodyText"/>
    <w:rsid w:val="00D03ACD"/>
    <w:pPr>
      <w:spacing w:before="60" w:after="60"/>
    </w:pPr>
  </w:style>
  <w:style w:type="paragraph" w:styleId="ListContinue">
    <w:name w:val="List Continue"/>
    <w:basedOn w:val="List"/>
    <w:rsid w:val="00D03ACD"/>
    <w:pPr>
      <w:ind w:firstLine="0"/>
    </w:pPr>
  </w:style>
  <w:style w:type="paragraph" w:customStyle="1" w:styleId="ListNote">
    <w:name w:val="List Note"/>
    <w:basedOn w:val="List"/>
    <w:rsid w:val="00D03ACD"/>
    <w:pPr>
      <w:pBdr>
        <w:top w:val="single" w:sz="6" w:space="2" w:color="918585"/>
        <w:bottom w:val="single" w:sz="6" w:space="2" w:color="918585"/>
      </w:pBdr>
      <w:tabs>
        <w:tab w:val="left" w:pos="1021"/>
      </w:tabs>
      <w:ind w:firstLine="0"/>
    </w:pPr>
  </w:style>
  <w:style w:type="paragraph" w:customStyle="1" w:styleId="Warning">
    <w:name w:val="Warning"/>
    <w:basedOn w:val="BodyText"/>
    <w:rsid w:val="00D03ACD"/>
    <w:pPr>
      <w:shd w:val="clear" w:color="auto" w:fill="D9D9D9"/>
      <w:tabs>
        <w:tab w:val="left" w:pos="992"/>
      </w:tabs>
      <w:ind w:left="119" w:right="119"/>
    </w:pPr>
    <w:rPr>
      <w:sz w:val="20"/>
    </w:rPr>
  </w:style>
  <w:style w:type="paragraph" w:customStyle="1" w:styleId="MarginIcons">
    <w:name w:val="Margin Icons"/>
    <w:basedOn w:val="BodyText"/>
    <w:rsid w:val="00D03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ACD"/>
    <w:rPr>
      <w:rFonts w:ascii="Courier New" w:hAnsi="Courier New"/>
    </w:rPr>
  </w:style>
  <w:style w:type="paragraph" w:customStyle="1" w:styleId="NoteBullet">
    <w:name w:val="Note Bullet"/>
    <w:basedOn w:val="Note"/>
    <w:rsid w:val="00D03ACD"/>
    <w:pPr>
      <w:tabs>
        <w:tab w:val="clear" w:pos="680"/>
      </w:tabs>
      <w:spacing w:before="60" w:after="60"/>
    </w:pPr>
  </w:style>
  <w:style w:type="paragraph" w:customStyle="1" w:styleId="SubHeading2">
    <w:name w:val="SubHeading2"/>
    <w:basedOn w:val="HeadingBase"/>
    <w:rsid w:val="00D03ACD"/>
    <w:pPr>
      <w:spacing w:before="240" w:after="60"/>
    </w:pPr>
    <w:rPr>
      <w:sz w:val="20"/>
    </w:rPr>
  </w:style>
  <w:style w:type="paragraph" w:customStyle="1" w:styleId="SubHeading1">
    <w:name w:val="SubHeading1"/>
    <w:basedOn w:val="HeadingBase"/>
    <w:rsid w:val="00D03ACD"/>
    <w:pPr>
      <w:spacing w:before="240" w:after="60"/>
    </w:pPr>
    <w:rPr>
      <w:color w:val="918585"/>
      <w:sz w:val="22"/>
    </w:rPr>
  </w:style>
  <w:style w:type="paragraph" w:customStyle="1" w:styleId="SideHeading">
    <w:name w:val="Side Heading"/>
    <w:basedOn w:val="HeadingBase"/>
    <w:rsid w:val="00D03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ACD"/>
    <w:pPr>
      <w:tabs>
        <w:tab w:val="num" w:pos="360"/>
      </w:tabs>
    </w:pPr>
  </w:style>
  <w:style w:type="paragraph" w:styleId="PlainText">
    <w:name w:val="Plain Text"/>
    <w:basedOn w:val="Normal"/>
    <w:link w:val="PlainTextChar"/>
    <w:rsid w:val="00D03ACD"/>
    <w:rPr>
      <w:sz w:val="20"/>
    </w:rPr>
  </w:style>
  <w:style w:type="character" w:customStyle="1" w:styleId="PlainTextChar">
    <w:name w:val="Plain Text Char"/>
    <w:basedOn w:val="DefaultParagraphFont"/>
    <w:link w:val="PlainText"/>
    <w:rsid w:val="00D03ACD"/>
    <w:rPr>
      <w:rFonts w:ascii="Courier New" w:eastAsia="Times New Roman" w:hAnsi="Courier New" w:cs="Times New Roman"/>
      <w:sz w:val="20"/>
      <w:szCs w:val="20"/>
      <w:lang w:eastAsia="en-US"/>
    </w:rPr>
  </w:style>
  <w:style w:type="character" w:customStyle="1" w:styleId="MenuOption">
    <w:name w:val="Menu Option"/>
    <w:basedOn w:val="DefaultParagraphFont"/>
    <w:rsid w:val="00D03ACD"/>
    <w:rPr>
      <w:b/>
      <w:smallCaps/>
    </w:rPr>
  </w:style>
  <w:style w:type="paragraph" w:customStyle="1" w:styleId="TableListNumber">
    <w:name w:val="Table List Number"/>
    <w:basedOn w:val="ListNumber"/>
    <w:rsid w:val="00D03ACD"/>
    <w:pPr>
      <w:numPr>
        <w:numId w:val="0"/>
      </w:numPr>
    </w:pPr>
  </w:style>
  <w:style w:type="paragraph" w:styleId="TOC4">
    <w:name w:val="toc 4"/>
    <w:basedOn w:val="TOCBase"/>
    <w:next w:val="Normal"/>
    <w:semiHidden/>
    <w:rsid w:val="00D03ACD"/>
    <w:pPr>
      <w:tabs>
        <w:tab w:val="right" w:leader="dot" w:pos="9071"/>
      </w:tabs>
      <w:ind w:left="1701"/>
    </w:pPr>
  </w:style>
  <w:style w:type="paragraph" w:customStyle="1" w:styleId="ListAlpha">
    <w:name w:val="List Alpha"/>
    <w:basedOn w:val="List"/>
    <w:rsid w:val="00D03ACD"/>
    <w:pPr>
      <w:numPr>
        <w:numId w:val="9"/>
      </w:numPr>
    </w:pPr>
  </w:style>
  <w:style w:type="paragraph" w:customStyle="1" w:styleId="ListAlpha2">
    <w:name w:val="List Alpha 2"/>
    <w:basedOn w:val="List2"/>
    <w:rsid w:val="00D03ACD"/>
    <w:pPr>
      <w:numPr>
        <w:numId w:val="8"/>
      </w:numPr>
    </w:pPr>
  </w:style>
  <w:style w:type="paragraph" w:styleId="List2">
    <w:name w:val="List 2"/>
    <w:basedOn w:val="BodyText"/>
    <w:rsid w:val="00D03ACD"/>
    <w:pPr>
      <w:tabs>
        <w:tab w:val="left" w:pos="680"/>
      </w:tabs>
      <w:spacing w:before="60" w:after="60"/>
      <w:ind w:left="680" w:hanging="340"/>
    </w:pPr>
  </w:style>
  <w:style w:type="paragraph" w:styleId="List3">
    <w:name w:val="List 3"/>
    <w:basedOn w:val="BodyText"/>
    <w:rsid w:val="00D03ACD"/>
    <w:pPr>
      <w:tabs>
        <w:tab w:val="left" w:pos="1021"/>
      </w:tabs>
      <w:spacing w:before="60" w:after="60"/>
      <w:ind w:left="1020" w:hanging="340"/>
    </w:pPr>
  </w:style>
  <w:style w:type="paragraph" w:styleId="List4">
    <w:name w:val="List 4"/>
    <w:basedOn w:val="BodyText"/>
    <w:rsid w:val="00D03ACD"/>
    <w:pPr>
      <w:tabs>
        <w:tab w:val="left" w:pos="1361"/>
      </w:tabs>
      <w:spacing w:before="60" w:after="60"/>
      <w:ind w:left="1361" w:hanging="340"/>
    </w:pPr>
  </w:style>
  <w:style w:type="paragraph" w:styleId="List5">
    <w:name w:val="List 5"/>
    <w:basedOn w:val="BodyText"/>
    <w:rsid w:val="00D03ACD"/>
    <w:pPr>
      <w:tabs>
        <w:tab w:val="left" w:pos="1701"/>
      </w:tabs>
      <w:spacing w:before="60" w:after="60"/>
      <w:ind w:left="1701" w:hanging="340"/>
    </w:pPr>
  </w:style>
  <w:style w:type="paragraph" w:styleId="ListBullet3">
    <w:name w:val="List Bullet 3"/>
    <w:basedOn w:val="List3"/>
    <w:rsid w:val="00D03ACD"/>
    <w:pPr>
      <w:numPr>
        <w:numId w:val="14"/>
      </w:numPr>
      <w:tabs>
        <w:tab w:val="clear" w:pos="1021"/>
      </w:tabs>
      <w:ind w:left="1037" w:hanging="357"/>
    </w:pPr>
  </w:style>
  <w:style w:type="paragraph" w:styleId="ListBullet4">
    <w:name w:val="List Bullet 4"/>
    <w:basedOn w:val="List4"/>
    <w:rsid w:val="00D03ACD"/>
    <w:pPr>
      <w:numPr>
        <w:numId w:val="3"/>
      </w:numPr>
      <w:tabs>
        <w:tab w:val="clear" w:pos="1361"/>
      </w:tabs>
    </w:pPr>
  </w:style>
  <w:style w:type="paragraph" w:styleId="ListBullet5">
    <w:name w:val="List Bullet 5"/>
    <w:basedOn w:val="List5"/>
    <w:rsid w:val="00D03ACD"/>
    <w:pPr>
      <w:numPr>
        <w:numId w:val="4"/>
      </w:numPr>
    </w:pPr>
  </w:style>
  <w:style w:type="paragraph" w:styleId="ListContinue2">
    <w:name w:val="List Continue 2"/>
    <w:basedOn w:val="List2"/>
    <w:rsid w:val="00D03ACD"/>
    <w:pPr>
      <w:ind w:firstLine="0"/>
    </w:pPr>
  </w:style>
  <w:style w:type="paragraph" w:styleId="ListContinue3">
    <w:name w:val="List Continue 3"/>
    <w:basedOn w:val="List3"/>
    <w:rsid w:val="00D03ACD"/>
    <w:pPr>
      <w:ind w:left="1021" w:firstLine="0"/>
    </w:pPr>
  </w:style>
  <w:style w:type="paragraph" w:styleId="ListContinue4">
    <w:name w:val="List Continue 4"/>
    <w:basedOn w:val="List4"/>
    <w:rsid w:val="00D03ACD"/>
    <w:pPr>
      <w:ind w:firstLine="0"/>
    </w:pPr>
  </w:style>
  <w:style w:type="paragraph" w:styleId="ListContinue5">
    <w:name w:val="List Continue 5"/>
    <w:basedOn w:val="List5"/>
    <w:rsid w:val="00D03ACD"/>
    <w:pPr>
      <w:ind w:firstLine="0"/>
    </w:pPr>
  </w:style>
  <w:style w:type="paragraph" w:styleId="ListNumber3">
    <w:name w:val="List Number 3"/>
    <w:basedOn w:val="List3"/>
    <w:rsid w:val="00D03ACD"/>
    <w:pPr>
      <w:numPr>
        <w:numId w:val="5"/>
      </w:numPr>
    </w:pPr>
  </w:style>
  <w:style w:type="paragraph" w:styleId="ListNumber4">
    <w:name w:val="List Number 4"/>
    <w:basedOn w:val="List4"/>
    <w:rsid w:val="00D03ACD"/>
    <w:pPr>
      <w:numPr>
        <w:numId w:val="6"/>
      </w:numPr>
    </w:pPr>
  </w:style>
  <w:style w:type="paragraph" w:styleId="ListNumber5">
    <w:name w:val="List Number 5"/>
    <w:basedOn w:val="List5"/>
    <w:rsid w:val="00D03ACD"/>
    <w:pPr>
      <w:numPr>
        <w:numId w:val="7"/>
      </w:numPr>
    </w:pPr>
  </w:style>
  <w:style w:type="paragraph" w:styleId="BlockText">
    <w:name w:val="Block Text"/>
    <w:basedOn w:val="Normal"/>
    <w:rsid w:val="00D03ACD"/>
    <w:pPr>
      <w:spacing w:after="120"/>
      <w:ind w:left="1440" w:right="1440"/>
    </w:pPr>
  </w:style>
  <w:style w:type="character" w:customStyle="1" w:styleId="Subscript">
    <w:name w:val="Subscript"/>
    <w:basedOn w:val="DefaultParagraphFont"/>
    <w:rsid w:val="00D03ACD"/>
    <w:rPr>
      <w:sz w:val="16"/>
      <w:vertAlign w:val="subscript"/>
    </w:rPr>
  </w:style>
  <w:style w:type="character" w:customStyle="1" w:styleId="Superscript">
    <w:name w:val="Superscript"/>
    <w:basedOn w:val="DefaultParagraphFont"/>
    <w:rsid w:val="00D03ACD"/>
    <w:rPr>
      <w:sz w:val="16"/>
      <w:vertAlign w:val="superscript"/>
    </w:rPr>
  </w:style>
  <w:style w:type="character" w:customStyle="1" w:styleId="Symbols">
    <w:name w:val="Symbols"/>
    <w:basedOn w:val="DefaultParagraphFont"/>
    <w:rsid w:val="00D03ACD"/>
    <w:rPr>
      <w:rFonts w:ascii="Symbol" w:hAnsi="Symbol"/>
    </w:rPr>
  </w:style>
  <w:style w:type="character" w:customStyle="1" w:styleId="MenuOptions">
    <w:name w:val="Menu Options"/>
    <w:basedOn w:val="DefaultParagraphFont"/>
    <w:rsid w:val="00D03ACD"/>
    <w:rPr>
      <w:rFonts w:ascii="Arial Narrow" w:hAnsi="Arial Narrow"/>
      <w:smallCaps/>
    </w:rPr>
  </w:style>
  <w:style w:type="character" w:customStyle="1" w:styleId="Buttons">
    <w:name w:val="Buttons"/>
    <w:basedOn w:val="DefaultParagraphFont"/>
    <w:rsid w:val="00D03ACD"/>
    <w:rPr>
      <w:b/>
    </w:rPr>
  </w:style>
  <w:style w:type="character" w:customStyle="1" w:styleId="Underlined">
    <w:name w:val="Underlined"/>
    <w:basedOn w:val="DefaultParagraphFont"/>
    <w:rsid w:val="00D03ACD"/>
    <w:rPr>
      <w:u w:val="single"/>
    </w:rPr>
  </w:style>
  <w:style w:type="paragraph" w:customStyle="1" w:styleId="TableBodyTextRight">
    <w:name w:val="Table Body Text Right"/>
    <w:basedOn w:val="TableBodyText"/>
    <w:rsid w:val="00D03ACD"/>
    <w:pPr>
      <w:widowControl w:val="0"/>
      <w:autoSpaceDE w:val="0"/>
      <w:autoSpaceDN w:val="0"/>
      <w:adjustRightInd w:val="0"/>
      <w:jc w:val="right"/>
    </w:pPr>
    <w:rPr>
      <w:rFonts w:cs="Arial"/>
      <w:szCs w:val="18"/>
    </w:rPr>
  </w:style>
  <w:style w:type="paragraph" w:customStyle="1" w:styleId="CopyrightText">
    <w:name w:val="Copyright Text"/>
    <w:basedOn w:val="BodyText"/>
    <w:rsid w:val="00D03ACD"/>
    <w:rPr>
      <w:sz w:val="18"/>
    </w:rPr>
  </w:style>
  <w:style w:type="paragraph" w:customStyle="1" w:styleId="BodySmallRight">
    <w:name w:val="Body Small Right"/>
    <w:basedOn w:val="BodyTextRight"/>
    <w:rsid w:val="00D03ACD"/>
    <w:rPr>
      <w:sz w:val="18"/>
      <w:szCs w:val="18"/>
    </w:rPr>
  </w:style>
  <w:style w:type="paragraph" w:customStyle="1" w:styleId="MarginEdition">
    <w:name w:val="Margin Edition"/>
    <w:basedOn w:val="MarginNote"/>
    <w:rsid w:val="00D03ACD"/>
    <w:pPr>
      <w:spacing w:before="0" w:after="0"/>
    </w:pPr>
    <w:rPr>
      <w:rFonts w:ascii="Times New Roman" w:hAnsi="Times New Roman"/>
      <w:color w:val="999999"/>
    </w:rPr>
  </w:style>
  <w:style w:type="paragraph" w:customStyle="1" w:styleId="Spacer">
    <w:name w:val="Spacer"/>
    <w:basedOn w:val="Normal"/>
    <w:rsid w:val="00D03ACD"/>
    <w:rPr>
      <w:sz w:val="2"/>
      <w:szCs w:val="2"/>
    </w:rPr>
  </w:style>
  <w:style w:type="character" w:customStyle="1" w:styleId="Small">
    <w:name w:val="Small"/>
    <w:basedOn w:val="DefaultParagraphFont"/>
    <w:rsid w:val="00D03ACD"/>
    <w:rPr>
      <w:sz w:val="16"/>
    </w:rPr>
  </w:style>
  <w:style w:type="paragraph" w:customStyle="1" w:styleId="WideTable">
    <w:name w:val="Wide Table"/>
    <w:basedOn w:val="Normal"/>
    <w:rsid w:val="00D03ACD"/>
    <w:pPr>
      <w:ind w:left="-1418"/>
    </w:pPr>
    <w:rPr>
      <w:sz w:val="2"/>
      <w:szCs w:val="2"/>
    </w:rPr>
  </w:style>
  <w:style w:type="character" w:styleId="PageNumber">
    <w:name w:val="page number"/>
    <w:basedOn w:val="DefaultParagraphFont"/>
    <w:rsid w:val="00D03ACD"/>
  </w:style>
  <w:style w:type="paragraph" w:styleId="Quote">
    <w:name w:val="Quote"/>
    <w:basedOn w:val="Heading1"/>
    <w:link w:val="QuoteChar"/>
    <w:qFormat/>
    <w:rsid w:val="00D03ACD"/>
    <w:rPr>
      <w:b w:val="0"/>
      <w:sz w:val="72"/>
      <w:szCs w:val="72"/>
      <w:lang w:val="en-NZ"/>
    </w:rPr>
  </w:style>
  <w:style w:type="character" w:customStyle="1" w:styleId="QuoteChar">
    <w:name w:val="Quote Char"/>
    <w:basedOn w:val="DefaultParagraphFont"/>
    <w:link w:val="Quote"/>
    <w:rsid w:val="00D03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ACD"/>
    <w:pPr>
      <w:pageBreakBefore/>
    </w:pPr>
  </w:style>
  <w:style w:type="paragraph" w:customStyle="1" w:styleId="Border">
    <w:name w:val="Border"/>
    <w:basedOn w:val="Normal"/>
    <w:qFormat/>
    <w:rsid w:val="00D03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ACD"/>
    <w:rPr>
      <w:b/>
      <w:bCs/>
      <w:i/>
      <w:iCs/>
      <w:color w:val="auto"/>
    </w:rPr>
  </w:style>
  <w:style w:type="paragraph" w:styleId="IntenseQuote">
    <w:name w:val="Intense Quote"/>
    <w:basedOn w:val="Normal"/>
    <w:next w:val="Normal"/>
    <w:link w:val="IntenseQuoteChar"/>
    <w:uiPriority w:val="30"/>
    <w:qFormat/>
    <w:rsid w:val="00D03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ACD"/>
    <w:rPr>
      <w:smallCaps/>
      <w:color w:val="auto"/>
      <w:u w:val="single"/>
    </w:rPr>
  </w:style>
  <w:style w:type="character" w:styleId="IntenseReference">
    <w:name w:val="Intense Reference"/>
    <w:basedOn w:val="DefaultParagraphFont"/>
    <w:uiPriority w:val="32"/>
    <w:qFormat/>
    <w:rsid w:val="00D03ACD"/>
    <w:rPr>
      <w:b/>
      <w:bCs/>
      <w:smallCaps/>
      <w:color w:val="auto"/>
      <w:spacing w:val="5"/>
      <w:u w:val="single"/>
    </w:rPr>
  </w:style>
  <w:style w:type="paragraph" w:customStyle="1" w:styleId="2ColumnHeading">
    <w:name w:val="2Column Heading"/>
    <w:basedOn w:val="BodyText"/>
    <w:qFormat/>
    <w:rsid w:val="00D03ACD"/>
    <w:pPr>
      <w:spacing w:after="60"/>
      <w:ind w:left="-2268"/>
    </w:pPr>
    <w:rPr>
      <w:b/>
    </w:rPr>
  </w:style>
  <w:style w:type="paragraph" w:customStyle="1" w:styleId="Heading1TOC">
    <w:name w:val="Heading1 TOC"/>
    <w:basedOn w:val="Normal"/>
    <w:qFormat/>
    <w:rsid w:val="00D03ACD"/>
    <w:pPr>
      <w:spacing w:before="240" w:after="120"/>
    </w:pPr>
    <w:rPr>
      <w:rFonts w:ascii="Times New Roman" w:hAnsi="Times New Roman"/>
      <w:b/>
      <w:sz w:val="32"/>
    </w:rPr>
  </w:style>
  <w:style w:type="paragraph" w:customStyle="1" w:styleId="Heading2TOC">
    <w:name w:val="Heading2 TOC"/>
    <w:basedOn w:val="Normal"/>
    <w:qFormat/>
    <w:rsid w:val="00D03ACD"/>
    <w:pPr>
      <w:spacing w:before="240" w:after="60"/>
    </w:pPr>
    <w:rPr>
      <w:rFonts w:ascii="Times New Roman" w:hAnsi="Times New Roman"/>
      <w:b/>
      <w:sz w:val="28"/>
    </w:rPr>
  </w:style>
  <w:style w:type="character" w:customStyle="1" w:styleId="Underline">
    <w:name w:val="Underline"/>
    <w:basedOn w:val="DefaultParagraphFont"/>
    <w:qFormat/>
    <w:rsid w:val="00D03ACD"/>
    <w:rPr>
      <w:u w:val="single"/>
    </w:rPr>
  </w:style>
  <w:style w:type="character" w:customStyle="1" w:styleId="BoldandItalics">
    <w:name w:val="Bold and Italics"/>
    <w:qFormat/>
    <w:rsid w:val="00D03ACD"/>
    <w:rPr>
      <w:b/>
      <w:i/>
      <w:u w:val="none"/>
    </w:rPr>
  </w:style>
  <w:style w:type="paragraph" w:styleId="BalloonText">
    <w:name w:val="Balloon Text"/>
    <w:basedOn w:val="Normal"/>
    <w:link w:val="BalloonTextChar"/>
    <w:rsid w:val="00D03ACD"/>
    <w:rPr>
      <w:rFonts w:ascii="Tahoma" w:hAnsi="Tahoma" w:cs="Tahoma"/>
      <w:sz w:val="16"/>
      <w:szCs w:val="16"/>
    </w:rPr>
  </w:style>
  <w:style w:type="character" w:customStyle="1" w:styleId="BalloonTextChar">
    <w:name w:val="Balloon Text Char"/>
    <w:basedOn w:val="DefaultParagraphFont"/>
    <w:link w:val="BalloonText"/>
    <w:rsid w:val="00D03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ACD"/>
    <w:rPr>
      <w:b/>
      <w:color w:val="660033"/>
      <w:spacing w:val="0"/>
    </w:rPr>
  </w:style>
  <w:style w:type="paragraph" w:customStyle="1" w:styleId="Nameditemlist">
    <w:name w:val="Named item list"/>
    <w:basedOn w:val="BodyText"/>
    <w:qFormat/>
    <w:rsid w:val="00D03ACD"/>
    <w:pPr>
      <w:tabs>
        <w:tab w:val="left" w:pos="2835"/>
      </w:tabs>
      <w:ind w:left="2835" w:hanging="2835"/>
    </w:pPr>
  </w:style>
  <w:style w:type="paragraph" w:customStyle="1" w:styleId="BodyTextnopadding">
    <w:name w:val="Body Text no padding"/>
    <w:basedOn w:val="BodyText"/>
    <w:qFormat/>
    <w:rsid w:val="00D03ACD"/>
    <w:pPr>
      <w:spacing w:before="0" w:after="0"/>
    </w:pPr>
  </w:style>
  <w:style w:type="paragraph" w:customStyle="1" w:styleId="BodyTextBold">
    <w:name w:val="Body Text Bold"/>
    <w:basedOn w:val="BodyText"/>
    <w:qFormat/>
    <w:rsid w:val="00D03ACD"/>
    <w:rPr>
      <w:b/>
    </w:rPr>
  </w:style>
  <w:style w:type="character" w:styleId="Hyperlink">
    <w:name w:val="Hyperlink"/>
    <w:basedOn w:val="DefaultParagraphFont"/>
    <w:uiPriority w:val="99"/>
    <w:unhideWhenUsed/>
    <w:rsid w:val="00224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3985</Characters>
  <Application>Microsoft Office Word</Application>
  <DocSecurity>0</DocSecurity>
  <Lines>102</Lines>
  <Paragraphs>82</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MSTFD5003 Analyse fit model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2021-07-21T08:07:00Z</dcterms:created>
  <dcterms:modified xsi:type="dcterms:W3CDTF">2021-07-21T08:07:00Z</dcterms:modified>
</cp:coreProperties>
</file>