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C61" w:rsidP="00036C61">
      <w:pPr>
        <w:pStyle w:val="Title"/>
      </w:pPr>
      <w:r>
        <w:fldChar w:fldCharType="begin"/>
      </w:r>
      <w:r>
        <w:instrText xml:space="preserve"> TITLE   \* MERGEFORMAT </w:instrText>
      </w:r>
      <w:r>
        <w:fldChar w:fldCharType="separate"/>
      </w:r>
      <w:r>
        <w:t>MSTFD5002 Develop and test patterns for bras and swimwear</w:t>
      </w:r>
      <w:r>
        <w:fldChar w:fldCharType="end"/>
      </w:r>
    </w:p>
    <w:p w:rsidR="00036C61" w:rsidP="00036C61">
      <w:pPr>
        <w:pStyle w:val="Version"/>
        <w:sectPr w:rsidSect="00607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78FB" w:rsidP="006078FB">
      <w:pPr>
        <w:pStyle w:val="SuperHeading"/>
      </w:pPr>
      <w:r w:rsidRPr="006078FB">
        <w:t>MSTFD5002 Develop and test patterns for bras and swimwear</w:t>
      </w:r>
    </w:p>
    <w:p w:rsidR="00000000" w:rsidRPr="006078FB" w:rsidP="006078FB">
      <w:pPr>
        <w:pStyle w:val="Heading1"/>
      </w:pPr>
      <w:bookmarkStart w:id="1" w:name="O_1050219"/>
      <w:bookmarkEnd w:id="1"/>
      <w:r w:rsidRPr="006078FB">
        <w:t>Modification History</w:t>
      </w:r>
    </w:p>
    <w:p w:rsidR="00000000" w:rsidRPr="006078FB" w:rsidP="00036C61">
      <w:pPr>
        <w:pStyle w:val="BodyText"/>
      </w:pPr>
      <w:r w:rsidRPr="006078FB">
        <w:t>Release 2. Supersedes and is equivalent to MSTFD5002 Develop and test patterns for bras and swimwear (Release 1).</w:t>
      </w:r>
    </w:p>
    <w:p w:rsidR="00000000" w:rsidRPr="006078FB" w:rsidP="00036C61">
      <w:pPr>
        <w:pStyle w:val="BodyText"/>
      </w:pPr>
      <w:r w:rsidRPr="006078FB">
        <w:t>Pre-requisite unit, MSTGN2011 Identify fibres, fabrics and textiles used in the TCF industry, is</w:t>
      </w:r>
      <w:r w:rsidRPr="006078FB">
        <w:rPr>
          <w:rStyle w:val="SpecialBold"/>
        </w:rPr>
        <w:t xml:space="preserve"> supers</w:t>
      </w:r>
      <w:r w:rsidRPr="006078FB">
        <w:rPr>
          <w:rStyle w:val="SpecialBold"/>
        </w:rPr>
        <w:t>eded by</w:t>
      </w:r>
      <w:r w:rsidRPr="006078FB">
        <w:t xml:space="preserve"> MSTGN2013 Identify fibres, fabrics and textiles used in the TCF industry.</w:t>
      </w:r>
    </w:p>
    <w:p w:rsidR="00000000" w:rsidRPr="006078FB" w:rsidP="00036C61">
      <w:pPr>
        <w:pStyle w:val="BodyText"/>
      </w:pPr>
      <w:r w:rsidRPr="006078FB">
        <w:t>Release 1. Supersedes and is equivalent to LMTFD5002B Develop and test patterns for bras and swimwear.</w:t>
      </w:r>
    </w:p>
    <w:p w:rsidR="00000000" w:rsidRPr="006078FB" w:rsidP="006078FB">
      <w:pPr>
        <w:pStyle w:val="Heading1"/>
      </w:pPr>
      <w:bookmarkStart w:id="2" w:name="O_1050218"/>
      <w:bookmarkEnd w:id="2"/>
      <w:r w:rsidRPr="006078FB">
        <w:t>Application</w:t>
      </w:r>
    </w:p>
    <w:p w:rsidR="00000000" w:rsidRPr="006078FB" w:rsidP="00036C61">
      <w:pPr>
        <w:pStyle w:val="BodyText"/>
      </w:pPr>
      <w:r w:rsidRPr="006078FB">
        <w:t>This unit of competency covers the skill</w:t>
      </w:r>
      <w:r w:rsidRPr="006078FB">
        <w:t>s and knowledge to develop and test patterns for bra and swimwear production using an existing block and applying patternmaking principles.</w:t>
      </w:r>
    </w:p>
    <w:p w:rsidR="00000000" w:rsidRPr="006078FB" w:rsidP="00036C61">
      <w:pPr>
        <w:pStyle w:val="BodyText"/>
      </w:pPr>
      <w:r w:rsidRPr="006078FB">
        <w:t>The unit of competency applies to patterns which include structured foundations. Bras and swimwear that do not incl</w:t>
      </w:r>
      <w:r w:rsidRPr="006078FB">
        <w:t>ude these components are covered in other patternmaking units.</w:t>
      </w:r>
    </w:p>
    <w:p w:rsidR="00000000" w:rsidRPr="006078FB" w:rsidP="00036C61">
      <w:pPr>
        <w:pStyle w:val="BodyText"/>
      </w:pPr>
      <w:r w:rsidRPr="006078FB">
        <w:t>This unit of competency applies to working as an individual or as part of a production team to develop and test a pattern from an existing block, using advanced principles of patternmaking.</w:t>
      </w:r>
    </w:p>
    <w:p w:rsidR="00000000" w:rsidRPr="006078FB" w:rsidP="00036C61">
      <w:pPr>
        <w:pStyle w:val="BodyText"/>
      </w:pPr>
      <w:r w:rsidRPr="006078FB">
        <w:t>W</w:t>
      </w:r>
      <w:r w:rsidRPr="006078FB">
        <w:t>ork may be conducted in small to large scale enterprises and may involve individual and team activities.</w:t>
      </w:r>
    </w:p>
    <w:p w:rsidR="00000000" w:rsidRPr="006078FB" w:rsidP="00036C61">
      <w:pPr>
        <w:pStyle w:val="BodyText"/>
      </w:pPr>
      <w:r w:rsidRPr="006078FB">
        <w:t>No licensing, legislative or certification requirements apply to this unit at the time of publication.</w:t>
      </w:r>
    </w:p>
    <w:p w:rsidR="00000000" w:rsidRPr="006078FB" w:rsidP="006078FB">
      <w:pPr>
        <w:pStyle w:val="Heading1"/>
      </w:pPr>
      <w:bookmarkStart w:id="3" w:name="O_1050217"/>
      <w:bookmarkEnd w:id="3"/>
      <w:r w:rsidRPr="006078FB">
        <w:t>Pre-requisite Unit</w:t>
      </w:r>
    </w:p>
    <w:tbl>
      <w:tblPr>
        <w:tblW w:w="0" w:type="auto"/>
        <w:tblLayout w:type="fixed"/>
        <w:tblCellMar>
          <w:left w:w="62" w:type="dxa"/>
          <w:right w:w="62" w:type="dxa"/>
        </w:tblCellMar>
        <w:tblLook w:val="0000"/>
      </w:tblPr>
      <w:tblGrid>
        <w:gridCol w:w="1260"/>
        <w:gridCol w:w="5940"/>
      </w:tblGrid>
      <w:tr w:rsidTr="006078FB">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MSTGN2013</w:t>
            </w:r>
          </w:p>
        </w:tc>
        <w:tc>
          <w:tcPr>
            <w:tcW w:w="594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Identify fibres, fabrics and textiles used in the TCF industry</w:t>
            </w:r>
          </w:p>
        </w:tc>
      </w:tr>
      <w:tr w:rsidTr="006078FB">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MSTCL3009</w:t>
            </w:r>
          </w:p>
        </w:tc>
        <w:tc>
          <w:tcPr>
            <w:tcW w:w="5940" w:type="dxa"/>
            <w:tcBorders>
              <w:top w:val="nil"/>
              <w:left w:val="nil"/>
              <w:bottom w:val="nil"/>
              <w:right w:val="nil"/>
            </w:tcBorders>
            <w:tcMar>
              <w:top w:w="0" w:type="dxa"/>
              <w:left w:w="62" w:type="dxa"/>
              <w:bottom w:w="0" w:type="dxa"/>
              <w:right w:w="62" w:type="dxa"/>
            </w:tcMar>
          </w:tcPr>
          <w:p w:rsidR="00000000" w:rsidRPr="006078FB" w:rsidP="006078FB">
            <w:pPr>
              <w:pStyle w:val="BodyText"/>
            </w:pPr>
            <w:r w:rsidRPr="006078FB">
              <w:t>Develop patterns from a block using basic patternmaking principles</w:t>
            </w:r>
          </w:p>
        </w:tc>
      </w:tr>
    </w:tbl>
    <w:p w:rsidR="00000000" w:rsidRPr="006078FB" w:rsidP="006078FB">
      <w:pPr>
        <w:pStyle w:val="BodyText"/>
      </w:pPr>
    </w:p>
    <w:p w:rsidR="00000000" w:rsidRPr="006078FB" w:rsidP="006078FB">
      <w:pPr>
        <w:pStyle w:val="AllowPageBreak"/>
      </w:pPr>
    </w:p>
    <w:p w:rsidR="00000000" w:rsidRPr="006078FB" w:rsidP="006078FB">
      <w:pPr>
        <w:pStyle w:val="Heading1"/>
      </w:pPr>
      <w:bookmarkStart w:id="4" w:name="O_1050216"/>
      <w:bookmarkEnd w:id="4"/>
      <w:r w:rsidRPr="006078FB">
        <w:t>Competency Field</w:t>
      </w:r>
    </w:p>
    <w:p w:rsidR="00000000" w:rsidRPr="006078FB" w:rsidP="00036C61">
      <w:pPr>
        <w:pStyle w:val="BodyText"/>
      </w:pPr>
      <w:r w:rsidRPr="006078FB">
        <w:t>Fashion design and technology</w:t>
      </w:r>
    </w:p>
    <w:p w:rsidR="00000000" w:rsidRPr="006078FB" w:rsidP="006078FB">
      <w:pPr>
        <w:pStyle w:val="Heading1"/>
      </w:pPr>
      <w:bookmarkStart w:id="5" w:name="O_1050215"/>
      <w:bookmarkEnd w:id="5"/>
      <w:r w:rsidRPr="006078FB">
        <w:t>Unit Sector</w:t>
      </w:r>
    </w:p>
    <w:p w:rsidR="00000000" w:rsidRPr="006078FB" w:rsidP="00036C61">
      <w:pPr>
        <w:pStyle w:val="BodyText"/>
      </w:pPr>
      <w:r w:rsidRPr="006078FB">
        <w:t>Not applicable</w:t>
      </w:r>
    </w:p>
    <w:p w:rsidR="00000000" w:rsidRPr="006078FB" w:rsidP="006078FB">
      <w:pPr>
        <w:pStyle w:val="Heading1"/>
      </w:pPr>
      <w:bookmarkStart w:id="6" w:name="O_1050214"/>
      <w:bookmarkEnd w:id="6"/>
      <w:r w:rsidRPr="006078F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078F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Performance criteria describe the performance needed to demonstrate achievement of the element.</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8FB" w:rsidP="006078FB">
            <w:pPr>
              <w:pStyle w:val="BodyText"/>
            </w:pPr>
            <w:r w:rsidRPr="006078FB">
              <w:t>1</w:t>
            </w:r>
          </w:p>
        </w:tc>
        <w:tc>
          <w:tcPr>
            <w:tcW w:w="1962" w:type="dxa"/>
            <w:vMerge w:val="restart"/>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1.1</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Follow standard operating procedures (SOPs)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1.2</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Comply with work health and safety (WHS) requirements at all times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1.3</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Use appropriate personal protective equipment (PPE) in accordance with SOPs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1.4</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Identify job requirements from specifications, drawings, job sheets or work instructions</w:t>
            </w:r>
          </w:p>
        </w:tc>
      </w:tr>
      <w:tr w:rsidTr="006078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8FB" w:rsidP="006078FB">
            <w:pPr>
              <w:pStyle w:val="BodyText"/>
            </w:pPr>
            <w:r w:rsidRPr="006078FB">
              <w:t>2</w:t>
            </w:r>
          </w:p>
        </w:tc>
        <w:tc>
          <w:tcPr>
            <w:tcW w:w="1962" w:type="dxa"/>
            <w:vMerge w:val="restart"/>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Prepare to develop patterns for bras and swimwear</w:t>
            </w: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2.1</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Select and prepare patter-making tools, equipment, additional materials, if required, and workstation</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2.2</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Interpret and clarify design drawings and specifications, and identify design lines and style features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2.3</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Confirm fabric characteristics and performance, trims, components and finishings specified in the design</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2.4</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Consider current practices, specialised needs and special construction methods for bras and swimwear with structured foundations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2.5</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Determine size standards for fit</w:t>
            </w:r>
          </w:p>
        </w:tc>
      </w:tr>
      <w:tr w:rsidTr="006078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8FB" w:rsidP="006078FB">
            <w:pPr>
              <w:pStyle w:val="BodyText"/>
            </w:pPr>
            <w:r w:rsidRPr="006078FB">
              <w:t>3</w:t>
            </w:r>
          </w:p>
        </w:tc>
        <w:tc>
          <w:tcPr>
            <w:tcW w:w="1962" w:type="dxa"/>
            <w:vMerge w:val="restart"/>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Create pattern for bras and swimwear</w:t>
            </w: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3.1</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Plan pattern production according to q</w:t>
            </w:r>
            <w:r w:rsidRPr="006078FB">
              <w:t>uality and workplace standards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3.2</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Select appropriate block for developing bra or swimwear pattern</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3.3</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Make necessary adjustments to seams to create silhouette to match design brief</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3.4</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Produce pattern using advanced patternmaking principles and document methods and formulas used</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3.5</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Check pattern pieces, label and complete markings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3.6</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Identify and document any construction problems and check pattern meets Australian Standards</w:t>
            </w:r>
          </w:p>
        </w:tc>
      </w:tr>
      <w:tr w:rsidTr="006078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78FB" w:rsidP="006078FB">
            <w:pPr>
              <w:pStyle w:val="BodyText"/>
            </w:pPr>
            <w:r w:rsidRPr="006078FB">
              <w:t>4</w:t>
            </w:r>
          </w:p>
        </w:tc>
        <w:tc>
          <w:tcPr>
            <w:tcW w:w="1962" w:type="dxa"/>
            <w:vMerge w:val="restart"/>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Check and finalise pattern</w:t>
            </w: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4.1</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Construct segments and assess the pattern is compatible with design</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4.2</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Complete any pattern alterations and assess pattern meets fit and design requirements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4.3</w:t>
            </w:r>
          </w:p>
        </w:tc>
        <w:tc>
          <w:tcPr>
            <w:tcW w:w="561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Finalise pattern and check it is accurate, complete and complies with design specifications</w:t>
            </w:r>
          </w:p>
        </w:tc>
      </w:tr>
      <w:tr w:rsidTr="006078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4.4</w:t>
            </w:r>
          </w:p>
        </w:tc>
        <w:tc>
          <w:tcPr>
            <w:tcW w:w="5610" w:type="dxa"/>
            <w:tcBorders>
              <w:top w:val="nil"/>
              <w:left w:val="nil"/>
              <w:bottom w:val="nil"/>
              <w:right w:val="nil"/>
            </w:tcBorders>
            <w:tcMar>
              <w:top w:w="0" w:type="dxa"/>
              <w:left w:w="62" w:type="dxa"/>
              <w:bottom w:w="0" w:type="dxa"/>
              <w:right w:w="62" w:type="dxa"/>
            </w:tcMar>
          </w:tcPr>
          <w:p w:rsidR="00000000" w:rsidRPr="006078FB" w:rsidP="006078FB">
            <w:pPr>
              <w:pStyle w:val="BodyText"/>
            </w:pPr>
            <w:r w:rsidRPr="006078FB">
              <w:t>Complete pattern specification sheet, attach to patterns for storage and file appropriately</w:t>
            </w:r>
          </w:p>
        </w:tc>
      </w:tr>
    </w:tbl>
    <w:p w:rsidR="00000000" w:rsidRPr="006078FB" w:rsidP="006078FB">
      <w:pPr>
        <w:pStyle w:val="BodyText"/>
      </w:pPr>
    </w:p>
    <w:p w:rsidR="00000000" w:rsidRPr="006078FB" w:rsidP="006078FB">
      <w:pPr>
        <w:pStyle w:val="AllowPageBreak"/>
      </w:pPr>
    </w:p>
    <w:p w:rsidR="00000000" w:rsidRPr="006078FB" w:rsidP="006078FB">
      <w:pPr>
        <w:pStyle w:val="Heading1"/>
      </w:pPr>
      <w:bookmarkStart w:id="7" w:name="O_1050213"/>
      <w:bookmarkEnd w:id="7"/>
      <w:r w:rsidRPr="006078FB">
        <w:t>Foundation Skills</w:t>
      </w:r>
    </w:p>
    <w:p w:rsidR="00000000" w:rsidRPr="006078FB" w:rsidP="00036C61">
      <w:pPr>
        <w:pStyle w:val="BodyText"/>
      </w:pPr>
      <w:r w:rsidRPr="006078FB">
        <w:t>This section describes those required skills (language, literacy and numeracy) that are essential to performance.</w:t>
      </w:r>
    </w:p>
    <w:p w:rsidR="00000000" w:rsidRPr="006078FB" w:rsidP="00036C61">
      <w:pPr>
        <w:pStyle w:val="BodyText"/>
      </w:pPr>
      <w:r w:rsidRPr="006078FB">
        <w:t>Foundation skills essential to performance are explicit in the performance criteria of this unit of competency.</w:t>
      </w:r>
    </w:p>
    <w:p w:rsidR="00000000" w:rsidRPr="006078FB" w:rsidP="006078FB">
      <w:pPr>
        <w:pStyle w:val="Heading1"/>
      </w:pPr>
      <w:bookmarkStart w:id="8" w:name="O_1050212"/>
      <w:bookmarkEnd w:id="8"/>
      <w:r w:rsidRPr="006078FB">
        <w:t>Range of C</w:t>
      </w:r>
      <w:r w:rsidRPr="006078FB">
        <w:t>onditions</w:t>
      </w:r>
    </w:p>
    <w:tbl>
      <w:tblPr>
        <w:tblW w:w="0" w:type="auto"/>
        <w:tblCellMar>
          <w:left w:w="62" w:type="dxa"/>
          <w:right w:w="62" w:type="dxa"/>
        </w:tblCellMar>
        <w:tblLook w:val="0000"/>
      </w:tblPr>
      <w:tblGrid>
        <w:gridCol w:w="2163"/>
        <w:gridCol w:w="7033"/>
      </w:tblGrid>
      <w:tr w:rsidTr="00036C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t>This field allows for different work environments and conditions that may affect performance. Essential operating conditions that may be present (depending on the work situation, needs of the candidate, accessibility of the item, and local indust</w:t>
            </w:r>
            <w:r w:rsidRPr="006078FB">
              <w:t>ry and regional contexts) are included.</w:t>
            </w: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requirements prescribed by legislation, awards, agreements and conditions of employment</w:t>
            </w:r>
          </w:p>
          <w:p w:rsidR="00000000" w:rsidRPr="006078FB" w:rsidP="006078FB">
            <w:pPr>
              <w:pStyle w:val="ListBullet"/>
            </w:pPr>
            <w:r w:rsidRPr="006078FB">
              <w:t>SOPs</w:t>
            </w:r>
          </w:p>
          <w:p w:rsidR="00000000" w:rsidRPr="006078FB" w:rsidP="006078FB">
            <w:pPr>
              <w:pStyle w:val="ListBullet"/>
            </w:pPr>
            <w:r w:rsidRPr="006078FB">
              <w:t>work instructions</w:t>
            </w:r>
          </w:p>
          <w:p w:rsidR="00000000" w:rsidRPr="006078FB" w:rsidP="006078FB">
            <w:pPr>
              <w:pStyle w:val="ListBullet"/>
            </w:pPr>
            <w:r w:rsidRPr="006078FB">
              <w:t>oral, written and visual communication</w:t>
            </w:r>
          </w:p>
          <w:p w:rsidR="00000000" w:rsidRPr="006078FB" w:rsidP="006078FB">
            <w:pPr>
              <w:pStyle w:val="ListBullet"/>
            </w:pPr>
            <w:r w:rsidRPr="006078FB">
              <w:t>quality practices, including responsibility for maintenance of own work quality and contribution to quality improvement of team or section output</w:t>
            </w:r>
          </w:p>
          <w:p w:rsidR="00000000" w:rsidRPr="006078FB" w:rsidP="006078FB">
            <w:pPr>
              <w:pStyle w:val="ListBullet"/>
            </w:pPr>
            <w:r w:rsidRPr="006078FB">
              <w:t>housekeeping</w:t>
            </w:r>
          </w:p>
          <w:p w:rsidR="00000000" w:rsidRPr="006078FB" w:rsidP="006078FB">
            <w:pPr>
              <w:pStyle w:val="ListBullet"/>
            </w:pPr>
            <w:r w:rsidRPr="006078FB">
              <w:t>tasks related to environmental protection, waste disposal, pollution control and recycling</w:t>
            </w:r>
          </w:p>
          <w:p w:rsidR="00000000" w:rsidRPr="006078FB" w:rsidP="006078FB">
            <w:pPr>
              <w:pStyle w:val="ListBullet"/>
            </w:pPr>
            <w:r w:rsidRPr="006078FB">
              <w:t>WHS pr</w:t>
            </w:r>
            <w:r w:rsidRPr="006078FB">
              <w:t>actices</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the relevant industry or Australian Standards that are current at the time this unit is being undertaken</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Structured foundations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boning</w:t>
            </w:r>
          </w:p>
          <w:p w:rsidR="00000000" w:rsidRPr="006078FB" w:rsidP="006078FB">
            <w:pPr>
              <w:pStyle w:val="ListBullet"/>
            </w:pPr>
            <w:r w:rsidRPr="006078FB">
              <w:t>underwire</w:t>
            </w:r>
          </w:p>
          <w:p w:rsidR="00000000" w:rsidRPr="006078FB" w:rsidP="006078FB">
            <w:pPr>
              <w:pStyle w:val="ListBullet"/>
            </w:pPr>
            <w:r w:rsidRPr="006078FB">
              <w:t>corsetry</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one-way stretch</w:t>
            </w:r>
          </w:p>
          <w:p w:rsidR="00000000" w:rsidRPr="006078FB" w:rsidP="006078FB">
            <w:pPr>
              <w:pStyle w:val="ListBullet"/>
            </w:pPr>
            <w:r w:rsidRPr="006078FB">
              <w:t>two-way stretch</w:t>
            </w:r>
          </w:p>
          <w:p w:rsidR="00000000" w:rsidRPr="006078FB" w:rsidP="006078FB">
            <w:pPr>
              <w:pStyle w:val="ListBullet"/>
            </w:pPr>
            <w:r w:rsidRPr="006078FB">
              <w:t>no-stretch (bias cut fabrics)</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Specialised needs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styling features relating to health effects of bra and swimwear construction</w:t>
            </w:r>
          </w:p>
          <w:p w:rsidR="00000000" w:rsidRPr="006078FB" w:rsidP="006078FB">
            <w:pPr>
              <w:pStyle w:val="ListBullet"/>
            </w:pPr>
            <w:r w:rsidRPr="006078FB">
              <w:t>appropriate</w:t>
            </w:r>
            <w:r w:rsidRPr="006078FB">
              <w:t xml:space="preserve"> bra and swimwear structure for special client groups, including maternity, mastectomy, junior and costume wear</w:t>
            </w:r>
          </w:p>
          <w:p w:rsidR="00000000" w:rsidRPr="006078FB" w:rsidP="006078FB">
            <w:pPr>
              <w:pStyle w:val="ListBullet"/>
            </w:pPr>
            <w:r w:rsidRPr="006078FB">
              <w:t>sports and fuller figure bras and swimwear and the need for extra support</w:t>
            </w:r>
          </w:p>
          <w:p w:rsidR="00000000" w:rsidRPr="006078FB" w:rsidP="006078FB">
            <w:pPr>
              <w:pStyle w:val="ListBullet"/>
            </w:pPr>
            <w:r w:rsidRPr="006078FB">
              <w:t>use of specialist materials and trims</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Advanced principles of patternmaking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pivoting</w:t>
            </w:r>
          </w:p>
          <w:p w:rsidR="00000000" w:rsidRPr="006078FB" w:rsidP="006078FB">
            <w:pPr>
              <w:pStyle w:val="ListBullet"/>
            </w:pPr>
            <w:r w:rsidRPr="006078FB">
              <w:t>square blocking</w:t>
            </w:r>
          </w:p>
          <w:p w:rsidR="00000000" w:rsidRPr="006078FB" w:rsidP="006078FB">
            <w:pPr>
              <w:pStyle w:val="ListBullet"/>
            </w:pPr>
            <w:r w:rsidRPr="006078FB">
              <w:t>contouring</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Check pattern pieces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accuracy of seam allowances</w:t>
            </w:r>
          </w:p>
          <w:p w:rsidR="00000000" w:rsidRPr="006078FB" w:rsidP="006078FB">
            <w:pPr>
              <w:pStyle w:val="ListBullet"/>
            </w:pPr>
            <w:r w:rsidRPr="006078FB">
              <w:t>ease allowance</w:t>
            </w:r>
          </w:p>
          <w:p w:rsidR="00000000" w:rsidRPr="006078FB" w:rsidP="006078FB">
            <w:pPr>
              <w:pStyle w:val="ListBullet"/>
            </w:pPr>
            <w:r w:rsidRPr="006078FB">
              <w:t>seam match</w:t>
            </w:r>
          </w:p>
          <w:p w:rsidR="00000000" w:rsidRPr="006078FB" w:rsidP="006078FB">
            <w:pPr>
              <w:pStyle w:val="ListBullet"/>
            </w:pPr>
            <w:r w:rsidRPr="006078FB">
              <w:t>hems</w:t>
            </w:r>
          </w:p>
          <w:p w:rsidR="00000000" w:rsidRPr="006078FB" w:rsidP="006078FB">
            <w:pPr>
              <w:pStyle w:val="ListBullet"/>
            </w:pPr>
            <w:r w:rsidRPr="006078FB">
              <w:t>functional openings</w:t>
            </w:r>
          </w:p>
          <w:p w:rsidR="00000000" w:rsidRPr="006078FB" w:rsidP="006078FB">
            <w:pPr>
              <w:pStyle w:val="ListBullet"/>
            </w:pPr>
            <w:r w:rsidRPr="006078FB">
              <w:t>fl</w:t>
            </w:r>
            <w:r w:rsidRPr="006078FB">
              <w:t>ow through</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Methods and formulas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deviations from standard patterns</w:t>
            </w:r>
          </w:p>
          <w:p w:rsidR="00000000" w:rsidRPr="006078FB" w:rsidP="006078FB">
            <w:pPr>
              <w:pStyle w:val="ListBullet"/>
            </w:pPr>
            <w:r w:rsidRPr="006078FB">
              <w:t>sources of pattern components</w:t>
            </w:r>
          </w:p>
          <w:p w:rsidR="00000000" w:rsidRPr="006078FB" w:rsidP="006078FB">
            <w:pPr>
              <w:pStyle w:val="ListBullet"/>
            </w:pPr>
            <w:r w:rsidRPr="006078FB">
              <w:t>pattern derivation methods and formulas</w:t>
            </w:r>
          </w:p>
          <w:p w:rsidR="00000000" w:rsidRPr="006078FB" w:rsidP="006078FB">
            <w:pPr>
              <w:pStyle w:val="ListBullet"/>
            </w:pPr>
            <w:r w:rsidRPr="006078FB">
              <w:t>block construction methods and formulas</w:t>
            </w:r>
          </w:p>
          <w:p w:rsidR="00000000" w:rsidRPr="006078FB" w:rsidP="006078FB">
            <w:pPr>
              <w:pStyle w:val="ListBullet"/>
            </w:pPr>
            <w:r w:rsidRPr="006078FB">
              <w:t>application of current industry practice</w:t>
            </w:r>
          </w:p>
          <w:p w:rsidR="00000000" w:rsidP="006078FB">
            <w:pPr>
              <w:pStyle w:val="BodyText"/>
              <w:rPr>
                <w:lang w:val="en-NZ"/>
              </w:rPr>
            </w:pPr>
          </w:p>
        </w:tc>
      </w:tr>
      <w:tr w:rsidTr="00036C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8FB">
            <w:pPr>
              <w:pStyle w:val="BodyText"/>
              <w:rPr>
                <w:lang w:val="en-NZ"/>
              </w:rPr>
            </w:pPr>
            <w:r w:rsidRPr="006078FB">
              <w:rPr>
                <w:rStyle w:val="SpecialBold"/>
              </w:rPr>
              <w:t>Specification documents include:</w:t>
            </w:r>
          </w:p>
        </w:tc>
        <w:tc>
          <w:tcPr>
            <w:tcW w:w="0" w:type="auto"/>
            <w:tcBorders>
              <w:top w:val="nil"/>
              <w:left w:val="nil"/>
              <w:bottom w:val="nil"/>
              <w:right w:val="nil"/>
            </w:tcBorders>
            <w:tcMar>
              <w:top w:w="0" w:type="dxa"/>
              <w:left w:w="62" w:type="dxa"/>
              <w:bottom w:w="0" w:type="dxa"/>
              <w:right w:w="62" w:type="dxa"/>
            </w:tcMar>
          </w:tcPr>
          <w:p w:rsidR="00000000" w:rsidRPr="006078FB" w:rsidP="006078FB">
            <w:pPr>
              <w:pStyle w:val="ListBullet"/>
            </w:pPr>
            <w:r w:rsidRPr="006078FB">
              <w:t>number of pattern pieces</w:t>
            </w:r>
          </w:p>
          <w:p w:rsidR="00000000" w:rsidRPr="006078FB" w:rsidP="006078FB">
            <w:pPr>
              <w:pStyle w:val="ListBullet"/>
            </w:pPr>
            <w:r w:rsidRPr="006078FB">
              <w:t>what the pattern consists of (e.g. 2 bodice, 1 sleeve)</w:t>
            </w:r>
          </w:p>
          <w:p w:rsidR="00000000" w:rsidRPr="006078FB" w:rsidP="006078FB">
            <w:pPr>
              <w:pStyle w:val="ListBullet"/>
            </w:pPr>
            <w:r w:rsidRPr="006078FB">
              <w:t>measurement table</w:t>
            </w:r>
          </w:p>
          <w:p w:rsidR="00000000" w:rsidRPr="006078FB" w:rsidP="006078FB">
            <w:pPr>
              <w:pStyle w:val="ListBullet"/>
            </w:pPr>
            <w:r w:rsidRPr="006078FB">
              <w:t>size table</w:t>
            </w:r>
          </w:p>
          <w:p w:rsidR="00000000" w:rsidRPr="006078FB" w:rsidP="006078FB">
            <w:pPr>
              <w:pStyle w:val="ListBullet"/>
            </w:pPr>
            <w:r w:rsidRPr="006078FB">
              <w:t>technical drawing</w:t>
            </w:r>
          </w:p>
          <w:p w:rsidR="00000000" w:rsidRPr="006078FB" w:rsidP="006078FB">
            <w:pPr>
              <w:pStyle w:val="ListBullet"/>
            </w:pPr>
            <w:r w:rsidRPr="006078FB">
              <w:t>details of types of materials (fabric, lining, fusin</w:t>
            </w:r>
            <w:r w:rsidRPr="006078FB">
              <w:t>g, elastic, closures and trims)</w:t>
            </w:r>
          </w:p>
          <w:p w:rsidR="00000000" w:rsidRPr="006078FB" w:rsidP="006078FB">
            <w:pPr>
              <w:pStyle w:val="ListBullet"/>
            </w:pPr>
            <w:r w:rsidRPr="006078FB">
              <w:t>sign-off</w:t>
            </w:r>
          </w:p>
          <w:p w:rsidR="00000000" w:rsidRPr="006078FB" w:rsidP="006078FB">
            <w:pPr>
              <w:pStyle w:val="ListBullet"/>
            </w:pPr>
            <w:r w:rsidRPr="006078FB">
              <w:t>recommendations for stitching</w:t>
            </w:r>
          </w:p>
        </w:tc>
      </w:tr>
    </w:tbl>
    <w:p w:rsidR="00000000" w:rsidRPr="006078FB" w:rsidP="006078FB">
      <w:pPr>
        <w:pStyle w:val="BodyText"/>
      </w:pPr>
    </w:p>
    <w:p w:rsidR="00000000" w:rsidRPr="006078FB" w:rsidP="006078FB">
      <w:pPr>
        <w:pStyle w:val="AllowPageBreak"/>
      </w:pPr>
    </w:p>
    <w:p w:rsidR="00000000" w:rsidRPr="006078FB" w:rsidP="006078FB">
      <w:pPr>
        <w:pStyle w:val="Heading1"/>
      </w:pPr>
      <w:bookmarkStart w:id="9" w:name="O_1050211"/>
      <w:bookmarkEnd w:id="9"/>
      <w:r w:rsidRPr="006078FB">
        <w:t>Unit Mapping Information</w:t>
      </w:r>
    </w:p>
    <w:p w:rsidR="00000000" w:rsidRPr="006078FB" w:rsidP="00036C61">
      <w:pPr>
        <w:pStyle w:val="BodyText"/>
      </w:pPr>
      <w:r w:rsidRPr="006078FB">
        <w:t>Release 2. Supersedes and is equivalent to MSTFD5002 Develop and test patterns for bras and swimwear (Release 1).</w:t>
      </w:r>
    </w:p>
    <w:p w:rsidR="00000000" w:rsidRPr="006078FB" w:rsidP="00036C61">
      <w:pPr>
        <w:pStyle w:val="BodyText"/>
      </w:pPr>
      <w:r w:rsidRPr="006078FB">
        <w:t>Release 1. Supersedes and is equivalent to LMTFD5002B Develop and test patterns for bras and swimwear.</w:t>
      </w:r>
    </w:p>
    <w:p w:rsidR="00000000" w:rsidRPr="006078FB" w:rsidP="006078FB">
      <w:pPr>
        <w:pStyle w:val="Heading1"/>
      </w:pPr>
      <w:bookmarkStart w:id="10" w:name="O_1050220"/>
      <w:bookmarkEnd w:id="10"/>
      <w:r w:rsidRPr="006078FB">
        <w:t>Links</w:t>
      </w:r>
    </w:p>
    <w:p w:rsidR="00000000" w:rsidRPr="006078FB" w:rsidP="00036C61">
      <w:pPr>
        <w:pStyle w:val="BodyText"/>
      </w:pPr>
      <w:r w:rsidRPr="006078F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0470">
        <w:rPr>
          <w:rStyle w:val="Hyperlink"/>
        </w:rPr>
        <w:t>https://vetnet.gov.au/Pages/TrainingDocs.aspx?q=a203ec5c-de7d-406b-b3e1-8f1a9b76e92e</w:t>
      </w:r>
      <w:r>
        <w:fldChar w:fldCharType="end"/>
      </w:r>
    </w:p>
    <w:p w:rsidR="00000000" w:rsidRPr="006078FB" w:rsidP="006078FB"/>
    <w:sectPr w:rsidSect="00607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FB" w:rsidRPr="00036C61" w:rsidP="00036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61" w:rsidP="00607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C61" w:rsidP="006078F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6C61" w:rsidP="006078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8FB" w:rsidRPr="00036C61" w:rsidP="00036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61" w:rsidRPr="002D2AF8" w:rsidP="006078FB">
    <w:pPr>
      <w:pStyle w:val="Header"/>
      <w:framePr w:wrap="around"/>
    </w:pPr>
    <w:r>
      <w:fldChar w:fldCharType="begin"/>
    </w:r>
    <w:r>
      <w:instrText xml:space="preserve"> TITLE   \* MERGEFORMAT </w:instrText>
    </w:r>
    <w:r>
      <w:fldChar w:fldCharType="separate"/>
    </w:r>
    <w:r>
      <w:t>MSTFD5002 Develop and test patterns for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036C61" w:rsidP="00607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F0D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78DD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8FB"/>
    <w:pPr>
      <w:spacing w:before="360" w:after="60"/>
      <w:outlineLvl w:val="0"/>
    </w:pPr>
    <w:rPr>
      <w:sz w:val="32"/>
    </w:rPr>
  </w:style>
  <w:style w:type="paragraph" w:styleId="Heading2">
    <w:name w:val="heading 2"/>
    <w:basedOn w:val="HeadingBase"/>
    <w:next w:val="BodyText"/>
    <w:link w:val="Heading2Char"/>
    <w:qFormat/>
    <w:rsid w:val="006078FB"/>
    <w:pPr>
      <w:keepLines/>
      <w:spacing w:before="240" w:after="120"/>
      <w:outlineLvl w:val="1"/>
    </w:pPr>
    <w:rPr>
      <w:sz w:val="28"/>
      <w:szCs w:val="40"/>
    </w:rPr>
  </w:style>
  <w:style w:type="paragraph" w:styleId="Heading3">
    <w:name w:val="heading 3"/>
    <w:basedOn w:val="HeadingBase"/>
    <w:next w:val="BodyText"/>
    <w:link w:val="Heading3Char"/>
    <w:qFormat/>
    <w:rsid w:val="006078FB"/>
    <w:pPr>
      <w:spacing w:before="180" w:after="120"/>
      <w:outlineLvl w:val="2"/>
    </w:pPr>
    <w:rPr>
      <w:spacing w:val="-10"/>
      <w:kern w:val="32"/>
    </w:rPr>
  </w:style>
  <w:style w:type="paragraph" w:styleId="Heading4">
    <w:name w:val="heading 4"/>
    <w:basedOn w:val="HeadingBase"/>
    <w:next w:val="BodyText"/>
    <w:link w:val="Heading4Char"/>
    <w:qFormat/>
    <w:rsid w:val="006078FB"/>
    <w:pPr>
      <w:spacing w:before="160" w:after="120"/>
      <w:outlineLvl w:val="3"/>
    </w:pPr>
    <w:rPr>
      <w:sz w:val="22"/>
    </w:rPr>
  </w:style>
  <w:style w:type="paragraph" w:styleId="Heading5">
    <w:name w:val="heading 5"/>
    <w:basedOn w:val="HeadingBase"/>
    <w:next w:val="Normal"/>
    <w:link w:val="Heading5Char"/>
    <w:qFormat/>
    <w:rsid w:val="006078FB"/>
    <w:pPr>
      <w:spacing w:before="80"/>
      <w:outlineLvl w:val="4"/>
    </w:pPr>
    <w:rPr>
      <w:color w:val="918585"/>
      <w:sz w:val="20"/>
    </w:rPr>
  </w:style>
  <w:style w:type="paragraph" w:styleId="Heading6">
    <w:name w:val="heading 6"/>
    <w:basedOn w:val="HeadingBase"/>
    <w:next w:val="Normal"/>
    <w:link w:val="Heading6Char"/>
    <w:qFormat/>
    <w:rsid w:val="006078FB"/>
    <w:pPr>
      <w:spacing w:before="60"/>
      <w:outlineLvl w:val="5"/>
    </w:pPr>
    <w:rPr>
      <w:color w:val="918585"/>
      <w:sz w:val="20"/>
    </w:rPr>
  </w:style>
  <w:style w:type="paragraph" w:styleId="Heading7">
    <w:name w:val="heading 7"/>
    <w:basedOn w:val="Normal"/>
    <w:next w:val="Normal"/>
    <w:link w:val="Heading7Char"/>
    <w:qFormat/>
    <w:rsid w:val="006078FB"/>
    <w:pPr>
      <w:ind w:left="720"/>
      <w:outlineLvl w:val="6"/>
    </w:pPr>
    <w:rPr>
      <w:i/>
    </w:rPr>
  </w:style>
  <w:style w:type="paragraph" w:styleId="Heading8">
    <w:name w:val="heading 8"/>
    <w:basedOn w:val="Normal"/>
    <w:next w:val="Normal"/>
    <w:link w:val="Heading8Char"/>
    <w:qFormat/>
    <w:rsid w:val="006078FB"/>
    <w:pPr>
      <w:ind w:left="720"/>
      <w:outlineLvl w:val="7"/>
    </w:pPr>
    <w:rPr>
      <w:i/>
    </w:rPr>
  </w:style>
  <w:style w:type="paragraph" w:styleId="Heading9">
    <w:name w:val="heading 9"/>
    <w:basedOn w:val="Normal"/>
    <w:next w:val="Normal"/>
    <w:link w:val="Heading9Char"/>
    <w:qFormat/>
    <w:rsid w:val="006078FB"/>
    <w:pPr>
      <w:ind w:left="720"/>
      <w:outlineLvl w:val="8"/>
    </w:pPr>
    <w:rPr>
      <w:i/>
    </w:rPr>
  </w:style>
  <w:style w:type="character" w:default="1" w:styleId="DefaultParagraphFont">
    <w:name w:val="Default Paragraph Font"/>
    <w:uiPriority w:val="1"/>
    <w:unhideWhenUsed/>
    <w:rsid w:val="00607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8FB"/>
  </w:style>
  <w:style w:type="character" w:customStyle="1" w:styleId="Heading1Char">
    <w:name w:val="Heading 1 Char"/>
    <w:basedOn w:val="DefaultParagraphFont"/>
    <w:link w:val="Heading1"/>
    <w:rsid w:val="006078FB"/>
    <w:rPr>
      <w:rFonts w:ascii="Times New Roman" w:eastAsia="Times New Roman" w:hAnsi="Times New Roman" w:cs="Times New Roman"/>
      <w:b/>
      <w:sz w:val="32"/>
      <w:szCs w:val="20"/>
      <w:lang w:eastAsia="en-US"/>
    </w:rPr>
  </w:style>
  <w:style w:type="paragraph" w:styleId="BodyText">
    <w:name w:val="Body Text"/>
    <w:basedOn w:val="Normal"/>
    <w:link w:val="BodyTextChar"/>
    <w:rsid w:val="006078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8FB"/>
    <w:rPr>
      <w:rFonts w:ascii="Times New Roman" w:eastAsia="Times New Roman" w:hAnsi="Times New Roman" w:cs="Times New Roman"/>
      <w:sz w:val="24"/>
      <w:lang w:eastAsia="en-US"/>
    </w:rPr>
  </w:style>
  <w:style w:type="paragraph" w:styleId="ListBullet">
    <w:name w:val="List Bullet"/>
    <w:basedOn w:val="List"/>
    <w:rsid w:val="006078FB"/>
    <w:pPr>
      <w:numPr>
        <w:numId w:val="11"/>
      </w:numPr>
      <w:tabs>
        <w:tab w:val="clear" w:pos="340"/>
      </w:tabs>
      <w:spacing w:before="40" w:after="40"/>
    </w:pPr>
  </w:style>
  <w:style w:type="character" w:customStyle="1" w:styleId="SpecialBold">
    <w:name w:val="Special Bold"/>
    <w:basedOn w:val="DefaultParagraphFont"/>
    <w:rsid w:val="006078FB"/>
    <w:rPr>
      <w:b/>
      <w:spacing w:val="0"/>
    </w:rPr>
  </w:style>
  <w:style w:type="paragraph" w:customStyle="1" w:styleId="SuperHeading">
    <w:name w:val="SuperHeading"/>
    <w:basedOn w:val="Normal"/>
    <w:rsid w:val="006078FB"/>
    <w:pPr>
      <w:spacing w:before="240" w:after="120"/>
      <w:outlineLvl w:val="0"/>
    </w:pPr>
    <w:rPr>
      <w:rFonts w:ascii="Times New Roman" w:hAnsi="Times New Roman"/>
      <w:b/>
      <w:sz w:val="32"/>
    </w:rPr>
  </w:style>
  <w:style w:type="paragraph" w:customStyle="1" w:styleId="AllowPageBreak">
    <w:name w:val="AllowPageBreak"/>
    <w:rsid w:val="00607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8FB"/>
    <w:rPr>
      <w:rFonts w:ascii="Courier New" w:eastAsia="Times New Roman" w:hAnsi="Courier New" w:cs="Times New Roman"/>
      <w:i/>
      <w:szCs w:val="20"/>
      <w:lang w:eastAsia="en-US"/>
    </w:rPr>
  </w:style>
  <w:style w:type="paragraph" w:customStyle="1" w:styleId="HeadingBase">
    <w:name w:val="Heading Base"/>
    <w:rsid w:val="00607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8FB"/>
    <w:pPr>
      <w:tabs>
        <w:tab w:val="right" w:leader="dot" w:pos="9072"/>
      </w:tabs>
      <w:ind w:left="567"/>
    </w:pPr>
    <w:rPr>
      <w:szCs w:val="22"/>
    </w:rPr>
  </w:style>
  <w:style w:type="paragraph" w:customStyle="1" w:styleId="TOCBase">
    <w:name w:val="TOC Base"/>
    <w:rsid w:val="00607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8FB"/>
    <w:pPr>
      <w:tabs>
        <w:tab w:val="right" w:leader="dot" w:pos="9072"/>
      </w:tabs>
      <w:spacing w:before="40" w:after="40"/>
      <w:ind w:left="284"/>
    </w:pPr>
    <w:rPr>
      <w:rFonts w:ascii="Times New Roman" w:hAnsi="Times New Roman"/>
    </w:rPr>
  </w:style>
  <w:style w:type="paragraph" w:styleId="TOC1">
    <w:name w:val="toc 1"/>
    <w:basedOn w:val="TOCBase"/>
    <w:next w:val="Normal"/>
    <w:rsid w:val="006078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8FB"/>
    <w:rPr>
      <w:rFonts w:ascii="Times New Roman" w:eastAsia="Times New Roman" w:hAnsi="Times New Roman" w:cs="Times New Roman"/>
      <w:sz w:val="16"/>
      <w:lang w:eastAsia="en-US"/>
    </w:rPr>
  </w:style>
  <w:style w:type="paragraph" w:styleId="Title">
    <w:name w:val="Title"/>
    <w:basedOn w:val="HeadingBase"/>
    <w:link w:val="TitleChar"/>
    <w:qFormat/>
    <w:rsid w:val="006078FB"/>
    <w:pPr>
      <w:spacing w:before="5040"/>
      <w:jc w:val="center"/>
    </w:pPr>
    <w:rPr>
      <w:sz w:val="48"/>
      <w:szCs w:val="72"/>
      <w:lang w:val="en-US"/>
    </w:rPr>
  </w:style>
  <w:style w:type="character" w:customStyle="1" w:styleId="TitleChar">
    <w:name w:val="Title Char"/>
    <w:basedOn w:val="DefaultParagraphFont"/>
    <w:link w:val="Title"/>
    <w:rsid w:val="00607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8FB"/>
    <w:pPr>
      <w:tabs>
        <w:tab w:val="left" w:pos="3600"/>
        <w:tab w:val="left" w:pos="3958"/>
      </w:tabs>
    </w:pPr>
  </w:style>
  <w:style w:type="paragraph" w:styleId="List">
    <w:name w:val="List"/>
    <w:basedOn w:val="BodyText"/>
    <w:next w:val="BodyText"/>
    <w:rsid w:val="006078FB"/>
    <w:pPr>
      <w:tabs>
        <w:tab w:val="left" w:pos="340"/>
      </w:tabs>
      <w:spacing w:before="60" w:after="60"/>
      <w:ind w:left="340" w:hanging="340"/>
    </w:pPr>
  </w:style>
  <w:style w:type="paragraph" w:customStyle="1" w:styleId="Note">
    <w:name w:val="Note"/>
    <w:basedOn w:val="BodyText"/>
    <w:rsid w:val="00607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8FB"/>
    <w:pPr>
      <w:framePr w:wrap="auto" w:hAnchor="text" w:y="6049"/>
    </w:pPr>
    <w:rPr>
      <w:color w:val="000000"/>
      <w:sz w:val="40"/>
    </w:rPr>
  </w:style>
  <w:style w:type="paragraph" w:customStyle="1" w:styleId="TOCTitle">
    <w:name w:val="TOCTitle"/>
    <w:basedOn w:val="Heading1"/>
    <w:rsid w:val="006078FB"/>
    <w:pPr>
      <w:spacing w:after="240"/>
      <w:jc w:val="center"/>
      <w:outlineLvl w:val="9"/>
    </w:pPr>
    <w:rPr>
      <w:caps/>
    </w:rPr>
  </w:style>
  <w:style w:type="paragraph" w:customStyle="1" w:styleId="Version">
    <w:name w:val="Version"/>
    <w:rsid w:val="006078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8FB"/>
    <w:pPr>
      <w:numPr>
        <w:numId w:val="12"/>
      </w:numPr>
      <w:tabs>
        <w:tab w:val="clear" w:pos="680"/>
      </w:tabs>
    </w:pPr>
  </w:style>
  <w:style w:type="paragraph" w:styleId="Index1">
    <w:name w:val="index 1"/>
    <w:basedOn w:val="Normal"/>
    <w:next w:val="Normal"/>
    <w:semiHidden/>
    <w:rsid w:val="006078FB"/>
    <w:pPr>
      <w:keepNext w:val="0"/>
      <w:tabs>
        <w:tab w:val="right" w:pos="4176"/>
      </w:tabs>
      <w:ind w:left="198" w:hanging="198"/>
    </w:pPr>
    <w:rPr>
      <w:rFonts w:ascii="Garamond" w:hAnsi="Garamond"/>
    </w:rPr>
  </w:style>
  <w:style w:type="paragraph" w:styleId="IndexHeading">
    <w:name w:val="index heading"/>
    <w:basedOn w:val="Normal"/>
    <w:next w:val="Index1"/>
    <w:semiHidden/>
    <w:rsid w:val="006078FB"/>
    <w:pPr>
      <w:spacing w:before="120" w:after="120"/>
    </w:pPr>
    <w:rPr>
      <w:rFonts w:ascii="Arial" w:hAnsi="Arial"/>
      <w:b/>
      <w:color w:val="918585"/>
      <w:sz w:val="24"/>
    </w:rPr>
  </w:style>
  <w:style w:type="paragraph" w:styleId="Header">
    <w:name w:val="header"/>
    <w:basedOn w:val="Normal"/>
    <w:link w:val="HeaderChar"/>
    <w:rsid w:val="00607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8FB"/>
    <w:rPr>
      <w:rFonts w:ascii="Times New Roman" w:eastAsia="Times New Roman" w:hAnsi="Times New Roman" w:cs="Times New Roman"/>
      <w:sz w:val="16"/>
      <w:szCs w:val="20"/>
      <w:lang w:val="en-GB" w:eastAsia="en-US"/>
    </w:rPr>
  </w:style>
  <w:style w:type="paragraph" w:customStyle="1" w:styleId="Chapter">
    <w:name w:val="Chapter"/>
    <w:basedOn w:val="Normal"/>
    <w:rsid w:val="006078FB"/>
    <w:pPr>
      <w:spacing w:before="240"/>
    </w:pPr>
    <w:rPr>
      <w:rFonts w:ascii="Times New Roman" w:hAnsi="Times New Roman"/>
      <w:smallCaps/>
      <w:spacing w:val="80"/>
      <w:sz w:val="28"/>
    </w:rPr>
  </w:style>
  <w:style w:type="paragraph" w:customStyle="1" w:styleId="InChapter">
    <w:name w:val="InChapter"/>
    <w:basedOn w:val="Heading3"/>
    <w:rsid w:val="006078FB"/>
    <w:pPr>
      <w:spacing w:after="240"/>
      <w:outlineLvl w:val="9"/>
    </w:pPr>
    <w:rPr>
      <w:noProof/>
    </w:rPr>
  </w:style>
  <w:style w:type="paragraph" w:styleId="Index2">
    <w:name w:val="index 2"/>
    <w:basedOn w:val="Normal"/>
    <w:next w:val="Normal"/>
    <w:semiHidden/>
    <w:rsid w:val="006078FB"/>
    <w:pPr>
      <w:tabs>
        <w:tab w:val="right" w:pos="4176"/>
      </w:tabs>
      <w:ind w:left="568" w:hanging="284"/>
    </w:pPr>
    <w:rPr>
      <w:rFonts w:ascii="Garamond" w:hAnsi="Garamond"/>
    </w:rPr>
  </w:style>
  <w:style w:type="paragraph" w:customStyle="1" w:styleId="Byline">
    <w:name w:val="Byline"/>
    <w:rsid w:val="00607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8FB"/>
    <w:pPr>
      <w:tabs>
        <w:tab w:val="clear" w:pos="3600"/>
        <w:tab w:val="clear" w:pos="3958"/>
      </w:tabs>
      <w:jc w:val="right"/>
    </w:pPr>
  </w:style>
  <w:style w:type="character" w:styleId="Emphasis">
    <w:name w:val="Emphasis"/>
    <w:basedOn w:val="DefaultParagraphFont"/>
    <w:qFormat/>
    <w:rsid w:val="006078FB"/>
    <w:rPr>
      <w:i/>
    </w:rPr>
  </w:style>
  <w:style w:type="paragraph" w:styleId="Caption">
    <w:name w:val="caption"/>
    <w:basedOn w:val="BodyText"/>
    <w:next w:val="Normal"/>
    <w:qFormat/>
    <w:rsid w:val="006078FB"/>
    <w:pPr>
      <w:framePr w:w="2268" w:hSpace="181" w:vSpace="181" w:wrap="around" w:vAnchor="text" w:hAnchor="page" w:x="1135" w:y="285" w:anchorLock="1"/>
    </w:pPr>
    <w:rPr>
      <w:i/>
    </w:rPr>
  </w:style>
  <w:style w:type="paragraph" w:customStyle="1" w:styleId="MiniTOCTitle">
    <w:name w:val="MiniTOCTitle"/>
    <w:basedOn w:val="Heading4"/>
    <w:rsid w:val="006078FB"/>
    <w:pPr>
      <w:spacing w:before="240"/>
      <w:outlineLvl w:val="9"/>
    </w:pPr>
    <w:rPr>
      <w:noProof/>
      <w:sz w:val="24"/>
    </w:rPr>
  </w:style>
  <w:style w:type="paragraph" w:customStyle="1" w:styleId="MiniTOCItem">
    <w:name w:val="MiniTOCItem"/>
    <w:basedOn w:val="ListBullet"/>
    <w:rsid w:val="006078FB"/>
    <w:pPr>
      <w:numPr>
        <w:numId w:val="0"/>
      </w:numPr>
      <w:tabs>
        <w:tab w:val="right" w:leader="dot" w:pos="6521"/>
      </w:tabs>
      <w:spacing w:before="0" w:after="0"/>
    </w:pPr>
  </w:style>
  <w:style w:type="paragraph" w:customStyle="1" w:styleId="TOFTitle">
    <w:name w:val="TOFTitle"/>
    <w:basedOn w:val="TOCTitle"/>
    <w:rsid w:val="006078FB"/>
  </w:style>
  <w:style w:type="paragraph" w:styleId="TableofFigures">
    <w:name w:val="table of figures"/>
    <w:basedOn w:val="Normal"/>
    <w:next w:val="Normal"/>
    <w:semiHidden/>
    <w:rsid w:val="006078FB"/>
    <w:pPr>
      <w:tabs>
        <w:tab w:val="right" w:leader="dot" w:pos="9072"/>
      </w:tabs>
      <w:ind w:left="970" w:hanging="403"/>
    </w:pPr>
    <w:rPr>
      <w:rFonts w:ascii="Times New Roman" w:hAnsi="Times New Roman"/>
      <w:b/>
    </w:rPr>
  </w:style>
  <w:style w:type="paragraph" w:styleId="ListNumber">
    <w:name w:val="List Number"/>
    <w:basedOn w:val="List"/>
    <w:rsid w:val="006078FB"/>
    <w:pPr>
      <w:numPr>
        <w:numId w:val="14"/>
      </w:numPr>
      <w:tabs>
        <w:tab w:val="clear" w:pos="340"/>
      </w:tabs>
    </w:pPr>
  </w:style>
  <w:style w:type="character" w:customStyle="1" w:styleId="WingdingSymbols">
    <w:name w:val="Wingding Symbols"/>
    <w:rsid w:val="006078FB"/>
    <w:rPr>
      <w:rFonts w:ascii="Wingdings" w:hAnsi="Wingdings"/>
    </w:rPr>
  </w:style>
  <w:style w:type="paragraph" w:customStyle="1" w:styleId="TableHeading">
    <w:name w:val="Table Heading"/>
    <w:basedOn w:val="HeadingBase"/>
    <w:rsid w:val="006078FB"/>
    <w:pPr>
      <w:keepLines/>
      <w:pBdr>
        <w:bottom w:val="single" w:sz="6" w:space="1" w:color="918585"/>
      </w:pBdr>
      <w:spacing w:before="240"/>
    </w:pPr>
  </w:style>
  <w:style w:type="character" w:customStyle="1" w:styleId="HotSpot">
    <w:name w:val="HotSpot"/>
    <w:rsid w:val="006078FB"/>
    <w:rPr>
      <w:color w:val="0033CC"/>
      <w:u w:val="none"/>
    </w:rPr>
  </w:style>
  <w:style w:type="paragraph" w:customStyle="1" w:styleId="BodyTextRight">
    <w:name w:val="Body Text Right"/>
    <w:basedOn w:val="BodyText"/>
    <w:rsid w:val="006078FB"/>
    <w:pPr>
      <w:spacing w:before="0" w:after="0"/>
      <w:jc w:val="right"/>
    </w:pPr>
  </w:style>
  <w:style w:type="paragraph" w:styleId="Index3">
    <w:name w:val="index 3"/>
    <w:basedOn w:val="ListNumber2"/>
    <w:next w:val="Normal"/>
    <w:semiHidden/>
    <w:rsid w:val="006078FB"/>
    <w:pPr>
      <w:numPr>
        <w:numId w:val="0"/>
      </w:numPr>
      <w:tabs>
        <w:tab w:val="right" w:leader="dot" w:pos="4176"/>
      </w:tabs>
    </w:pPr>
  </w:style>
  <w:style w:type="paragraph" w:styleId="ListNumber2">
    <w:name w:val="List Number 2"/>
    <w:basedOn w:val="List2"/>
    <w:rsid w:val="006078FB"/>
    <w:pPr>
      <w:numPr>
        <w:numId w:val="9"/>
      </w:numPr>
      <w:tabs>
        <w:tab w:val="clear" w:pos="1060"/>
      </w:tabs>
    </w:pPr>
  </w:style>
  <w:style w:type="paragraph" w:customStyle="1" w:styleId="MarginNote">
    <w:name w:val="Margin Note"/>
    <w:basedOn w:val="BodyText"/>
    <w:rsid w:val="00607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8FB"/>
    <w:rPr>
      <w:sz w:val="32"/>
    </w:rPr>
  </w:style>
  <w:style w:type="paragraph" w:customStyle="1" w:styleId="HeadingProcedure">
    <w:name w:val="Heading Procedure"/>
    <w:basedOn w:val="HeadingBase"/>
    <w:next w:val="Normal"/>
    <w:rsid w:val="006078FB"/>
    <w:pPr>
      <w:tabs>
        <w:tab w:val="left" w:pos="0"/>
      </w:tabs>
      <w:spacing w:before="120" w:after="60"/>
    </w:pPr>
    <w:rPr>
      <w:i/>
      <w:color w:val="918585"/>
      <w:sz w:val="22"/>
    </w:rPr>
  </w:style>
  <w:style w:type="paragraph" w:customStyle="1" w:styleId="TableBodyText">
    <w:name w:val="Table Body Text"/>
    <w:basedOn w:val="BodyText"/>
    <w:rsid w:val="006078FB"/>
    <w:pPr>
      <w:spacing w:before="60" w:after="60"/>
    </w:pPr>
  </w:style>
  <w:style w:type="paragraph" w:styleId="ListContinue">
    <w:name w:val="List Continue"/>
    <w:basedOn w:val="List"/>
    <w:rsid w:val="006078FB"/>
    <w:pPr>
      <w:ind w:firstLine="0"/>
    </w:pPr>
  </w:style>
  <w:style w:type="paragraph" w:customStyle="1" w:styleId="ListNote">
    <w:name w:val="List Note"/>
    <w:basedOn w:val="List"/>
    <w:rsid w:val="006078FB"/>
    <w:pPr>
      <w:pBdr>
        <w:top w:val="single" w:sz="6" w:space="2" w:color="918585"/>
        <w:bottom w:val="single" w:sz="6" w:space="2" w:color="918585"/>
      </w:pBdr>
      <w:tabs>
        <w:tab w:val="left" w:pos="1021"/>
      </w:tabs>
      <w:ind w:firstLine="0"/>
    </w:pPr>
  </w:style>
  <w:style w:type="paragraph" w:customStyle="1" w:styleId="Warning">
    <w:name w:val="Warning"/>
    <w:basedOn w:val="BodyText"/>
    <w:rsid w:val="006078FB"/>
    <w:pPr>
      <w:shd w:val="clear" w:color="auto" w:fill="D9D9D9"/>
      <w:tabs>
        <w:tab w:val="left" w:pos="992"/>
      </w:tabs>
      <w:ind w:left="119" w:right="119"/>
    </w:pPr>
    <w:rPr>
      <w:sz w:val="20"/>
    </w:rPr>
  </w:style>
  <w:style w:type="paragraph" w:customStyle="1" w:styleId="MarginIcons">
    <w:name w:val="Margin Icons"/>
    <w:basedOn w:val="BodyText"/>
    <w:rsid w:val="00607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8FB"/>
    <w:rPr>
      <w:rFonts w:ascii="Courier New" w:hAnsi="Courier New"/>
    </w:rPr>
  </w:style>
  <w:style w:type="paragraph" w:customStyle="1" w:styleId="NoteBullet">
    <w:name w:val="Note Bullet"/>
    <w:basedOn w:val="Note"/>
    <w:rsid w:val="006078FB"/>
    <w:pPr>
      <w:tabs>
        <w:tab w:val="clear" w:pos="680"/>
      </w:tabs>
      <w:spacing w:before="60" w:after="60"/>
    </w:pPr>
  </w:style>
  <w:style w:type="paragraph" w:customStyle="1" w:styleId="SubHeading2">
    <w:name w:val="SubHeading2"/>
    <w:basedOn w:val="HeadingBase"/>
    <w:rsid w:val="006078FB"/>
    <w:pPr>
      <w:spacing w:before="240" w:after="60"/>
    </w:pPr>
    <w:rPr>
      <w:sz w:val="20"/>
    </w:rPr>
  </w:style>
  <w:style w:type="paragraph" w:customStyle="1" w:styleId="SubHeading1">
    <w:name w:val="SubHeading1"/>
    <w:basedOn w:val="HeadingBase"/>
    <w:rsid w:val="006078FB"/>
    <w:pPr>
      <w:spacing w:before="240" w:after="60"/>
    </w:pPr>
    <w:rPr>
      <w:color w:val="918585"/>
      <w:sz w:val="22"/>
    </w:rPr>
  </w:style>
  <w:style w:type="paragraph" w:customStyle="1" w:styleId="SideHeading">
    <w:name w:val="Side Heading"/>
    <w:basedOn w:val="HeadingBase"/>
    <w:rsid w:val="00607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8FB"/>
    <w:pPr>
      <w:numPr>
        <w:numId w:val="10"/>
      </w:numPr>
    </w:pPr>
  </w:style>
  <w:style w:type="paragraph" w:styleId="PlainText">
    <w:name w:val="Plain Text"/>
    <w:basedOn w:val="Normal"/>
    <w:link w:val="PlainTextChar"/>
    <w:rsid w:val="006078FB"/>
    <w:rPr>
      <w:sz w:val="20"/>
    </w:rPr>
  </w:style>
  <w:style w:type="character" w:customStyle="1" w:styleId="PlainTextChar">
    <w:name w:val="Plain Text Char"/>
    <w:basedOn w:val="DefaultParagraphFont"/>
    <w:link w:val="PlainText"/>
    <w:rsid w:val="006078FB"/>
    <w:rPr>
      <w:rFonts w:ascii="Courier New" w:eastAsia="Times New Roman" w:hAnsi="Courier New" w:cs="Times New Roman"/>
      <w:sz w:val="20"/>
      <w:szCs w:val="20"/>
      <w:lang w:eastAsia="en-US"/>
    </w:rPr>
  </w:style>
  <w:style w:type="character" w:customStyle="1" w:styleId="MenuOption">
    <w:name w:val="Menu Option"/>
    <w:basedOn w:val="DefaultParagraphFont"/>
    <w:rsid w:val="006078FB"/>
    <w:rPr>
      <w:b/>
      <w:smallCaps/>
    </w:rPr>
  </w:style>
  <w:style w:type="paragraph" w:customStyle="1" w:styleId="TableListNumber">
    <w:name w:val="Table List Number"/>
    <w:basedOn w:val="ListNumber"/>
    <w:rsid w:val="006078FB"/>
    <w:pPr>
      <w:numPr>
        <w:numId w:val="0"/>
      </w:numPr>
    </w:pPr>
  </w:style>
  <w:style w:type="paragraph" w:styleId="TOC4">
    <w:name w:val="toc 4"/>
    <w:basedOn w:val="TOCBase"/>
    <w:next w:val="Normal"/>
    <w:semiHidden/>
    <w:rsid w:val="006078FB"/>
    <w:pPr>
      <w:tabs>
        <w:tab w:val="right" w:leader="dot" w:pos="9071"/>
      </w:tabs>
      <w:ind w:left="1701"/>
    </w:pPr>
  </w:style>
  <w:style w:type="paragraph" w:customStyle="1" w:styleId="ListAlpha">
    <w:name w:val="List Alpha"/>
    <w:basedOn w:val="List"/>
    <w:rsid w:val="006078FB"/>
    <w:pPr>
      <w:numPr>
        <w:numId w:val="8"/>
      </w:numPr>
    </w:pPr>
  </w:style>
  <w:style w:type="paragraph" w:customStyle="1" w:styleId="ListAlpha2">
    <w:name w:val="List Alpha 2"/>
    <w:basedOn w:val="List2"/>
    <w:rsid w:val="006078FB"/>
    <w:pPr>
      <w:numPr>
        <w:numId w:val="7"/>
      </w:numPr>
    </w:pPr>
  </w:style>
  <w:style w:type="paragraph" w:styleId="List2">
    <w:name w:val="List 2"/>
    <w:basedOn w:val="BodyText"/>
    <w:rsid w:val="006078FB"/>
    <w:pPr>
      <w:tabs>
        <w:tab w:val="left" w:pos="680"/>
      </w:tabs>
      <w:spacing w:before="60" w:after="60"/>
      <w:ind w:left="680" w:hanging="340"/>
    </w:pPr>
  </w:style>
  <w:style w:type="paragraph" w:styleId="List3">
    <w:name w:val="List 3"/>
    <w:basedOn w:val="BodyText"/>
    <w:rsid w:val="006078FB"/>
    <w:pPr>
      <w:tabs>
        <w:tab w:val="left" w:pos="1021"/>
      </w:tabs>
      <w:spacing w:before="60" w:after="60"/>
      <w:ind w:left="1020" w:hanging="340"/>
    </w:pPr>
  </w:style>
  <w:style w:type="paragraph" w:styleId="List4">
    <w:name w:val="List 4"/>
    <w:basedOn w:val="BodyText"/>
    <w:rsid w:val="006078FB"/>
    <w:pPr>
      <w:tabs>
        <w:tab w:val="left" w:pos="1361"/>
      </w:tabs>
      <w:spacing w:before="60" w:after="60"/>
      <w:ind w:left="1361" w:hanging="340"/>
    </w:pPr>
  </w:style>
  <w:style w:type="paragraph" w:styleId="List5">
    <w:name w:val="List 5"/>
    <w:basedOn w:val="BodyText"/>
    <w:rsid w:val="006078FB"/>
    <w:pPr>
      <w:tabs>
        <w:tab w:val="left" w:pos="1701"/>
      </w:tabs>
      <w:spacing w:before="60" w:after="60"/>
      <w:ind w:left="1701" w:hanging="340"/>
    </w:pPr>
  </w:style>
  <w:style w:type="paragraph" w:styleId="ListBullet3">
    <w:name w:val="List Bullet 3"/>
    <w:basedOn w:val="List3"/>
    <w:rsid w:val="006078FB"/>
    <w:pPr>
      <w:numPr>
        <w:numId w:val="13"/>
      </w:numPr>
      <w:tabs>
        <w:tab w:val="clear" w:pos="1021"/>
      </w:tabs>
      <w:ind w:left="1037" w:hanging="357"/>
    </w:pPr>
  </w:style>
  <w:style w:type="paragraph" w:styleId="ListBullet4">
    <w:name w:val="List Bullet 4"/>
    <w:basedOn w:val="List4"/>
    <w:rsid w:val="006078FB"/>
    <w:pPr>
      <w:numPr>
        <w:numId w:val="2"/>
      </w:numPr>
      <w:tabs>
        <w:tab w:val="clear" w:pos="1361"/>
      </w:tabs>
    </w:pPr>
  </w:style>
  <w:style w:type="paragraph" w:styleId="ListBullet5">
    <w:name w:val="List Bullet 5"/>
    <w:basedOn w:val="List5"/>
    <w:rsid w:val="006078FB"/>
    <w:pPr>
      <w:numPr>
        <w:numId w:val="3"/>
      </w:numPr>
    </w:pPr>
  </w:style>
  <w:style w:type="paragraph" w:styleId="ListContinue2">
    <w:name w:val="List Continue 2"/>
    <w:basedOn w:val="List2"/>
    <w:rsid w:val="006078FB"/>
    <w:pPr>
      <w:ind w:firstLine="0"/>
    </w:pPr>
  </w:style>
  <w:style w:type="paragraph" w:styleId="ListContinue3">
    <w:name w:val="List Continue 3"/>
    <w:basedOn w:val="List3"/>
    <w:rsid w:val="006078FB"/>
    <w:pPr>
      <w:ind w:left="1021" w:firstLine="0"/>
    </w:pPr>
  </w:style>
  <w:style w:type="paragraph" w:styleId="ListContinue4">
    <w:name w:val="List Continue 4"/>
    <w:basedOn w:val="List4"/>
    <w:rsid w:val="006078FB"/>
    <w:pPr>
      <w:ind w:firstLine="0"/>
    </w:pPr>
  </w:style>
  <w:style w:type="paragraph" w:styleId="ListContinue5">
    <w:name w:val="List Continue 5"/>
    <w:basedOn w:val="List5"/>
    <w:rsid w:val="006078FB"/>
    <w:pPr>
      <w:ind w:firstLine="0"/>
    </w:pPr>
  </w:style>
  <w:style w:type="paragraph" w:styleId="ListNumber3">
    <w:name w:val="List Number 3"/>
    <w:basedOn w:val="List3"/>
    <w:rsid w:val="006078FB"/>
    <w:pPr>
      <w:numPr>
        <w:numId w:val="4"/>
      </w:numPr>
    </w:pPr>
  </w:style>
  <w:style w:type="paragraph" w:styleId="ListNumber4">
    <w:name w:val="List Number 4"/>
    <w:basedOn w:val="List4"/>
    <w:rsid w:val="006078FB"/>
    <w:pPr>
      <w:numPr>
        <w:numId w:val="5"/>
      </w:numPr>
    </w:pPr>
  </w:style>
  <w:style w:type="paragraph" w:styleId="ListNumber5">
    <w:name w:val="List Number 5"/>
    <w:basedOn w:val="List5"/>
    <w:rsid w:val="006078FB"/>
    <w:pPr>
      <w:numPr>
        <w:numId w:val="6"/>
      </w:numPr>
    </w:pPr>
  </w:style>
  <w:style w:type="paragraph" w:styleId="BlockText">
    <w:name w:val="Block Text"/>
    <w:basedOn w:val="Normal"/>
    <w:rsid w:val="006078FB"/>
    <w:pPr>
      <w:spacing w:after="120"/>
      <w:ind w:left="1440" w:right="1440"/>
    </w:pPr>
  </w:style>
  <w:style w:type="character" w:customStyle="1" w:styleId="Subscript">
    <w:name w:val="Subscript"/>
    <w:basedOn w:val="DefaultParagraphFont"/>
    <w:rsid w:val="006078FB"/>
    <w:rPr>
      <w:sz w:val="16"/>
      <w:vertAlign w:val="subscript"/>
    </w:rPr>
  </w:style>
  <w:style w:type="character" w:customStyle="1" w:styleId="Superscript">
    <w:name w:val="Superscript"/>
    <w:basedOn w:val="DefaultParagraphFont"/>
    <w:rsid w:val="006078FB"/>
    <w:rPr>
      <w:sz w:val="16"/>
      <w:vertAlign w:val="superscript"/>
    </w:rPr>
  </w:style>
  <w:style w:type="character" w:customStyle="1" w:styleId="Symbols">
    <w:name w:val="Symbols"/>
    <w:basedOn w:val="DefaultParagraphFont"/>
    <w:rsid w:val="006078FB"/>
    <w:rPr>
      <w:rFonts w:ascii="Symbol" w:hAnsi="Symbol"/>
    </w:rPr>
  </w:style>
  <w:style w:type="character" w:customStyle="1" w:styleId="MenuOptions">
    <w:name w:val="Menu Options"/>
    <w:basedOn w:val="DefaultParagraphFont"/>
    <w:rsid w:val="006078FB"/>
    <w:rPr>
      <w:rFonts w:ascii="Arial Narrow" w:hAnsi="Arial Narrow"/>
      <w:smallCaps/>
    </w:rPr>
  </w:style>
  <w:style w:type="character" w:customStyle="1" w:styleId="Buttons">
    <w:name w:val="Buttons"/>
    <w:basedOn w:val="DefaultParagraphFont"/>
    <w:rsid w:val="006078FB"/>
    <w:rPr>
      <w:b/>
    </w:rPr>
  </w:style>
  <w:style w:type="character" w:customStyle="1" w:styleId="Underlined">
    <w:name w:val="Underlined"/>
    <w:basedOn w:val="DefaultParagraphFont"/>
    <w:rsid w:val="006078FB"/>
    <w:rPr>
      <w:u w:val="single"/>
    </w:rPr>
  </w:style>
  <w:style w:type="paragraph" w:customStyle="1" w:styleId="TableBodyTextRight">
    <w:name w:val="Table Body Text Right"/>
    <w:basedOn w:val="TableBodyText"/>
    <w:rsid w:val="006078FB"/>
    <w:pPr>
      <w:widowControl w:val="0"/>
      <w:autoSpaceDE w:val="0"/>
      <w:autoSpaceDN w:val="0"/>
      <w:adjustRightInd w:val="0"/>
      <w:jc w:val="right"/>
    </w:pPr>
    <w:rPr>
      <w:rFonts w:cs="Arial"/>
      <w:szCs w:val="18"/>
    </w:rPr>
  </w:style>
  <w:style w:type="paragraph" w:customStyle="1" w:styleId="CopyrightText">
    <w:name w:val="Copyright Text"/>
    <w:basedOn w:val="BodyText"/>
    <w:rsid w:val="006078FB"/>
    <w:rPr>
      <w:sz w:val="18"/>
    </w:rPr>
  </w:style>
  <w:style w:type="paragraph" w:customStyle="1" w:styleId="BodySmallRight">
    <w:name w:val="Body Small Right"/>
    <w:basedOn w:val="BodyTextRight"/>
    <w:rsid w:val="006078FB"/>
    <w:rPr>
      <w:sz w:val="18"/>
      <w:szCs w:val="18"/>
    </w:rPr>
  </w:style>
  <w:style w:type="paragraph" w:customStyle="1" w:styleId="MarginEdition">
    <w:name w:val="Margin Edition"/>
    <w:basedOn w:val="MarginNote"/>
    <w:rsid w:val="006078FB"/>
    <w:pPr>
      <w:spacing w:before="0" w:after="0"/>
    </w:pPr>
    <w:rPr>
      <w:rFonts w:ascii="Times New Roman" w:hAnsi="Times New Roman"/>
      <w:color w:val="999999"/>
    </w:rPr>
  </w:style>
  <w:style w:type="paragraph" w:customStyle="1" w:styleId="Spacer">
    <w:name w:val="Spacer"/>
    <w:basedOn w:val="Normal"/>
    <w:rsid w:val="006078FB"/>
    <w:rPr>
      <w:sz w:val="2"/>
      <w:szCs w:val="2"/>
    </w:rPr>
  </w:style>
  <w:style w:type="character" w:customStyle="1" w:styleId="Small">
    <w:name w:val="Small"/>
    <w:basedOn w:val="DefaultParagraphFont"/>
    <w:rsid w:val="006078FB"/>
    <w:rPr>
      <w:sz w:val="16"/>
    </w:rPr>
  </w:style>
  <w:style w:type="paragraph" w:customStyle="1" w:styleId="WideTable">
    <w:name w:val="Wide Table"/>
    <w:basedOn w:val="Normal"/>
    <w:rsid w:val="006078FB"/>
    <w:pPr>
      <w:ind w:left="-1418"/>
    </w:pPr>
    <w:rPr>
      <w:sz w:val="2"/>
      <w:szCs w:val="2"/>
    </w:rPr>
  </w:style>
  <w:style w:type="character" w:styleId="PageNumber">
    <w:name w:val="page number"/>
    <w:basedOn w:val="DefaultParagraphFont"/>
    <w:rsid w:val="006078FB"/>
  </w:style>
  <w:style w:type="paragraph" w:styleId="Quote">
    <w:name w:val="Quote"/>
    <w:basedOn w:val="Heading1"/>
    <w:link w:val="QuoteChar"/>
    <w:qFormat/>
    <w:rsid w:val="006078FB"/>
    <w:rPr>
      <w:b w:val="0"/>
      <w:sz w:val="72"/>
      <w:szCs w:val="72"/>
      <w:lang w:val="en-NZ"/>
    </w:rPr>
  </w:style>
  <w:style w:type="character" w:customStyle="1" w:styleId="QuoteChar">
    <w:name w:val="Quote Char"/>
    <w:basedOn w:val="DefaultParagraphFont"/>
    <w:link w:val="Quote"/>
    <w:rsid w:val="00607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8FB"/>
    <w:pPr>
      <w:pageBreakBefore/>
    </w:pPr>
  </w:style>
  <w:style w:type="paragraph" w:customStyle="1" w:styleId="Border">
    <w:name w:val="Border"/>
    <w:basedOn w:val="Normal"/>
    <w:qFormat/>
    <w:rsid w:val="00607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8FB"/>
    <w:rPr>
      <w:b/>
      <w:bCs/>
      <w:i/>
      <w:iCs/>
      <w:color w:val="auto"/>
    </w:rPr>
  </w:style>
  <w:style w:type="paragraph" w:styleId="IntenseQuote">
    <w:name w:val="Intense Quote"/>
    <w:basedOn w:val="Normal"/>
    <w:next w:val="Normal"/>
    <w:link w:val="IntenseQuoteChar"/>
    <w:uiPriority w:val="30"/>
    <w:qFormat/>
    <w:rsid w:val="00607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8FB"/>
    <w:rPr>
      <w:smallCaps/>
      <w:color w:val="auto"/>
      <w:u w:val="single"/>
    </w:rPr>
  </w:style>
  <w:style w:type="character" w:styleId="IntenseReference">
    <w:name w:val="Intense Reference"/>
    <w:basedOn w:val="DefaultParagraphFont"/>
    <w:uiPriority w:val="32"/>
    <w:qFormat/>
    <w:rsid w:val="006078FB"/>
    <w:rPr>
      <w:b/>
      <w:bCs/>
      <w:smallCaps/>
      <w:color w:val="auto"/>
      <w:spacing w:val="5"/>
      <w:u w:val="single"/>
    </w:rPr>
  </w:style>
  <w:style w:type="paragraph" w:customStyle="1" w:styleId="2ColumnHeading">
    <w:name w:val="2Column Heading"/>
    <w:basedOn w:val="BodyText"/>
    <w:qFormat/>
    <w:rsid w:val="006078FB"/>
    <w:pPr>
      <w:spacing w:after="60"/>
      <w:ind w:left="-2268"/>
    </w:pPr>
    <w:rPr>
      <w:b/>
    </w:rPr>
  </w:style>
  <w:style w:type="paragraph" w:customStyle="1" w:styleId="Heading1TOC">
    <w:name w:val="Heading1 TOC"/>
    <w:basedOn w:val="Normal"/>
    <w:qFormat/>
    <w:rsid w:val="006078FB"/>
    <w:pPr>
      <w:spacing w:before="240" w:after="120"/>
    </w:pPr>
    <w:rPr>
      <w:rFonts w:ascii="Times New Roman" w:hAnsi="Times New Roman"/>
      <w:b/>
      <w:sz w:val="32"/>
    </w:rPr>
  </w:style>
  <w:style w:type="paragraph" w:customStyle="1" w:styleId="Heading2TOC">
    <w:name w:val="Heading2 TOC"/>
    <w:basedOn w:val="Normal"/>
    <w:qFormat/>
    <w:rsid w:val="006078FB"/>
    <w:pPr>
      <w:spacing w:before="240" w:after="60"/>
    </w:pPr>
    <w:rPr>
      <w:rFonts w:ascii="Times New Roman" w:hAnsi="Times New Roman"/>
      <w:b/>
      <w:sz w:val="28"/>
    </w:rPr>
  </w:style>
  <w:style w:type="character" w:customStyle="1" w:styleId="Underline">
    <w:name w:val="Underline"/>
    <w:basedOn w:val="DefaultParagraphFont"/>
    <w:qFormat/>
    <w:rsid w:val="006078FB"/>
    <w:rPr>
      <w:u w:val="single"/>
    </w:rPr>
  </w:style>
  <w:style w:type="character" w:customStyle="1" w:styleId="BoldandItalics">
    <w:name w:val="Bold and Italics"/>
    <w:qFormat/>
    <w:rsid w:val="006078FB"/>
    <w:rPr>
      <w:b/>
      <w:i/>
      <w:u w:val="none"/>
    </w:rPr>
  </w:style>
  <w:style w:type="paragraph" w:styleId="BalloonText">
    <w:name w:val="Balloon Text"/>
    <w:basedOn w:val="Normal"/>
    <w:link w:val="BalloonTextChar"/>
    <w:rsid w:val="006078FB"/>
    <w:rPr>
      <w:rFonts w:ascii="Tahoma" w:hAnsi="Tahoma" w:cs="Tahoma"/>
      <w:sz w:val="16"/>
      <w:szCs w:val="16"/>
    </w:rPr>
  </w:style>
  <w:style w:type="character" w:customStyle="1" w:styleId="BalloonTextChar">
    <w:name w:val="Balloon Text Char"/>
    <w:basedOn w:val="DefaultParagraphFont"/>
    <w:link w:val="BalloonText"/>
    <w:rsid w:val="00607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8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8FB"/>
    <w:rPr>
      <w:b/>
      <w:color w:val="660033"/>
      <w:spacing w:val="0"/>
    </w:rPr>
  </w:style>
  <w:style w:type="paragraph" w:customStyle="1" w:styleId="Nameditemlist">
    <w:name w:val="Named item list"/>
    <w:basedOn w:val="BodyText"/>
    <w:qFormat/>
    <w:rsid w:val="006078FB"/>
    <w:pPr>
      <w:tabs>
        <w:tab w:val="left" w:pos="2835"/>
      </w:tabs>
      <w:ind w:left="2835" w:hanging="2835"/>
    </w:pPr>
  </w:style>
  <w:style w:type="paragraph" w:customStyle="1" w:styleId="BodyTextnopadding">
    <w:name w:val="Body Text no padding"/>
    <w:basedOn w:val="BodyText"/>
    <w:qFormat/>
    <w:rsid w:val="006078FB"/>
    <w:pPr>
      <w:spacing w:before="0" w:after="0"/>
    </w:pPr>
  </w:style>
  <w:style w:type="paragraph" w:customStyle="1" w:styleId="BodyTextBold">
    <w:name w:val="Body Text Bold"/>
    <w:basedOn w:val="BodyText"/>
    <w:qFormat/>
    <w:rsid w:val="006078FB"/>
    <w:rPr>
      <w:b/>
    </w:rPr>
  </w:style>
  <w:style w:type="character" w:styleId="Hyperlink">
    <w:name w:val="Hyperlink"/>
    <w:basedOn w:val="DefaultParagraphFont"/>
    <w:uiPriority w:val="99"/>
    <w:unhideWhenUsed/>
    <w:rsid w:val="00036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5720</Characters>
  <Application>Microsoft Office Word</Application>
  <DocSecurity>0</DocSecurity>
  <Lines>286</Lines>
  <Paragraphs>154</Paragraphs>
  <ScaleCrop>false</ScaleCrop>
  <Company>Author-it Software Corporation Ltd.</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MSTFD5002 Develop and test patterns for bras and swimwear</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2021-07-21T08:26:00Z</dcterms:created>
  <dcterms:modified xsi:type="dcterms:W3CDTF">2021-07-21T08:26:00Z</dcterms:modified>
</cp:coreProperties>
</file>