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8CD" w:rsidP="000778CD">
      <w:pPr>
        <w:pStyle w:val="Title"/>
      </w:pPr>
      <w:r>
        <w:fldChar w:fldCharType="begin"/>
      </w:r>
      <w:r>
        <w:instrText xml:space="preserve"> TITLE   \* MERGEFORMAT </w:instrText>
      </w:r>
      <w:r>
        <w:fldChar w:fldCharType="separate"/>
      </w:r>
      <w:r>
        <w:t>MSTFD5002 Develop and test patterns for bras and swimwear</w:t>
      </w:r>
      <w:r>
        <w:fldChar w:fldCharType="end"/>
      </w:r>
    </w:p>
    <w:p w:rsidR="000778CD" w:rsidP="000778CD">
      <w:pPr>
        <w:pStyle w:val="Version"/>
        <w:sectPr w:rsidSect="004665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65E4" w:rsidP="004665E4">
      <w:pPr>
        <w:pStyle w:val="SuperHeading"/>
      </w:pPr>
      <w:r w:rsidRPr="004665E4">
        <w:t>MSTFD5002 Develop and test patterns for bras and swimwear</w:t>
      </w:r>
    </w:p>
    <w:p w:rsidR="00000000" w:rsidRPr="004665E4" w:rsidP="004665E4">
      <w:pPr>
        <w:pStyle w:val="Heading1"/>
      </w:pPr>
      <w:bookmarkStart w:id="1" w:name="O_1050219"/>
      <w:bookmarkEnd w:id="1"/>
      <w:r w:rsidRPr="004665E4">
        <w:t>Modification History</w:t>
      </w:r>
    </w:p>
    <w:p w:rsidR="00000000" w:rsidRPr="004665E4" w:rsidP="000778CD">
      <w:pPr>
        <w:pStyle w:val="BodyText"/>
      </w:pPr>
      <w:r w:rsidRPr="004665E4">
        <w:t>Release 2. Supersedes and is equivalent to MSTFD5002 Develop and test patterns for bras and swimwear (Release 1).</w:t>
      </w:r>
    </w:p>
    <w:p w:rsidR="00000000" w:rsidRPr="004665E4" w:rsidP="000778CD">
      <w:pPr>
        <w:pStyle w:val="BodyText"/>
      </w:pPr>
      <w:r w:rsidRPr="004665E4">
        <w:t>Pre-requisite unit, MSTGN2011 Identify fibres, fabrics and textiles used in the TCF industry, is</w:t>
      </w:r>
      <w:r w:rsidRPr="004665E4">
        <w:rPr>
          <w:rStyle w:val="SpecialBold"/>
        </w:rPr>
        <w:t xml:space="preserve"> supers</w:t>
      </w:r>
      <w:r w:rsidRPr="004665E4">
        <w:rPr>
          <w:rStyle w:val="SpecialBold"/>
        </w:rPr>
        <w:t>eded by</w:t>
      </w:r>
      <w:r w:rsidRPr="004665E4">
        <w:t xml:space="preserve"> MSTGN2013 Identify fibres, fabrics and textiles used in the TCF industry.</w:t>
      </w:r>
    </w:p>
    <w:p w:rsidR="00000000" w:rsidRPr="004665E4" w:rsidP="000778CD">
      <w:pPr>
        <w:pStyle w:val="BodyText"/>
      </w:pPr>
      <w:r w:rsidRPr="004665E4">
        <w:t>Release 1. Supersedes and is equivalent to LMTFD5002B Develop and test patterns for bras and swimwear.</w:t>
      </w:r>
    </w:p>
    <w:p w:rsidR="00000000" w:rsidRPr="004665E4" w:rsidP="004665E4">
      <w:pPr>
        <w:pStyle w:val="Heading1"/>
      </w:pPr>
      <w:bookmarkStart w:id="2" w:name="O_1050218"/>
      <w:bookmarkEnd w:id="2"/>
      <w:r w:rsidRPr="004665E4">
        <w:t>Application</w:t>
      </w:r>
    </w:p>
    <w:p w:rsidR="00000000" w:rsidRPr="004665E4" w:rsidP="000778CD">
      <w:pPr>
        <w:pStyle w:val="BodyText"/>
      </w:pPr>
      <w:r w:rsidRPr="004665E4">
        <w:t>This unit of competency covers the skill</w:t>
      </w:r>
      <w:r w:rsidRPr="004665E4">
        <w:t>s and knowledge to develop and test patterns for bra and swimwear production using an existing block and applying patternmaking principles.</w:t>
      </w:r>
    </w:p>
    <w:p w:rsidR="00000000" w:rsidRPr="004665E4" w:rsidP="000778CD">
      <w:pPr>
        <w:pStyle w:val="BodyText"/>
      </w:pPr>
      <w:r w:rsidRPr="004665E4">
        <w:t>The unit of competency applies to patterns which include structured foundations. Bras and swimwear that do not incl</w:t>
      </w:r>
      <w:r w:rsidRPr="004665E4">
        <w:t>ude these components are covered in other patternmaking units.</w:t>
      </w:r>
    </w:p>
    <w:p w:rsidR="00000000" w:rsidRPr="004665E4" w:rsidP="000778CD">
      <w:pPr>
        <w:pStyle w:val="BodyText"/>
      </w:pPr>
      <w:r w:rsidRPr="004665E4">
        <w:t>This unit of competency applies to working as an individual or as part of a production team to develop and test a pattern from an existing block, using advanced principles of patternmaking.</w:t>
      </w:r>
    </w:p>
    <w:p w:rsidR="00000000" w:rsidRPr="004665E4" w:rsidP="000778CD">
      <w:pPr>
        <w:pStyle w:val="BodyText"/>
      </w:pPr>
      <w:r w:rsidRPr="004665E4">
        <w:t>W</w:t>
      </w:r>
      <w:r w:rsidRPr="004665E4">
        <w:t>ork may be conducted in small to large scale enterprises and may involve individual and team activities.</w:t>
      </w:r>
    </w:p>
    <w:p w:rsidR="00000000" w:rsidRPr="004665E4" w:rsidP="000778CD">
      <w:pPr>
        <w:pStyle w:val="BodyText"/>
      </w:pPr>
      <w:r w:rsidRPr="004665E4">
        <w:t>No licensing, legislative or certification requirements apply to this unit at the time of publication.</w:t>
      </w:r>
    </w:p>
    <w:p w:rsidR="00000000" w:rsidRPr="004665E4" w:rsidP="004665E4">
      <w:pPr>
        <w:pStyle w:val="Heading1"/>
      </w:pPr>
      <w:bookmarkStart w:id="3" w:name="O_1050217"/>
      <w:bookmarkEnd w:id="3"/>
      <w:r w:rsidRPr="004665E4">
        <w:t>Pre-requisite Unit</w:t>
      </w:r>
    </w:p>
    <w:tbl>
      <w:tblPr>
        <w:tblW w:w="0" w:type="auto"/>
        <w:tblLayout w:type="fixed"/>
        <w:tblCellMar>
          <w:left w:w="62" w:type="dxa"/>
          <w:right w:w="62" w:type="dxa"/>
        </w:tblCellMar>
        <w:tblLook w:val="0000"/>
      </w:tblPr>
      <w:tblGrid>
        <w:gridCol w:w="1260"/>
        <w:gridCol w:w="5940"/>
      </w:tblGrid>
      <w:tr w:rsidTr="004665E4">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MSTGN2013</w:t>
            </w:r>
          </w:p>
        </w:tc>
        <w:tc>
          <w:tcPr>
            <w:tcW w:w="594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Identify fibres, fabrics and textiles used in the TCF industry</w:t>
            </w:r>
          </w:p>
        </w:tc>
      </w:tr>
      <w:tr w:rsidTr="004665E4">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MSTCL3009</w:t>
            </w:r>
          </w:p>
        </w:tc>
        <w:tc>
          <w:tcPr>
            <w:tcW w:w="5940" w:type="dxa"/>
            <w:tcBorders>
              <w:top w:val="nil"/>
              <w:left w:val="nil"/>
              <w:bottom w:val="nil"/>
              <w:right w:val="nil"/>
            </w:tcBorders>
            <w:tcMar>
              <w:top w:w="0" w:type="dxa"/>
              <w:left w:w="62" w:type="dxa"/>
              <w:bottom w:w="0" w:type="dxa"/>
              <w:right w:w="62" w:type="dxa"/>
            </w:tcMar>
          </w:tcPr>
          <w:p w:rsidR="00000000" w:rsidRPr="004665E4" w:rsidP="004665E4">
            <w:pPr>
              <w:pStyle w:val="BodyText"/>
            </w:pPr>
            <w:r w:rsidRPr="004665E4">
              <w:t>Develop patterns from a block using basic patternmaking principles</w:t>
            </w:r>
          </w:p>
        </w:tc>
      </w:tr>
    </w:tbl>
    <w:p w:rsidR="00000000" w:rsidRPr="004665E4" w:rsidP="004665E4">
      <w:pPr>
        <w:pStyle w:val="BodyText"/>
      </w:pPr>
    </w:p>
    <w:p w:rsidR="00000000" w:rsidRPr="004665E4" w:rsidP="004665E4">
      <w:pPr>
        <w:pStyle w:val="AllowPageBreak"/>
      </w:pPr>
    </w:p>
    <w:p w:rsidR="00000000" w:rsidRPr="004665E4" w:rsidP="004665E4">
      <w:pPr>
        <w:pStyle w:val="Heading1"/>
      </w:pPr>
      <w:bookmarkStart w:id="4" w:name="O_1050216"/>
      <w:bookmarkEnd w:id="4"/>
      <w:r w:rsidRPr="004665E4">
        <w:t>Competency Field</w:t>
      </w:r>
    </w:p>
    <w:p w:rsidR="00000000" w:rsidRPr="004665E4" w:rsidP="000778CD">
      <w:pPr>
        <w:pStyle w:val="BodyText"/>
      </w:pPr>
      <w:r w:rsidRPr="004665E4">
        <w:t>Fashion design and technology</w:t>
      </w:r>
    </w:p>
    <w:p w:rsidR="00000000" w:rsidRPr="004665E4" w:rsidP="004665E4">
      <w:pPr>
        <w:pStyle w:val="Heading1"/>
      </w:pPr>
      <w:bookmarkStart w:id="5" w:name="O_1050215"/>
      <w:bookmarkEnd w:id="5"/>
      <w:r w:rsidRPr="004665E4">
        <w:t>Unit Sector</w:t>
      </w:r>
    </w:p>
    <w:p w:rsidR="00000000" w:rsidRPr="004665E4" w:rsidP="000778CD">
      <w:pPr>
        <w:pStyle w:val="BodyText"/>
      </w:pPr>
      <w:r w:rsidRPr="004665E4">
        <w:t>Not applicable</w:t>
      </w:r>
    </w:p>
    <w:p w:rsidR="00000000" w:rsidRPr="004665E4" w:rsidP="004665E4">
      <w:pPr>
        <w:pStyle w:val="Heading1"/>
      </w:pPr>
      <w:bookmarkStart w:id="6" w:name="O_1050214"/>
      <w:bookmarkEnd w:id="6"/>
      <w:r w:rsidRPr="004665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65E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Performance criteria describe the performance needed to demonstrate achievement of the element.</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5E4" w:rsidP="004665E4">
            <w:pPr>
              <w:pStyle w:val="BodyText"/>
            </w:pPr>
            <w:r w:rsidRPr="004665E4">
              <w:t>1</w:t>
            </w:r>
          </w:p>
        </w:tc>
        <w:tc>
          <w:tcPr>
            <w:tcW w:w="1962" w:type="dxa"/>
            <w:vMerge w:val="restart"/>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1.1</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Follow standard operating procedures (SOPs)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1.2</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Comply with work health and safety (WHS) requirements at all times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1.3</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Use appropriate personal protective equipment (PPE) in accordance with SOPs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1.4</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Identify job requirements from specifications, drawings, job sheets or work instructions</w:t>
            </w:r>
          </w:p>
        </w:tc>
      </w:tr>
      <w:tr w:rsidTr="004665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5E4">
            <w:pPr>
              <w:pStyle w:val="BodyText"/>
              <w:rPr>
                <w:lang w:val="en-NZ"/>
              </w:rPr>
            </w:pP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5E4" w:rsidP="004665E4">
            <w:pPr>
              <w:pStyle w:val="BodyText"/>
            </w:pPr>
            <w:r w:rsidRPr="004665E4">
              <w:t>2</w:t>
            </w:r>
          </w:p>
        </w:tc>
        <w:tc>
          <w:tcPr>
            <w:tcW w:w="1962" w:type="dxa"/>
            <w:vMerge w:val="restart"/>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Prepare to develop patterns for bras and swimwear</w:t>
            </w: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2.1</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Select and prepare patter-making tools, equipment, additional materials, if required, and workstation</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2.2</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Interpret and clarify design drawings and specifications, and identify design lines and style features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2.3</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Confirm fabric characteristics and performance, trims, components and finishings specified in the design</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2.4</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Consider current practices, specialised needs and special construction methods for bras and swimwear with structured foundations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2.5</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Determine size standards for fit</w:t>
            </w:r>
          </w:p>
        </w:tc>
      </w:tr>
      <w:tr w:rsidTr="004665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5E4">
            <w:pPr>
              <w:pStyle w:val="BodyText"/>
              <w:rPr>
                <w:lang w:val="en-NZ"/>
              </w:rPr>
            </w:pP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5E4" w:rsidP="004665E4">
            <w:pPr>
              <w:pStyle w:val="BodyText"/>
            </w:pPr>
            <w:r w:rsidRPr="004665E4">
              <w:t>3</w:t>
            </w:r>
          </w:p>
        </w:tc>
        <w:tc>
          <w:tcPr>
            <w:tcW w:w="1962" w:type="dxa"/>
            <w:vMerge w:val="restart"/>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Create pattern for bras and swimwear</w:t>
            </w: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3.1</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Plan pattern production according to quality and workplace standards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3.2</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Select appropriate block for developing bra or swimwear pattern</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3.3</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Make necessary adjustments to seams to create silhouette to match design brief</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3.4</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Produce pattern using advanced patternmaking principles and document methods and formulas used</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3.5</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Check pattern pieces, label and complete markings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3.6</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Identify and document any construction problems and check pattern meets Australian Standards</w:t>
            </w:r>
          </w:p>
        </w:tc>
      </w:tr>
      <w:tr w:rsidTr="004665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5E4">
            <w:pPr>
              <w:pStyle w:val="BodyText"/>
              <w:rPr>
                <w:lang w:val="en-NZ"/>
              </w:rPr>
            </w:pP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5E4" w:rsidP="004665E4">
            <w:pPr>
              <w:pStyle w:val="BodyText"/>
            </w:pPr>
            <w:r w:rsidRPr="004665E4">
              <w:t>4</w:t>
            </w:r>
          </w:p>
        </w:tc>
        <w:tc>
          <w:tcPr>
            <w:tcW w:w="1962" w:type="dxa"/>
            <w:vMerge w:val="restart"/>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Check and finalise pattern</w:t>
            </w: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4.1</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Construct segments and assess the pattern is compatible with design</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4.2</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Complete any pattern alterations and assess pattern meets fit and design requirements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4.3</w:t>
            </w:r>
          </w:p>
        </w:tc>
        <w:tc>
          <w:tcPr>
            <w:tcW w:w="561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Finalise pattern and check it is accurate, complete and complies with design specifications</w:t>
            </w:r>
          </w:p>
        </w:tc>
      </w:tr>
      <w:tr w:rsidTr="00466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4.4</w:t>
            </w:r>
          </w:p>
        </w:tc>
        <w:tc>
          <w:tcPr>
            <w:tcW w:w="5610" w:type="dxa"/>
            <w:tcBorders>
              <w:top w:val="nil"/>
              <w:left w:val="nil"/>
              <w:bottom w:val="nil"/>
              <w:right w:val="nil"/>
            </w:tcBorders>
            <w:tcMar>
              <w:top w:w="0" w:type="dxa"/>
              <w:left w:w="62" w:type="dxa"/>
              <w:bottom w:w="0" w:type="dxa"/>
              <w:right w:w="62" w:type="dxa"/>
            </w:tcMar>
          </w:tcPr>
          <w:p w:rsidR="00000000" w:rsidRPr="004665E4" w:rsidP="004665E4">
            <w:pPr>
              <w:pStyle w:val="BodyText"/>
            </w:pPr>
            <w:r w:rsidRPr="004665E4">
              <w:t>Complete pattern specification sheet, attach to patterns for storage and file appropriately</w:t>
            </w:r>
          </w:p>
        </w:tc>
      </w:tr>
    </w:tbl>
    <w:p w:rsidR="00000000" w:rsidRPr="004665E4" w:rsidP="004665E4">
      <w:pPr>
        <w:pStyle w:val="BodyText"/>
      </w:pPr>
    </w:p>
    <w:p w:rsidR="00000000" w:rsidRPr="004665E4" w:rsidP="004665E4">
      <w:pPr>
        <w:pStyle w:val="AllowPageBreak"/>
      </w:pPr>
    </w:p>
    <w:p w:rsidR="00000000" w:rsidRPr="004665E4" w:rsidP="004665E4">
      <w:pPr>
        <w:pStyle w:val="Heading1"/>
      </w:pPr>
      <w:bookmarkStart w:id="7" w:name="O_1050213"/>
      <w:bookmarkEnd w:id="7"/>
      <w:r w:rsidRPr="004665E4">
        <w:t>Foundation Skills</w:t>
      </w:r>
    </w:p>
    <w:p w:rsidR="00000000" w:rsidRPr="004665E4" w:rsidP="000778CD">
      <w:pPr>
        <w:pStyle w:val="BodyText"/>
      </w:pPr>
      <w:r w:rsidRPr="004665E4">
        <w:t>This section describes tho</w:t>
      </w:r>
      <w:r w:rsidRPr="004665E4">
        <w:t>se required skills (language, literacy and numeracy) that are essential to performance.</w:t>
      </w:r>
    </w:p>
    <w:p w:rsidR="00000000" w:rsidRPr="004665E4" w:rsidP="000778CD">
      <w:pPr>
        <w:pStyle w:val="BodyText"/>
      </w:pPr>
      <w:r w:rsidRPr="004665E4">
        <w:t>Foundation skills essential to performance are explicit in the performance criteria of this unit of competency.</w:t>
      </w:r>
    </w:p>
    <w:p w:rsidR="00000000" w:rsidRPr="004665E4" w:rsidP="004665E4">
      <w:pPr>
        <w:pStyle w:val="Heading1"/>
      </w:pPr>
      <w:bookmarkStart w:id="8" w:name="O_1050212"/>
      <w:bookmarkEnd w:id="8"/>
      <w:r w:rsidRPr="004665E4">
        <w:t>Range of Conditions</w:t>
      </w:r>
    </w:p>
    <w:tbl>
      <w:tblPr>
        <w:tblW w:w="0" w:type="auto"/>
        <w:tblCellMar>
          <w:left w:w="62" w:type="dxa"/>
          <w:right w:w="62" w:type="dxa"/>
        </w:tblCellMar>
        <w:tblLook w:val="0000"/>
      </w:tblPr>
      <w:tblGrid>
        <w:gridCol w:w="2163"/>
        <w:gridCol w:w="7033"/>
      </w:tblGrid>
      <w:tr w:rsidTr="000778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t>This field allow</w:t>
            </w:r>
            <w:r w:rsidRPr="004665E4">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4665E4">
              <w:t>are included.</w:t>
            </w: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requirements prescribed by legislation, awards, agreements and conditions of employment</w:t>
            </w:r>
          </w:p>
          <w:p w:rsidR="00000000" w:rsidRPr="004665E4" w:rsidP="004665E4">
            <w:pPr>
              <w:pStyle w:val="ListBullet"/>
            </w:pPr>
            <w:r w:rsidRPr="004665E4">
              <w:t>SOPs</w:t>
            </w:r>
          </w:p>
          <w:p w:rsidR="00000000" w:rsidRPr="004665E4" w:rsidP="004665E4">
            <w:pPr>
              <w:pStyle w:val="ListBullet"/>
            </w:pPr>
            <w:r w:rsidRPr="004665E4">
              <w:t>work instructions</w:t>
            </w:r>
          </w:p>
          <w:p w:rsidR="00000000" w:rsidRPr="004665E4" w:rsidP="004665E4">
            <w:pPr>
              <w:pStyle w:val="ListBullet"/>
            </w:pPr>
            <w:r w:rsidRPr="004665E4">
              <w:t>oral, written and visual communication</w:t>
            </w:r>
          </w:p>
          <w:p w:rsidR="00000000" w:rsidRPr="004665E4" w:rsidP="004665E4">
            <w:pPr>
              <w:pStyle w:val="ListBullet"/>
            </w:pPr>
            <w:r w:rsidRPr="004665E4">
              <w:t>quality practices, including responsibility for maintenance of own work quality and contribution to quality improvement of team or section output</w:t>
            </w:r>
          </w:p>
          <w:p w:rsidR="00000000" w:rsidRPr="004665E4" w:rsidP="004665E4">
            <w:pPr>
              <w:pStyle w:val="ListBullet"/>
            </w:pPr>
            <w:r w:rsidRPr="004665E4">
              <w:t>housekeeping</w:t>
            </w:r>
          </w:p>
          <w:p w:rsidR="00000000" w:rsidRPr="004665E4" w:rsidP="004665E4">
            <w:pPr>
              <w:pStyle w:val="ListBullet"/>
            </w:pPr>
            <w:r w:rsidRPr="004665E4">
              <w:t>tasks related to environmental protection, waste disposal, pollution control and recycling</w:t>
            </w:r>
          </w:p>
          <w:p w:rsidR="00000000" w:rsidRPr="004665E4" w:rsidP="004665E4">
            <w:pPr>
              <w:pStyle w:val="ListBullet"/>
            </w:pPr>
            <w:r w:rsidRPr="004665E4">
              <w:t>WHS pr</w:t>
            </w:r>
            <w:r w:rsidRPr="004665E4">
              <w:t>actices</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the relevant industry or Australian Standards that are current at the time this unit is being undertaken</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Structured foundations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boning</w:t>
            </w:r>
          </w:p>
          <w:p w:rsidR="00000000" w:rsidRPr="004665E4" w:rsidP="004665E4">
            <w:pPr>
              <w:pStyle w:val="ListBullet"/>
            </w:pPr>
            <w:r w:rsidRPr="004665E4">
              <w:t>underwire</w:t>
            </w:r>
          </w:p>
          <w:p w:rsidR="00000000" w:rsidRPr="004665E4" w:rsidP="004665E4">
            <w:pPr>
              <w:pStyle w:val="ListBullet"/>
            </w:pPr>
            <w:r w:rsidRPr="004665E4">
              <w:t>corsetry</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one-way stretch</w:t>
            </w:r>
          </w:p>
          <w:p w:rsidR="00000000" w:rsidRPr="004665E4" w:rsidP="004665E4">
            <w:pPr>
              <w:pStyle w:val="ListBullet"/>
            </w:pPr>
            <w:r w:rsidRPr="004665E4">
              <w:t>two-way stretch</w:t>
            </w:r>
          </w:p>
          <w:p w:rsidR="00000000" w:rsidRPr="004665E4" w:rsidP="004665E4">
            <w:pPr>
              <w:pStyle w:val="ListBullet"/>
            </w:pPr>
            <w:r w:rsidRPr="004665E4">
              <w:t>no-stretch (bias cut fabrics)</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Specialised needs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styling features relating to health effects of bra and swimwear construction</w:t>
            </w:r>
          </w:p>
          <w:p w:rsidR="00000000" w:rsidRPr="004665E4" w:rsidP="004665E4">
            <w:pPr>
              <w:pStyle w:val="ListBullet"/>
            </w:pPr>
            <w:r w:rsidRPr="004665E4">
              <w:t>appropriate bra and swimwear structure for special client groups, including maternity, mastectomy, junior and costume wear</w:t>
            </w:r>
          </w:p>
          <w:p w:rsidR="00000000" w:rsidRPr="004665E4" w:rsidP="004665E4">
            <w:pPr>
              <w:pStyle w:val="ListBullet"/>
            </w:pPr>
            <w:r w:rsidRPr="004665E4">
              <w:t>sports and fuller figure bras and swimwear and the need for extra support</w:t>
            </w:r>
          </w:p>
          <w:p w:rsidR="00000000" w:rsidRPr="004665E4" w:rsidP="004665E4">
            <w:pPr>
              <w:pStyle w:val="ListBullet"/>
            </w:pPr>
            <w:r w:rsidRPr="004665E4">
              <w:t>use of specialist materials and trims</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Advanced principles</w:t>
            </w:r>
            <w:r w:rsidRPr="004665E4">
              <w:rPr>
                <w:rStyle w:val="SpecialBold"/>
              </w:rPr>
              <w:t xml:space="preserve"> of patternmaking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pivoting</w:t>
            </w:r>
          </w:p>
          <w:p w:rsidR="00000000" w:rsidRPr="004665E4" w:rsidP="004665E4">
            <w:pPr>
              <w:pStyle w:val="ListBullet"/>
            </w:pPr>
            <w:r w:rsidRPr="004665E4">
              <w:t>square blocking</w:t>
            </w:r>
          </w:p>
          <w:p w:rsidR="00000000" w:rsidRPr="004665E4" w:rsidP="004665E4">
            <w:pPr>
              <w:pStyle w:val="ListBullet"/>
            </w:pPr>
            <w:r w:rsidRPr="004665E4">
              <w:t>contouring</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Check pattern pieces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accuracy of seam allowances</w:t>
            </w:r>
          </w:p>
          <w:p w:rsidR="00000000" w:rsidRPr="004665E4" w:rsidP="004665E4">
            <w:pPr>
              <w:pStyle w:val="ListBullet"/>
            </w:pPr>
            <w:r w:rsidRPr="004665E4">
              <w:t>ease allowance</w:t>
            </w:r>
          </w:p>
          <w:p w:rsidR="00000000" w:rsidRPr="004665E4" w:rsidP="004665E4">
            <w:pPr>
              <w:pStyle w:val="ListBullet"/>
            </w:pPr>
            <w:r w:rsidRPr="004665E4">
              <w:t>seam match</w:t>
            </w:r>
          </w:p>
          <w:p w:rsidR="00000000" w:rsidRPr="004665E4" w:rsidP="004665E4">
            <w:pPr>
              <w:pStyle w:val="ListBullet"/>
            </w:pPr>
            <w:r w:rsidRPr="004665E4">
              <w:t>hems</w:t>
            </w:r>
          </w:p>
          <w:p w:rsidR="00000000" w:rsidRPr="004665E4" w:rsidP="004665E4">
            <w:pPr>
              <w:pStyle w:val="ListBullet"/>
            </w:pPr>
            <w:r w:rsidRPr="004665E4">
              <w:t>functional openings</w:t>
            </w:r>
          </w:p>
          <w:p w:rsidR="00000000" w:rsidRPr="004665E4" w:rsidP="004665E4">
            <w:pPr>
              <w:pStyle w:val="ListBullet"/>
            </w:pPr>
            <w:r w:rsidRPr="004665E4">
              <w:t>flow through</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Methods and formulas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deviations from standard patterns</w:t>
            </w:r>
          </w:p>
          <w:p w:rsidR="00000000" w:rsidRPr="004665E4" w:rsidP="004665E4">
            <w:pPr>
              <w:pStyle w:val="ListBullet"/>
            </w:pPr>
            <w:r w:rsidRPr="004665E4">
              <w:t>sources of pattern components</w:t>
            </w:r>
          </w:p>
          <w:p w:rsidR="00000000" w:rsidRPr="004665E4" w:rsidP="004665E4">
            <w:pPr>
              <w:pStyle w:val="ListBullet"/>
            </w:pPr>
            <w:r w:rsidRPr="004665E4">
              <w:t>pattern derivation methods and formulas</w:t>
            </w:r>
          </w:p>
          <w:p w:rsidR="00000000" w:rsidRPr="004665E4" w:rsidP="004665E4">
            <w:pPr>
              <w:pStyle w:val="ListBullet"/>
            </w:pPr>
            <w:r w:rsidRPr="004665E4">
              <w:t>block construction methods and formulas</w:t>
            </w:r>
          </w:p>
          <w:p w:rsidR="00000000" w:rsidRPr="004665E4" w:rsidP="004665E4">
            <w:pPr>
              <w:pStyle w:val="ListBullet"/>
            </w:pPr>
            <w:r w:rsidRPr="004665E4">
              <w:t>application of current industry practice</w:t>
            </w:r>
          </w:p>
          <w:p w:rsidR="00000000" w:rsidP="004665E4">
            <w:pPr>
              <w:pStyle w:val="BodyText"/>
              <w:rPr>
                <w:lang w:val="en-NZ"/>
              </w:rPr>
            </w:pPr>
          </w:p>
        </w:tc>
      </w:tr>
      <w:tr w:rsidTr="00077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5E4">
            <w:pPr>
              <w:pStyle w:val="BodyText"/>
              <w:rPr>
                <w:lang w:val="en-NZ"/>
              </w:rPr>
            </w:pPr>
            <w:r w:rsidRPr="004665E4">
              <w:rPr>
                <w:rStyle w:val="SpecialBold"/>
              </w:rPr>
              <w:t>Specification documents include:</w:t>
            </w:r>
          </w:p>
        </w:tc>
        <w:tc>
          <w:tcPr>
            <w:tcW w:w="0" w:type="auto"/>
            <w:tcBorders>
              <w:top w:val="nil"/>
              <w:left w:val="nil"/>
              <w:bottom w:val="nil"/>
              <w:right w:val="nil"/>
            </w:tcBorders>
            <w:tcMar>
              <w:top w:w="0" w:type="dxa"/>
              <w:left w:w="62" w:type="dxa"/>
              <w:bottom w:w="0" w:type="dxa"/>
              <w:right w:w="62" w:type="dxa"/>
            </w:tcMar>
          </w:tcPr>
          <w:p w:rsidR="00000000" w:rsidRPr="004665E4" w:rsidP="004665E4">
            <w:pPr>
              <w:pStyle w:val="ListBullet"/>
            </w:pPr>
            <w:r w:rsidRPr="004665E4">
              <w:t>number of pattern pieces</w:t>
            </w:r>
          </w:p>
          <w:p w:rsidR="00000000" w:rsidRPr="004665E4" w:rsidP="004665E4">
            <w:pPr>
              <w:pStyle w:val="ListBullet"/>
            </w:pPr>
            <w:r w:rsidRPr="004665E4">
              <w:t>what the pattern consists of (e.g. 2 bodice, 1 sleeve)</w:t>
            </w:r>
          </w:p>
          <w:p w:rsidR="00000000" w:rsidRPr="004665E4" w:rsidP="004665E4">
            <w:pPr>
              <w:pStyle w:val="ListBullet"/>
            </w:pPr>
            <w:r w:rsidRPr="004665E4">
              <w:t>measurement table</w:t>
            </w:r>
          </w:p>
          <w:p w:rsidR="00000000" w:rsidRPr="004665E4" w:rsidP="004665E4">
            <w:pPr>
              <w:pStyle w:val="ListBullet"/>
            </w:pPr>
            <w:r w:rsidRPr="004665E4">
              <w:t>size table</w:t>
            </w:r>
          </w:p>
          <w:p w:rsidR="00000000" w:rsidRPr="004665E4" w:rsidP="004665E4">
            <w:pPr>
              <w:pStyle w:val="ListBullet"/>
            </w:pPr>
            <w:r w:rsidRPr="004665E4">
              <w:t>technical drawing</w:t>
            </w:r>
          </w:p>
          <w:p w:rsidR="00000000" w:rsidRPr="004665E4" w:rsidP="004665E4">
            <w:pPr>
              <w:pStyle w:val="ListBullet"/>
            </w:pPr>
            <w:r w:rsidRPr="004665E4">
              <w:t>details of types of materials (fabric, lining, fusing, elastic, closures and trims)</w:t>
            </w:r>
          </w:p>
          <w:p w:rsidR="00000000" w:rsidRPr="004665E4" w:rsidP="004665E4">
            <w:pPr>
              <w:pStyle w:val="ListBullet"/>
            </w:pPr>
            <w:r w:rsidRPr="004665E4">
              <w:t>sign-off</w:t>
            </w:r>
          </w:p>
          <w:p w:rsidR="00000000" w:rsidRPr="004665E4" w:rsidP="004665E4">
            <w:pPr>
              <w:pStyle w:val="ListBullet"/>
            </w:pPr>
            <w:r w:rsidRPr="004665E4">
              <w:t>re</w:t>
            </w:r>
            <w:r w:rsidRPr="004665E4">
              <w:t>commendations for stitching</w:t>
            </w:r>
          </w:p>
        </w:tc>
      </w:tr>
    </w:tbl>
    <w:p w:rsidR="00000000" w:rsidRPr="004665E4" w:rsidP="004665E4">
      <w:pPr>
        <w:pStyle w:val="BodyText"/>
      </w:pPr>
    </w:p>
    <w:p w:rsidR="00000000" w:rsidRPr="004665E4" w:rsidP="004665E4">
      <w:pPr>
        <w:pStyle w:val="AllowPageBreak"/>
      </w:pPr>
    </w:p>
    <w:p w:rsidR="00000000" w:rsidRPr="004665E4" w:rsidP="004665E4">
      <w:pPr>
        <w:pStyle w:val="Heading1"/>
      </w:pPr>
      <w:bookmarkStart w:id="9" w:name="O_1050211"/>
      <w:bookmarkEnd w:id="9"/>
      <w:r w:rsidRPr="004665E4">
        <w:t>Unit Mapping Information</w:t>
      </w:r>
    </w:p>
    <w:p w:rsidR="00000000" w:rsidRPr="004665E4" w:rsidP="000778CD">
      <w:pPr>
        <w:pStyle w:val="BodyText"/>
      </w:pPr>
      <w:r w:rsidRPr="004665E4">
        <w:t>Release 2. Supersedes and is equivalent to MSTFD5002 Develop and test patterns for bras and swimwear (Release 1).</w:t>
      </w:r>
    </w:p>
    <w:p w:rsidR="00000000" w:rsidRPr="004665E4" w:rsidP="000778CD">
      <w:pPr>
        <w:pStyle w:val="BodyText"/>
      </w:pPr>
      <w:r w:rsidRPr="004665E4">
        <w:t>Release 1. Supersedes and is equivalent to LMTFD5002B Develop and test patterns for bras and swimwear.</w:t>
      </w:r>
    </w:p>
    <w:p w:rsidR="00000000" w:rsidRPr="004665E4" w:rsidP="004665E4">
      <w:pPr>
        <w:pStyle w:val="Heading1"/>
      </w:pPr>
      <w:bookmarkStart w:id="10" w:name="O_1050220"/>
      <w:bookmarkEnd w:id="10"/>
      <w:r w:rsidRPr="004665E4">
        <w:t>Links</w:t>
      </w:r>
    </w:p>
    <w:p w:rsidR="00000000" w:rsidRPr="004665E4" w:rsidP="000778CD">
      <w:pPr>
        <w:pStyle w:val="BodyText"/>
      </w:pPr>
      <w:r w:rsidRPr="004665E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3D41">
        <w:rPr>
          <w:rStyle w:val="Hyperlink"/>
        </w:rPr>
        <w:t>https://vetnet.gov.au/Pages/TrainingDocs.aspx?q=a203ec5c-de7d-406b-b3e1-8f1a9b76e92e</w:t>
      </w:r>
      <w:r>
        <w:fldChar w:fldCharType="end"/>
      </w:r>
    </w:p>
    <w:p w:rsidR="00000000" w:rsidRPr="004665E4" w:rsidP="000778CD">
      <w:pPr>
        <w:pStyle w:val="BodyText"/>
        <w:sectPr w:rsidSect="004665E4">
          <w:headerReference w:type="default" r:id="rId10"/>
          <w:footerReference w:type="default" r:id="rId11"/>
          <w:pgSz w:w="11908" w:h="16833"/>
          <w:pgMar w:top="1702" w:right="1418" w:bottom="1702" w:left="1418" w:header="992" w:footer="992" w:gutter="0"/>
          <w:cols w:space="720"/>
          <w:noEndnote/>
          <w:docGrid w:linePitch="299"/>
        </w:sectPr>
      </w:pPr>
    </w:p>
    <w:p w:rsidR="00000000" w:rsidRPr="004665E4" w:rsidP="004665E4">
      <w:pPr>
        <w:pStyle w:val="SuperHeading"/>
      </w:pPr>
      <w:r w:rsidRPr="004665E4">
        <w:t>Assessment Requirements for MSTFD5002 Develop and test patterns for bras and swimwear</w:t>
      </w:r>
    </w:p>
    <w:p w:rsidR="00000000" w:rsidRPr="004665E4" w:rsidP="004665E4">
      <w:pPr>
        <w:pStyle w:val="Heading1"/>
      </w:pPr>
      <w:bookmarkStart w:id="11" w:name="O_1050209"/>
      <w:bookmarkEnd w:id="11"/>
      <w:r w:rsidRPr="004665E4">
        <w:t>Modification History</w:t>
      </w:r>
    </w:p>
    <w:p w:rsidR="00000000" w:rsidRPr="004665E4" w:rsidP="000778CD">
      <w:pPr>
        <w:pStyle w:val="BodyText"/>
      </w:pPr>
      <w:r w:rsidRPr="004665E4">
        <w:t>Release 2. Supersedes and is equivalent to MSTFD5002 Develop and test patterns for bras and swimwear (Release 1).</w:t>
      </w:r>
    </w:p>
    <w:p w:rsidR="00000000" w:rsidRPr="004665E4" w:rsidP="000778CD">
      <w:pPr>
        <w:pStyle w:val="BodyText"/>
      </w:pPr>
      <w:r w:rsidRPr="004665E4">
        <w:t>Pre-requisite unit, MSTGN2011 Identify fibres, fabrics and textiles used in the TCF industry, is</w:t>
      </w:r>
      <w:r w:rsidRPr="004665E4">
        <w:rPr>
          <w:rStyle w:val="SpecialBold"/>
        </w:rPr>
        <w:t xml:space="preserve"> superseded by</w:t>
      </w:r>
      <w:r w:rsidRPr="004665E4">
        <w:t xml:space="preserve"> MSTGN2013 Identify fibres, fabr</w:t>
      </w:r>
      <w:r w:rsidRPr="004665E4">
        <w:t>ics and textiles used in the TCF industry.</w:t>
      </w:r>
    </w:p>
    <w:p w:rsidR="00000000" w:rsidRPr="004665E4" w:rsidP="000778CD">
      <w:pPr>
        <w:pStyle w:val="BodyText"/>
      </w:pPr>
      <w:r w:rsidRPr="004665E4">
        <w:t>Release 1. Supersedes and is equivalent to LMTFD5002B Develop and test patterns for bras and swimwear.</w:t>
      </w:r>
    </w:p>
    <w:p w:rsidR="00000000" w:rsidRPr="004665E4" w:rsidP="004665E4">
      <w:pPr>
        <w:pStyle w:val="Heading1"/>
      </w:pPr>
      <w:bookmarkStart w:id="12" w:name="O_1050208"/>
      <w:bookmarkEnd w:id="12"/>
      <w:r w:rsidRPr="004665E4">
        <w:t>Performance Evidence</w:t>
      </w:r>
    </w:p>
    <w:p w:rsidR="00000000" w:rsidRPr="004665E4" w:rsidP="000778CD">
      <w:pPr>
        <w:pStyle w:val="BodyText"/>
      </w:pPr>
      <w:r w:rsidRPr="004665E4">
        <w:t>Evidence required to demonstrate competence in this unit must be relev</w:t>
      </w:r>
      <w:r w:rsidRPr="004665E4">
        <w:t>ant to and satisfy the requirements of the elements and performance criteria, and include:</w:t>
      </w:r>
    </w:p>
    <w:p w:rsidR="00000000" w:rsidRPr="004665E4" w:rsidP="004665E4">
      <w:pPr>
        <w:pStyle w:val="ListBullet"/>
      </w:pPr>
      <w:r w:rsidRPr="004665E4">
        <w:t>reading and following work instructions, standard operating procedures (SOPs) and safe work practices</w:t>
      </w:r>
    </w:p>
    <w:p w:rsidR="00000000" w:rsidRPr="004665E4" w:rsidP="004665E4">
      <w:pPr>
        <w:pStyle w:val="ListBullet"/>
      </w:pPr>
      <w:r w:rsidRPr="004665E4">
        <w:t>interpreting and clarifying design drawings and specifications</w:t>
      </w:r>
    </w:p>
    <w:p w:rsidR="00000000" w:rsidRPr="004665E4" w:rsidP="004665E4">
      <w:pPr>
        <w:pStyle w:val="ListBullet"/>
      </w:pPr>
      <w:r w:rsidRPr="004665E4">
        <w:t>applying industry standards to create patterns to meet client briefs for at least two (2) different target groups or specialised needs, using two (2) different types of fabric: one-way stretch, two-way stretch or no stretch fabric</w:t>
      </w:r>
    </w:p>
    <w:p w:rsidR="00000000" w:rsidRPr="004665E4" w:rsidP="004665E4">
      <w:pPr>
        <w:pStyle w:val="ListBullet"/>
      </w:pPr>
      <w:r w:rsidRPr="004665E4">
        <w:t>using patternmaking tool</w:t>
      </w:r>
      <w:r w:rsidRPr="004665E4">
        <w:t>s and equipment according to industry practices and choosing appropriate existing block to develop at least two (2) patterns for bras or swimwear</w:t>
      </w:r>
    </w:p>
    <w:p w:rsidR="00000000" w:rsidRPr="004665E4" w:rsidP="004665E4">
      <w:pPr>
        <w:pStyle w:val="ListBullet"/>
      </w:pPr>
      <w:r w:rsidRPr="004665E4">
        <w:t>producing patterns that meet Australian Standards, using advanced patternmaking principles and documenting met</w:t>
      </w:r>
      <w:r w:rsidRPr="004665E4">
        <w:t>hods and formulas used</w:t>
      </w:r>
    </w:p>
    <w:p w:rsidR="00000000" w:rsidRPr="004665E4" w:rsidP="004665E4">
      <w:pPr>
        <w:pStyle w:val="ListBullet"/>
      </w:pPr>
      <w:r w:rsidRPr="004665E4">
        <w:t xml:space="preserve">checking pattern pieces, labelling and completing markings, and documenting any construction problems </w:t>
      </w:r>
    </w:p>
    <w:p w:rsidR="00000000" w:rsidRPr="004665E4" w:rsidP="004665E4">
      <w:pPr>
        <w:pStyle w:val="ListBullet"/>
      </w:pPr>
      <w:r w:rsidRPr="004665E4">
        <w:t>constructing segments, completing any pattern alterations, finalising pattern and assessing pattern meets fit and design requireme</w:t>
      </w:r>
      <w:r w:rsidRPr="004665E4">
        <w:t>nts</w:t>
      </w:r>
    </w:p>
    <w:p w:rsidR="00000000" w:rsidRPr="004665E4" w:rsidP="004665E4">
      <w:pPr>
        <w:pStyle w:val="ListBullet"/>
      </w:pPr>
      <w:r w:rsidRPr="004665E4">
        <w:t>completing pattern specification sheet, attaching to patterns for storage and filing appropriately.</w:t>
      </w:r>
    </w:p>
    <w:p w:rsidR="00000000" w:rsidRPr="004665E4" w:rsidP="004665E4">
      <w:pPr>
        <w:pStyle w:val="AllowPageBreak"/>
      </w:pPr>
    </w:p>
    <w:p w:rsidR="00000000" w:rsidRPr="004665E4" w:rsidP="004665E4">
      <w:pPr>
        <w:pStyle w:val="Heading1"/>
      </w:pPr>
      <w:bookmarkStart w:id="13" w:name="O_1050207"/>
      <w:bookmarkEnd w:id="13"/>
      <w:r w:rsidRPr="004665E4">
        <w:t>Knowledge Evidence</w:t>
      </w:r>
    </w:p>
    <w:p w:rsidR="00000000" w:rsidRPr="004665E4" w:rsidP="000778CD">
      <w:pPr>
        <w:pStyle w:val="BodyText"/>
      </w:pPr>
      <w:r w:rsidRPr="004665E4">
        <w:t>Evidence must be provided that demonstrates knowledge of:</w:t>
      </w:r>
    </w:p>
    <w:p w:rsidR="00000000" w:rsidRPr="004665E4" w:rsidP="004665E4">
      <w:pPr>
        <w:pStyle w:val="ListBullet"/>
      </w:pPr>
      <w:r w:rsidRPr="004665E4">
        <w:t xml:space="preserve">safe work practices and procedures and use of personal </w:t>
      </w:r>
      <w:r w:rsidRPr="004665E4">
        <w:t>protective equipment (PPE)</w:t>
      </w:r>
    </w:p>
    <w:p w:rsidR="00000000" w:rsidRPr="004665E4" w:rsidP="004665E4">
      <w:pPr>
        <w:pStyle w:val="ListBullet"/>
      </w:pPr>
      <w:r w:rsidRPr="004665E4">
        <w:t>Australian Standards for patterns and garment construction</w:t>
      </w:r>
    </w:p>
    <w:p w:rsidR="00000000" w:rsidRPr="004665E4" w:rsidP="004665E4">
      <w:pPr>
        <w:pStyle w:val="ListBullet"/>
      </w:pPr>
      <w:r w:rsidRPr="004665E4">
        <w:t>patternmaking tools and equipment:</w:t>
      </w:r>
    </w:p>
    <w:p w:rsidR="00000000" w:rsidRPr="004665E4" w:rsidP="004665E4">
      <w:pPr>
        <w:pStyle w:val="ListBullet2"/>
      </w:pPr>
      <w:r w:rsidRPr="004665E4">
        <w:t>scissors</w:t>
      </w:r>
    </w:p>
    <w:p w:rsidR="00000000" w:rsidRPr="004665E4" w:rsidP="004665E4">
      <w:pPr>
        <w:pStyle w:val="ListBullet2"/>
      </w:pPr>
      <w:r w:rsidRPr="004665E4">
        <w:t>square rule</w:t>
      </w:r>
    </w:p>
    <w:p w:rsidR="00000000" w:rsidRPr="004665E4" w:rsidP="004665E4">
      <w:pPr>
        <w:pStyle w:val="ListBullet2"/>
      </w:pPr>
      <w:r w:rsidRPr="004665E4">
        <w:t>marker pens</w:t>
      </w:r>
    </w:p>
    <w:p w:rsidR="00000000" w:rsidRPr="004665E4" w:rsidP="004665E4">
      <w:pPr>
        <w:pStyle w:val="ListBullet2"/>
      </w:pPr>
      <w:r w:rsidRPr="004665E4">
        <w:t>hole punch</w:t>
      </w:r>
    </w:p>
    <w:p w:rsidR="00000000" w:rsidRPr="004665E4" w:rsidP="004665E4">
      <w:pPr>
        <w:pStyle w:val="ListBullet2"/>
      </w:pPr>
      <w:r w:rsidRPr="004665E4">
        <w:t>pins</w:t>
      </w:r>
    </w:p>
    <w:p w:rsidR="00000000" w:rsidRPr="004665E4" w:rsidP="004665E4">
      <w:pPr>
        <w:pStyle w:val="ListBullet2"/>
      </w:pPr>
      <w:r w:rsidRPr="004665E4">
        <w:t>fashion triangle</w:t>
      </w:r>
    </w:p>
    <w:p w:rsidR="00000000" w:rsidRPr="004665E4" w:rsidP="004665E4">
      <w:pPr>
        <w:pStyle w:val="ListBullet2"/>
      </w:pPr>
      <w:r w:rsidRPr="004665E4">
        <w:t>French curve</w:t>
      </w:r>
    </w:p>
    <w:p w:rsidR="00000000" w:rsidRPr="004665E4" w:rsidP="004665E4">
      <w:pPr>
        <w:pStyle w:val="ListBullet2"/>
      </w:pPr>
      <w:r w:rsidRPr="004665E4">
        <w:t>pattern notcher</w:t>
      </w:r>
    </w:p>
    <w:p w:rsidR="00000000" w:rsidRPr="004665E4" w:rsidP="004665E4">
      <w:pPr>
        <w:pStyle w:val="ListBullet2"/>
      </w:pPr>
      <w:r w:rsidRPr="004665E4">
        <w:t>weights</w:t>
      </w:r>
    </w:p>
    <w:p w:rsidR="00000000" w:rsidRPr="004665E4" w:rsidP="004665E4">
      <w:pPr>
        <w:pStyle w:val="ListBullet2"/>
      </w:pPr>
      <w:r w:rsidRPr="004665E4">
        <w:t>tape measure</w:t>
      </w:r>
    </w:p>
    <w:p w:rsidR="00000000" w:rsidRPr="004665E4" w:rsidP="004665E4">
      <w:pPr>
        <w:pStyle w:val="ListBullet2"/>
      </w:pPr>
      <w:r w:rsidRPr="004665E4">
        <w:t>computer-aided design (CAD) terminal and program</w:t>
      </w:r>
    </w:p>
    <w:p w:rsidR="00000000" w:rsidRPr="004665E4" w:rsidP="004665E4">
      <w:pPr>
        <w:pStyle w:val="ListBullet"/>
      </w:pPr>
      <w:r w:rsidRPr="004665E4">
        <w:t>design specifications and procedures</w:t>
      </w:r>
    </w:p>
    <w:p w:rsidR="00000000" w:rsidRPr="004665E4" w:rsidP="004665E4">
      <w:pPr>
        <w:pStyle w:val="ListBullet"/>
      </w:pPr>
      <w:r w:rsidRPr="004665E4">
        <w:t>patternmaking principles and procedures</w:t>
      </w:r>
    </w:p>
    <w:p w:rsidR="00000000" w:rsidRPr="004665E4" w:rsidP="004665E4">
      <w:pPr>
        <w:pStyle w:val="ListBullet"/>
      </w:pPr>
      <w:r w:rsidRPr="004665E4">
        <w:t>components of structured garments:</w:t>
      </w:r>
    </w:p>
    <w:p w:rsidR="00000000" w:rsidRPr="004665E4" w:rsidP="004665E4">
      <w:pPr>
        <w:pStyle w:val="ListBullet2"/>
      </w:pPr>
      <w:r w:rsidRPr="004665E4">
        <w:t>straps</w:t>
      </w:r>
    </w:p>
    <w:p w:rsidR="00000000" w:rsidRPr="004665E4" w:rsidP="004665E4">
      <w:pPr>
        <w:pStyle w:val="ListBullet2"/>
      </w:pPr>
      <w:r w:rsidRPr="004665E4">
        <w:t>hooks</w:t>
      </w:r>
    </w:p>
    <w:p w:rsidR="00000000" w:rsidRPr="004665E4" w:rsidP="004665E4">
      <w:pPr>
        <w:pStyle w:val="ListBullet2"/>
      </w:pPr>
      <w:r w:rsidRPr="004665E4">
        <w:t>elastic</w:t>
      </w:r>
    </w:p>
    <w:p w:rsidR="00000000" w:rsidRPr="004665E4" w:rsidP="004665E4">
      <w:pPr>
        <w:pStyle w:val="ListBullet2"/>
      </w:pPr>
      <w:r w:rsidRPr="004665E4">
        <w:t>fasteners</w:t>
      </w:r>
    </w:p>
    <w:p w:rsidR="00000000" w:rsidRPr="004665E4" w:rsidP="004665E4">
      <w:pPr>
        <w:pStyle w:val="ListBullet2"/>
      </w:pPr>
      <w:r w:rsidRPr="004665E4">
        <w:t>ribbon</w:t>
      </w:r>
    </w:p>
    <w:p w:rsidR="00000000" w:rsidRPr="004665E4" w:rsidP="004665E4">
      <w:pPr>
        <w:pStyle w:val="ListBullet2"/>
      </w:pPr>
      <w:r w:rsidRPr="004665E4">
        <w:t>underwire</w:t>
      </w:r>
    </w:p>
    <w:p w:rsidR="00000000" w:rsidRPr="004665E4" w:rsidP="004665E4">
      <w:pPr>
        <w:pStyle w:val="ListBullet2"/>
      </w:pPr>
      <w:r w:rsidRPr="004665E4">
        <w:t>foam padding</w:t>
      </w:r>
    </w:p>
    <w:p w:rsidR="00000000" w:rsidRPr="004665E4" w:rsidP="004665E4">
      <w:pPr>
        <w:pStyle w:val="ListBullet2"/>
      </w:pPr>
      <w:r w:rsidRPr="004665E4">
        <w:t>oil filled straps</w:t>
      </w:r>
    </w:p>
    <w:p w:rsidR="00000000" w:rsidRPr="004665E4" w:rsidP="004665E4">
      <w:pPr>
        <w:pStyle w:val="ListBullet2"/>
      </w:pPr>
      <w:r w:rsidRPr="004665E4">
        <w:t>rings</w:t>
      </w:r>
    </w:p>
    <w:p w:rsidR="00000000" w:rsidRPr="004665E4" w:rsidP="004665E4">
      <w:pPr>
        <w:pStyle w:val="ListBullet2"/>
      </w:pPr>
      <w:r w:rsidRPr="004665E4">
        <w:t>fine lace and delicate fabrics</w:t>
      </w:r>
    </w:p>
    <w:p w:rsidR="00000000" w:rsidRPr="004665E4" w:rsidP="004665E4">
      <w:pPr>
        <w:pStyle w:val="ListBullet"/>
      </w:pPr>
      <w:r w:rsidRPr="004665E4">
        <w:t>current practices and special construction methods for bras and swimwear with structured foundations:</w:t>
      </w:r>
    </w:p>
    <w:p w:rsidR="00000000" w:rsidRPr="004665E4" w:rsidP="004665E4">
      <w:pPr>
        <w:pStyle w:val="ListBullet2"/>
      </w:pPr>
      <w:r w:rsidRPr="004665E4">
        <w:t>fusing</w:t>
      </w:r>
    </w:p>
    <w:p w:rsidR="00000000" w:rsidRPr="004665E4" w:rsidP="004665E4">
      <w:pPr>
        <w:pStyle w:val="ListBullet2"/>
      </w:pPr>
      <w:r w:rsidRPr="004665E4">
        <w:t>gluing</w:t>
      </w:r>
    </w:p>
    <w:p w:rsidR="00000000" w:rsidRPr="004665E4" w:rsidP="004665E4">
      <w:pPr>
        <w:pStyle w:val="ListBullet2"/>
      </w:pPr>
      <w:r w:rsidRPr="004665E4">
        <w:t>moulding</w:t>
      </w:r>
    </w:p>
    <w:p w:rsidR="00000000" w:rsidRPr="004665E4" w:rsidP="004665E4">
      <w:pPr>
        <w:pStyle w:val="ListBullet2"/>
      </w:pPr>
      <w:r w:rsidRPr="004665E4">
        <w:t>sewing requirements</w:t>
      </w:r>
    </w:p>
    <w:p w:rsidR="00000000" w:rsidRPr="004665E4" w:rsidP="004665E4">
      <w:pPr>
        <w:pStyle w:val="ListBullet2"/>
      </w:pPr>
      <w:r w:rsidRPr="004665E4">
        <w:t>seam allowances</w:t>
      </w:r>
    </w:p>
    <w:p w:rsidR="00000000" w:rsidRPr="004665E4" w:rsidP="004665E4">
      <w:pPr>
        <w:pStyle w:val="ListBullet2"/>
      </w:pPr>
      <w:r w:rsidRPr="004665E4">
        <w:t>stitch requirements</w:t>
      </w:r>
    </w:p>
    <w:p w:rsidR="00000000" w:rsidRPr="004665E4" w:rsidP="004665E4">
      <w:pPr>
        <w:pStyle w:val="ListBullet2"/>
      </w:pPr>
      <w:r w:rsidRPr="004665E4">
        <w:t>seam finishes, such as flat seam, blind hem and French seam</w:t>
      </w:r>
    </w:p>
    <w:p w:rsidR="00000000" w:rsidRPr="004665E4" w:rsidP="004665E4">
      <w:pPr>
        <w:pStyle w:val="ListBullet"/>
      </w:pPr>
      <w:r w:rsidRPr="004665E4">
        <w:t>design requirements and style features:</w:t>
      </w:r>
    </w:p>
    <w:p w:rsidR="00000000" w:rsidRPr="004665E4" w:rsidP="004665E4">
      <w:pPr>
        <w:pStyle w:val="ListBullet2"/>
      </w:pPr>
      <w:r w:rsidRPr="004665E4">
        <w:t>garment type (bra and swimwear)</w:t>
      </w:r>
    </w:p>
    <w:p w:rsidR="00000000" w:rsidRPr="004665E4" w:rsidP="004665E4">
      <w:pPr>
        <w:pStyle w:val="ListBullet2"/>
      </w:pPr>
      <w:r w:rsidRPr="004665E4">
        <w:t>number of panels</w:t>
      </w:r>
    </w:p>
    <w:p w:rsidR="00000000" w:rsidRPr="004665E4" w:rsidP="004665E4">
      <w:pPr>
        <w:pStyle w:val="ListBullet2"/>
      </w:pPr>
      <w:r w:rsidRPr="004665E4">
        <w:t>sleeves</w:t>
      </w:r>
    </w:p>
    <w:p w:rsidR="00000000" w:rsidRPr="004665E4" w:rsidP="004665E4">
      <w:pPr>
        <w:pStyle w:val="ListBullet2"/>
      </w:pPr>
      <w:r w:rsidRPr="004665E4">
        <w:t>sides</w:t>
      </w:r>
    </w:p>
    <w:p w:rsidR="00000000" w:rsidRPr="004665E4" w:rsidP="004665E4">
      <w:pPr>
        <w:pStyle w:val="ListBullet2"/>
      </w:pPr>
      <w:r w:rsidRPr="004665E4">
        <w:t>openings</w:t>
      </w:r>
    </w:p>
    <w:p w:rsidR="00000000" w:rsidRPr="004665E4" w:rsidP="004665E4">
      <w:pPr>
        <w:pStyle w:val="ListBullet2"/>
      </w:pPr>
      <w:r w:rsidRPr="004665E4">
        <w:t>neckline</w:t>
      </w:r>
    </w:p>
    <w:p w:rsidR="00000000" w:rsidRPr="004665E4" w:rsidP="004665E4">
      <w:pPr>
        <w:pStyle w:val="ListBullet2"/>
      </w:pPr>
      <w:r w:rsidRPr="004665E4">
        <w:t>seams</w:t>
      </w:r>
    </w:p>
    <w:p w:rsidR="00000000" w:rsidRPr="004665E4" w:rsidP="004665E4">
      <w:pPr>
        <w:pStyle w:val="ListBullet2"/>
      </w:pPr>
      <w:r w:rsidRPr="004665E4">
        <w:t>gathers</w:t>
      </w:r>
    </w:p>
    <w:p w:rsidR="00000000" w:rsidRPr="004665E4" w:rsidP="004665E4">
      <w:pPr>
        <w:pStyle w:val="ListBullet2"/>
      </w:pPr>
      <w:r w:rsidRPr="004665E4">
        <w:t>pleats</w:t>
      </w:r>
    </w:p>
    <w:p w:rsidR="00000000" w:rsidRPr="004665E4" w:rsidP="004665E4">
      <w:pPr>
        <w:pStyle w:val="ListBullet2"/>
      </w:pPr>
      <w:r w:rsidRPr="004665E4">
        <w:t>panel tucks</w:t>
      </w:r>
    </w:p>
    <w:p w:rsidR="00000000" w:rsidRPr="004665E4" w:rsidP="004665E4">
      <w:pPr>
        <w:pStyle w:val="ListBullet"/>
      </w:pPr>
      <w:r w:rsidRPr="004665E4">
        <w:t>customer and workplace fit requirements</w:t>
      </w:r>
    </w:p>
    <w:p w:rsidR="00000000" w:rsidRPr="004665E4" w:rsidP="004665E4">
      <w:pPr>
        <w:pStyle w:val="ListBullet"/>
      </w:pPr>
      <w:r w:rsidRPr="004665E4">
        <w:t>fabric characteristics of one-way, two-way and no-stretch fabrics</w:t>
      </w:r>
    </w:p>
    <w:p w:rsidR="00000000" w:rsidRPr="004665E4" w:rsidP="004665E4">
      <w:pPr>
        <w:pStyle w:val="ListBullet"/>
      </w:pPr>
      <w:r w:rsidRPr="004665E4">
        <w:t>marker making procedures</w:t>
      </w:r>
    </w:p>
    <w:p w:rsidR="00000000" w:rsidRPr="004665E4" w:rsidP="004665E4">
      <w:pPr>
        <w:pStyle w:val="ListBullet"/>
      </w:pPr>
      <w:r w:rsidRPr="004665E4">
        <w:t>pattern markings:</w:t>
      </w:r>
    </w:p>
    <w:p w:rsidR="00000000" w:rsidRPr="004665E4" w:rsidP="004665E4">
      <w:pPr>
        <w:pStyle w:val="ListBullet2"/>
      </w:pPr>
      <w:r w:rsidRPr="004665E4">
        <w:t>appropriate seam allowance</w:t>
      </w:r>
    </w:p>
    <w:p w:rsidR="00000000" w:rsidRPr="004665E4" w:rsidP="004665E4">
      <w:pPr>
        <w:pStyle w:val="ListBullet2"/>
      </w:pPr>
      <w:r w:rsidRPr="004665E4">
        <w:t>notching</w:t>
      </w:r>
    </w:p>
    <w:p w:rsidR="00000000" w:rsidRPr="004665E4" w:rsidP="004665E4">
      <w:pPr>
        <w:pStyle w:val="ListBullet2"/>
      </w:pPr>
      <w:r w:rsidRPr="004665E4">
        <w:t>pattern information (size, style number, cutting instructions and identity)</w:t>
      </w:r>
    </w:p>
    <w:p w:rsidR="00000000" w:rsidRPr="004665E4" w:rsidP="004665E4">
      <w:pPr>
        <w:pStyle w:val="ListBullet2"/>
      </w:pPr>
      <w:r w:rsidRPr="004665E4">
        <w:t>darts</w:t>
      </w:r>
    </w:p>
    <w:p w:rsidR="00000000" w:rsidRPr="004665E4" w:rsidP="004665E4">
      <w:pPr>
        <w:pStyle w:val="ListBullet2"/>
      </w:pPr>
      <w:r w:rsidRPr="004665E4">
        <w:t>drill holes</w:t>
      </w:r>
    </w:p>
    <w:p w:rsidR="00000000" w:rsidRPr="004665E4" w:rsidP="004665E4">
      <w:pPr>
        <w:pStyle w:val="ListBullet2"/>
      </w:pPr>
      <w:r w:rsidRPr="004665E4">
        <w:t>grain line</w:t>
      </w:r>
    </w:p>
    <w:p w:rsidR="00000000" w:rsidRPr="004665E4" w:rsidP="004665E4">
      <w:pPr>
        <w:pStyle w:val="ListBullet2"/>
      </w:pPr>
      <w:r w:rsidRPr="004665E4">
        <w:t>cutting line</w:t>
      </w:r>
    </w:p>
    <w:p w:rsidR="00000000" w:rsidRPr="004665E4" w:rsidP="004665E4">
      <w:pPr>
        <w:pStyle w:val="ListBullet2"/>
      </w:pPr>
      <w:r w:rsidRPr="004665E4">
        <w:t>stitching line</w:t>
      </w:r>
    </w:p>
    <w:p w:rsidR="00000000" w:rsidRPr="004665E4" w:rsidP="004665E4">
      <w:pPr>
        <w:pStyle w:val="ListBullet"/>
      </w:pPr>
      <w:r w:rsidRPr="004665E4">
        <w:t>cutting and garment construction</w:t>
      </w:r>
    </w:p>
    <w:p w:rsidR="00000000" w:rsidRPr="004665E4" w:rsidP="004665E4">
      <w:pPr>
        <w:pStyle w:val="ListBullet"/>
      </w:pPr>
      <w:r w:rsidRPr="004665E4">
        <w:t>maintaining accurate records.</w:t>
      </w:r>
    </w:p>
    <w:p w:rsidR="00000000" w:rsidRPr="004665E4" w:rsidP="004665E4">
      <w:pPr>
        <w:pStyle w:val="AllowPageBreak"/>
      </w:pPr>
    </w:p>
    <w:p w:rsidR="00000000" w:rsidRPr="004665E4" w:rsidP="004665E4">
      <w:pPr>
        <w:pStyle w:val="Heading1"/>
      </w:pPr>
      <w:bookmarkStart w:id="14" w:name="O_1050206"/>
      <w:bookmarkEnd w:id="14"/>
      <w:r w:rsidRPr="004665E4">
        <w:t>Assessment Conditions</w:t>
      </w:r>
    </w:p>
    <w:p w:rsidR="00000000" w:rsidRPr="004665E4" w:rsidP="004665E4">
      <w:pPr>
        <w:pStyle w:val="ListBullet"/>
      </w:pPr>
      <w:r w:rsidRPr="004665E4">
        <w:t>Assessors must:</w:t>
      </w:r>
    </w:p>
    <w:p w:rsidR="00000000" w:rsidRPr="004665E4" w:rsidP="004665E4">
      <w:pPr>
        <w:pStyle w:val="ListBullet2"/>
      </w:pPr>
      <w:r w:rsidRPr="004665E4">
        <w:t>satisfy the assessor competency requirements that are in place at the time of the assessment, as set by t</w:t>
      </w:r>
      <w:r w:rsidRPr="004665E4">
        <w:t>he VET regulator.</w:t>
      </w:r>
    </w:p>
    <w:p w:rsidR="00000000" w:rsidRPr="004665E4" w:rsidP="004665E4">
      <w:pPr>
        <w:pStyle w:val="ListBullet2"/>
      </w:pPr>
      <w:r w:rsidRPr="004665E4">
        <w:t>have vocational competency in developing patterns for bras and swimwear at least to the level being assessed, with relevant industry knowledge and experience.</w:t>
      </w:r>
    </w:p>
    <w:p w:rsidR="00000000" w:rsidRPr="004665E4" w:rsidP="004665E4">
      <w:pPr>
        <w:pStyle w:val="ListBullet"/>
      </w:pPr>
      <w:r w:rsidRPr="004665E4">
        <w:t>Assessment should occur in operational workplace situations. Where this is not</w:t>
      </w:r>
      <w:r w:rsidRPr="004665E4">
        <w:t xml:space="preserve"> possible, or where personal safety or environmental damage are limiting factors, assessment must occur in a sufficiently rigorous simulated environment reflecting realistic operational workplace conditions. This must cover all aspects of workplace perform</w:t>
      </w:r>
      <w:r w:rsidRPr="004665E4">
        <w:t xml:space="preserve">ance, including environment, task skills, task management skills, contingency management skills and job role environment skills. </w:t>
      </w:r>
    </w:p>
    <w:p w:rsidR="00000000" w:rsidRPr="004665E4" w:rsidP="004665E4">
      <w:pPr>
        <w:pStyle w:val="ListBullet"/>
      </w:pPr>
      <w:r w:rsidRPr="004665E4">
        <w:t xml:space="preserve">Assessment processes and techniques must be appropriate to the language, literacy and numeracy requirements of the work being </w:t>
      </w:r>
      <w:r w:rsidRPr="004665E4">
        <w:t>performed and the needs of the candidate.</w:t>
      </w:r>
    </w:p>
    <w:p w:rsidR="00000000" w:rsidRPr="004665E4" w:rsidP="004665E4">
      <w:pPr>
        <w:pStyle w:val="ListBullet"/>
      </w:pPr>
      <w:r w:rsidRPr="004665E4">
        <w:t>Conditions for assessment must include access to all tools, equipment, materials and documentation required, including relevant workplace procedures, product and manufacturing specifications associated with this un</w:t>
      </w:r>
      <w:r w:rsidRPr="004665E4">
        <w:t>it.</w:t>
      </w:r>
    </w:p>
    <w:p w:rsidR="00000000" w:rsidRPr="004665E4" w:rsidP="004665E4">
      <w:pPr>
        <w:pStyle w:val="AllowPageBreak"/>
      </w:pPr>
    </w:p>
    <w:p w:rsidR="00000000" w:rsidRPr="004665E4" w:rsidP="004665E4">
      <w:pPr>
        <w:pStyle w:val="Heading1"/>
      </w:pPr>
      <w:bookmarkStart w:id="15" w:name="O_1050221"/>
      <w:bookmarkEnd w:id="15"/>
      <w:r w:rsidRPr="004665E4">
        <w:t>Links</w:t>
      </w:r>
    </w:p>
    <w:p w:rsidR="00000000" w:rsidRPr="004665E4" w:rsidP="000778CD">
      <w:pPr>
        <w:pStyle w:val="BodyText"/>
      </w:pPr>
      <w:r w:rsidRPr="004665E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3D41">
        <w:rPr>
          <w:rStyle w:val="Hyperlink"/>
        </w:rPr>
        <w:t>https://vetnet.gov.au/Pages/TrainingDocs.aspx?q=a203ec5c-de7d-406b-b3e1-8f1a9b76e92e</w:t>
      </w:r>
      <w:r>
        <w:fldChar w:fldCharType="end"/>
      </w:r>
    </w:p>
    <w:p w:rsidR="00000000" w:rsidRPr="004665E4" w:rsidP="004665E4"/>
    <w:sectPr w:rsidSect="004665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E4" w:rsidRPr="000778CD" w:rsidP="00077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D" w:rsidP="00466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778CD" w:rsidP="004665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78CD" w:rsidP="004665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E4" w:rsidP="004665E4">
    <w:pPr>
      <w:pStyle w:val="Footer"/>
      <w:framePr w:wrap="around"/>
    </w:pPr>
    <w:r>
      <w:fldChar w:fldCharType="begin"/>
    </w:r>
    <w:r>
      <w:instrText xml:space="preserve"> DOCPROPERTY  Subject  \* MERGEFORMAT </w:instrText>
    </w:r>
    <w:r>
      <w:fldChar w:fldCharType="separate"/>
    </w:r>
    <w:r w:rsidR="000778CD">
      <w:t>Approved</w:t>
    </w:r>
    <w:r w:rsidR="000778CD">
      <w:fldChar w:fldCharType="end"/>
    </w:r>
    <w:r>
      <w:tab/>
      <w:t xml:space="preserve">Page </w:t>
    </w:r>
    <w:r>
      <w:fldChar w:fldCharType="begin"/>
    </w:r>
    <w:r>
      <w:instrText xml:space="preserve"> PAGE  \* Arabic  \* MERGEFORMAT </w:instrText>
    </w:r>
    <w:r>
      <w:fldChar w:fldCharType="separate"/>
    </w:r>
    <w:r w:rsidR="000778C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78CD">
      <w:rPr>
        <w:noProof/>
      </w:rPr>
      <w:t>7</w:t>
    </w:r>
    <w:r>
      <w:rPr>
        <w:noProof/>
      </w:rPr>
      <w:fldChar w:fldCharType="end"/>
    </w:r>
  </w:p>
  <w:p w:rsidR="004665E4" w:rsidP="004665E4">
    <w:pPr>
      <w:pStyle w:val="Footer"/>
      <w:framePr w:wrap="around"/>
    </w:pPr>
    <w:r>
      <w:t xml:space="preserve">© Commonwealth of Australia, </w:t>
    </w:r>
    <w:r>
      <w:fldChar w:fldCharType="begin"/>
    </w:r>
    <w:r>
      <w:instrText xml:space="preserve"> DATE  \@ "yyyy"  \* MERGEFORMAT </w:instrText>
    </w:r>
    <w:r>
      <w:fldChar w:fldCharType="separate"/>
    </w:r>
    <w:r w:rsidR="000778CD">
      <w:rPr>
        <w:noProof/>
      </w:rPr>
      <w:t>2025</w:t>
    </w:r>
    <w:r>
      <w:fldChar w:fldCharType="end"/>
    </w:r>
    <w:r>
      <w:tab/>
    </w:r>
    <w:r>
      <w:fldChar w:fldCharType="begin"/>
    </w:r>
    <w:r>
      <w:instrText xml:space="preserve"> DOCPROPERTY  Author  \* MERGEFORMAT </w:instrText>
    </w:r>
    <w:r>
      <w:fldChar w:fldCharType="separate"/>
    </w:r>
    <w:r w:rsidR="000778CD">
      <w:t>Skills Insight</w:t>
    </w:r>
    <w:r w:rsidR="000778CD">
      <w:fldChar w:fldCharType="end"/>
    </w:r>
  </w:p>
  <w:p w:rsidR="004665E4" w:rsidP="00466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5E4" w:rsidRPr="000778CD" w:rsidP="000778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D" w:rsidRPr="002D2AF8" w:rsidP="004665E4">
    <w:pPr>
      <w:pStyle w:val="Header"/>
      <w:framePr w:wrap="around"/>
    </w:pPr>
    <w:r>
      <w:fldChar w:fldCharType="begin"/>
    </w:r>
    <w:r>
      <w:instrText xml:space="preserve"> TITLE   \* MERGEFORMAT </w:instrText>
    </w:r>
    <w:r>
      <w:fldChar w:fldCharType="separate"/>
    </w:r>
    <w:r>
      <w:t>MSTFD5002 Develop and test patterns for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778CD" w:rsidP="004665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E4" w:rsidRPr="002D2AF8" w:rsidP="004665E4">
    <w:pPr>
      <w:pStyle w:val="Header"/>
      <w:framePr w:wrap="around"/>
    </w:pPr>
    <w:r>
      <w:fldChar w:fldCharType="begin"/>
    </w:r>
    <w:r>
      <w:instrText xml:space="preserve"> TITLE   \* MERGEFORMAT </w:instrText>
    </w:r>
    <w:r>
      <w:fldChar w:fldCharType="separate"/>
    </w:r>
    <w:r w:rsidR="000778CD">
      <w:t>MSTFD5002 Develop and test patterns for bras and swimwear</w:t>
    </w:r>
    <w:r w:rsidR="000778CD">
      <w:fldChar w:fldCharType="end"/>
    </w:r>
    <w:r>
      <w:tab/>
      <w:t xml:space="preserve">Date this document was generated: </w:t>
    </w:r>
    <w:r>
      <w:fldChar w:fldCharType="begin"/>
    </w:r>
    <w:r>
      <w:instrText xml:space="preserve"> CREATEDATE  \@ "d MMMM yyyy"  \* MERGEFORMAT </w:instrText>
    </w:r>
    <w:r>
      <w:fldChar w:fldCharType="separate"/>
    </w:r>
    <w:r w:rsidR="000778CD">
      <w:rPr>
        <w:noProof/>
      </w:rPr>
      <w:t>1 March 2025</w:t>
    </w:r>
    <w:r>
      <w:fldChar w:fldCharType="end"/>
    </w:r>
  </w:p>
  <w:p w:rsidR="004665E4" w:rsidP="00466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5CD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423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2D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5E4"/>
    <w:pPr>
      <w:spacing w:before="360" w:after="60"/>
      <w:outlineLvl w:val="0"/>
    </w:pPr>
    <w:rPr>
      <w:sz w:val="32"/>
    </w:rPr>
  </w:style>
  <w:style w:type="paragraph" w:styleId="Heading2">
    <w:name w:val="heading 2"/>
    <w:basedOn w:val="HeadingBase"/>
    <w:next w:val="BodyText"/>
    <w:link w:val="Heading2Char"/>
    <w:qFormat/>
    <w:rsid w:val="004665E4"/>
    <w:pPr>
      <w:keepLines/>
      <w:spacing w:before="240" w:after="120"/>
      <w:outlineLvl w:val="1"/>
    </w:pPr>
    <w:rPr>
      <w:sz w:val="28"/>
      <w:szCs w:val="40"/>
    </w:rPr>
  </w:style>
  <w:style w:type="paragraph" w:styleId="Heading3">
    <w:name w:val="heading 3"/>
    <w:basedOn w:val="HeadingBase"/>
    <w:next w:val="BodyText"/>
    <w:link w:val="Heading3Char"/>
    <w:qFormat/>
    <w:rsid w:val="004665E4"/>
    <w:pPr>
      <w:spacing w:before="180" w:after="120"/>
      <w:outlineLvl w:val="2"/>
    </w:pPr>
    <w:rPr>
      <w:spacing w:val="-10"/>
      <w:kern w:val="32"/>
    </w:rPr>
  </w:style>
  <w:style w:type="paragraph" w:styleId="Heading4">
    <w:name w:val="heading 4"/>
    <w:basedOn w:val="HeadingBase"/>
    <w:next w:val="BodyText"/>
    <w:link w:val="Heading4Char"/>
    <w:qFormat/>
    <w:rsid w:val="004665E4"/>
    <w:pPr>
      <w:spacing w:before="160" w:after="120"/>
      <w:outlineLvl w:val="3"/>
    </w:pPr>
    <w:rPr>
      <w:sz w:val="22"/>
    </w:rPr>
  </w:style>
  <w:style w:type="paragraph" w:styleId="Heading5">
    <w:name w:val="heading 5"/>
    <w:basedOn w:val="HeadingBase"/>
    <w:next w:val="Normal"/>
    <w:link w:val="Heading5Char"/>
    <w:qFormat/>
    <w:rsid w:val="004665E4"/>
    <w:pPr>
      <w:spacing w:before="80"/>
      <w:outlineLvl w:val="4"/>
    </w:pPr>
    <w:rPr>
      <w:color w:val="918585"/>
      <w:sz w:val="20"/>
    </w:rPr>
  </w:style>
  <w:style w:type="paragraph" w:styleId="Heading6">
    <w:name w:val="heading 6"/>
    <w:basedOn w:val="HeadingBase"/>
    <w:next w:val="Normal"/>
    <w:link w:val="Heading6Char"/>
    <w:qFormat/>
    <w:rsid w:val="004665E4"/>
    <w:pPr>
      <w:spacing w:before="60"/>
      <w:outlineLvl w:val="5"/>
    </w:pPr>
    <w:rPr>
      <w:color w:val="918585"/>
      <w:sz w:val="20"/>
    </w:rPr>
  </w:style>
  <w:style w:type="paragraph" w:styleId="Heading7">
    <w:name w:val="heading 7"/>
    <w:basedOn w:val="Normal"/>
    <w:next w:val="Normal"/>
    <w:link w:val="Heading7Char"/>
    <w:qFormat/>
    <w:rsid w:val="004665E4"/>
    <w:pPr>
      <w:ind w:left="720"/>
      <w:outlineLvl w:val="6"/>
    </w:pPr>
    <w:rPr>
      <w:i/>
    </w:rPr>
  </w:style>
  <w:style w:type="paragraph" w:styleId="Heading8">
    <w:name w:val="heading 8"/>
    <w:basedOn w:val="Normal"/>
    <w:next w:val="Normal"/>
    <w:link w:val="Heading8Char"/>
    <w:qFormat/>
    <w:rsid w:val="004665E4"/>
    <w:pPr>
      <w:ind w:left="720"/>
      <w:outlineLvl w:val="7"/>
    </w:pPr>
    <w:rPr>
      <w:i/>
    </w:rPr>
  </w:style>
  <w:style w:type="paragraph" w:styleId="Heading9">
    <w:name w:val="heading 9"/>
    <w:basedOn w:val="Normal"/>
    <w:next w:val="Normal"/>
    <w:link w:val="Heading9Char"/>
    <w:qFormat/>
    <w:rsid w:val="004665E4"/>
    <w:pPr>
      <w:ind w:left="720"/>
      <w:outlineLvl w:val="8"/>
    </w:pPr>
    <w:rPr>
      <w:i/>
    </w:rPr>
  </w:style>
  <w:style w:type="character" w:default="1" w:styleId="DefaultParagraphFont">
    <w:name w:val="Default Paragraph Font"/>
    <w:uiPriority w:val="1"/>
    <w:unhideWhenUsed/>
    <w:rsid w:val="00466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5E4"/>
  </w:style>
  <w:style w:type="character" w:customStyle="1" w:styleId="Heading1Char">
    <w:name w:val="Heading 1 Char"/>
    <w:basedOn w:val="DefaultParagraphFont"/>
    <w:link w:val="Heading1"/>
    <w:rsid w:val="004665E4"/>
    <w:rPr>
      <w:rFonts w:ascii="Times New Roman" w:eastAsia="Times New Roman" w:hAnsi="Times New Roman" w:cs="Times New Roman"/>
      <w:b/>
      <w:sz w:val="32"/>
      <w:szCs w:val="20"/>
      <w:lang w:eastAsia="en-US"/>
    </w:rPr>
  </w:style>
  <w:style w:type="paragraph" w:styleId="BodyText">
    <w:name w:val="Body Text"/>
    <w:basedOn w:val="Normal"/>
    <w:link w:val="BodyTextChar"/>
    <w:rsid w:val="004665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5E4"/>
    <w:rPr>
      <w:rFonts w:ascii="Times New Roman" w:eastAsia="Times New Roman" w:hAnsi="Times New Roman" w:cs="Times New Roman"/>
      <w:sz w:val="24"/>
      <w:lang w:eastAsia="en-US"/>
    </w:rPr>
  </w:style>
  <w:style w:type="paragraph" w:styleId="ListBullet">
    <w:name w:val="List Bullet"/>
    <w:basedOn w:val="List"/>
    <w:rsid w:val="004665E4"/>
    <w:pPr>
      <w:numPr>
        <w:numId w:val="12"/>
      </w:numPr>
      <w:tabs>
        <w:tab w:val="clear" w:pos="340"/>
      </w:tabs>
      <w:spacing w:before="40" w:after="40"/>
    </w:pPr>
  </w:style>
  <w:style w:type="character" w:customStyle="1" w:styleId="SpecialBold">
    <w:name w:val="Special Bold"/>
    <w:basedOn w:val="DefaultParagraphFont"/>
    <w:rsid w:val="004665E4"/>
    <w:rPr>
      <w:b/>
      <w:spacing w:val="0"/>
    </w:rPr>
  </w:style>
  <w:style w:type="paragraph" w:styleId="ListBullet2">
    <w:name w:val="List Bullet 2"/>
    <w:basedOn w:val="List2"/>
    <w:rsid w:val="004665E4"/>
    <w:pPr>
      <w:numPr>
        <w:numId w:val="13"/>
      </w:numPr>
      <w:tabs>
        <w:tab w:val="clear" w:pos="680"/>
      </w:tabs>
    </w:pPr>
  </w:style>
  <w:style w:type="paragraph" w:customStyle="1" w:styleId="SuperHeading">
    <w:name w:val="SuperHeading"/>
    <w:basedOn w:val="Normal"/>
    <w:rsid w:val="004665E4"/>
    <w:pPr>
      <w:spacing w:before="240" w:after="120"/>
      <w:outlineLvl w:val="0"/>
    </w:pPr>
    <w:rPr>
      <w:rFonts w:ascii="Times New Roman" w:hAnsi="Times New Roman"/>
      <w:b/>
      <w:sz w:val="32"/>
    </w:rPr>
  </w:style>
  <w:style w:type="paragraph" w:customStyle="1" w:styleId="AllowPageBreak">
    <w:name w:val="AllowPageBreak"/>
    <w:rsid w:val="00466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5E4"/>
    <w:rPr>
      <w:rFonts w:ascii="Courier New" w:eastAsia="Times New Roman" w:hAnsi="Courier New" w:cs="Times New Roman"/>
      <w:i/>
      <w:szCs w:val="20"/>
      <w:lang w:eastAsia="en-US"/>
    </w:rPr>
  </w:style>
  <w:style w:type="paragraph" w:customStyle="1" w:styleId="HeadingBase">
    <w:name w:val="Heading Base"/>
    <w:rsid w:val="00466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5E4"/>
    <w:pPr>
      <w:tabs>
        <w:tab w:val="right" w:leader="dot" w:pos="9072"/>
      </w:tabs>
      <w:ind w:left="567"/>
    </w:pPr>
    <w:rPr>
      <w:szCs w:val="22"/>
    </w:rPr>
  </w:style>
  <w:style w:type="paragraph" w:customStyle="1" w:styleId="TOCBase">
    <w:name w:val="TOC Base"/>
    <w:rsid w:val="00466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5E4"/>
    <w:pPr>
      <w:tabs>
        <w:tab w:val="right" w:leader="dot" w:pos="9072"/>
      </w:tabs>
      <w:spacing w:before="40" w:after="40"/>
      <w:ind w:left="284"/>
    </w:pPr>
    <w:rPr>
      <w:rFonts w:ascii="Times New Roman" w:hAnsi="Times New Roman"/>
    </w:rPr>
  </w:style>
  <w:style w:type="paragraph" w:styleId="TOC1">
    <w:name w:val="toc 1"/>
    <w:basedOn w:val="TOCBase"/>
    <w:next w:val="Normal"/>
    <w:rsid w:val="00466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5E4"/>
    <w:rPr>
      <w:rFonts w:ascii="Times New Roman" w:eastAsia="Times New Roman" w:hAnsi="Times New Roman" w:cs="Times New Roman"/>
      <w:sz w:val="16"/>
      <w:lang w:eastAsia="en-US"/>
    </w:rPr>
  </w:style>
  <w:style w:type="paragraph" w:styleId="Title">
    <w:name w:val="Title"/>
    <w:basedOn w:val="HeadingBase"/>
    <w:link w:val="TitleChar"/>
    <w:qFormat/>
    <w:rsid w:val="004665E4"/>
    <w:pPr>
      <w:spacing w:before="5040"/>
      <w:jc w:val="center"/>
    </w:pPr>
    <w:rPr>
      <w:sz w:val="48"/>
      <w:szCs w:val="72"/>
      <w:lang w:val="en-US"/>
    </w:rPr>
  </w:style>
  <w:style w:type="character" w:customStyle="1" w:styleId="TitleChar">
    <w:name w:val="Title Char"/>
    <w:basedOn w:val="DefaultParagraphFont"/>
    <w:link w:val="Title"/>
    <w:rsid w:val="00466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5E4"/>
    <w:pPr>
      <w:tabs>
        <w:tab w:val="left" w:pos="3600"/>
        <w:tab w:val="left" w:pos="3958"/>
      </w:tabs>
    </w:pPr>
  </w:style>
  <w:style w:type="paragraph" w:styleId="List">
    <w:name w:val="List"/>
    <w:basedOn w:val="BodyText"/>
    <w:next w:val="BodyText"/>
    <w:rsid w:val="004665E4"/>
    <w:pPr>
      <w:tabs>
        <w:tab w:val="left" w:pos="340"/>
      </w:tabs>
      <w:spacing w:before="60" w:after="60"/>
      <w:ind w:left="340" w:hanging="340"/>
    </w:pPr>
  </w:style>
  <w:style w:type="paragraph" w:customStyle="1" w:styleId="Note">
    <w:name w:val="Note"/>
    <w:basedOn w:val="BodyText"/>
    <w:rsid w:val="00466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5E4"/>
    <w:pPr>
      <w:framePr w:wrap="auto" w:hAnchor="text" w:y="6049"/>
    </w:pPr>
    <w:rPr>
      <w:color w:val="000000"/>
      <w:sz w:val="40"/>
    </w:rPr>
  </w:style>
  <w:style w:type="paragraph" w:customStyle="1" w:styleId="TOCTitle">
    <w:name w:val="TOCTitle"/>
    <w:basedOn w:val="Heading1"/>
    <w:rsid w:val="004665E4"/>
    <w:pPr>
      <w:spacing w:after="240"/>
      <w:jc w:val="center"/>
      <w:outlineLvl w:val="9"/>
    </w:pPr>
    <w:rPr>
      <w:caps/>
    </w:rPr>
  </w:style>
  <w:style w:type="paragraph" w:customStyle="1" w:styleId="Version">
    <w:name w:val="Version"/>
    <w:rsid w:val="00466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5E4"/>
    <w:pPr>
      <w:keepNext w:val="0"/>
      <w:tabs>
        <w:tab w:val="right" w:pos="4176"/>
      </w:tabs>
      <w:ind w:left="198" w:hanging="198"/>
    </w:pPr>
    <w:rPr>
      <w:rFonts w:ascii="Garamond" w:hAnsi="Garamond"/>
    </w:rPr>
  </w:style>
  <w:style w:type="paragraph" w:styleId="IndexHeading">
    <w:name w:val="index heading"/>
    <w:basedOn w:val="Normal"/>
    <w:next w:val="Index1"/>
    <w:semiHidden/>
    <w:rsid w:val="004665E4"/>
    <w:pPr>
      <w:spacing w:before="120" w:after="120"/>
    </w:pPr>
    <w:rPr>
      <w:rFonts w:ascii="Arial" w:hAnsi="Arial"/>
      <w:b/>
      <w:color w:val="918585"/>
      <w:sz w:val="24"/>
    </w:rPr>
  </w:style>
  <w:style w:type="paragraph" w:styleId="Header">
    <w:name w:val="header"/>
    <w:basedOn w:val="Normal"/>
    <w:link w:val="HeaderChar"/>
    <w:rsid w:val="00466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5E4"/>
    <w:rPr>
      <w:rFonts w:ascii="Times New Roman" w:eastAsia="Times New Roman" w:hAnsi="Times New Roman" w:cs="Times New Roman"/>
      <w:sz w:val="16"/>
      <w:szCs w:val="20"/>
      <w:lang w:val="en-GB" w:eastAsia="en-US"/>
    </w:rPr>
  </w:style>
  <w:style w:type="paragraph" w:customStyle="1" w:styleId="Chapter">
    <w:name w:val="Chapter"/>
    <w:basedOn w:val="Normal"/>
    <w:rsid w:val="004665E4"/>
    <w:pPr>
      <w:spacing w:before="240"/>
    </w:pPr>
    <w:rPr>
      <w:rFonts w:ascii="Times New Roman" w:hAnsi="Times New Roman"/>
      <w:smallCaps/>
      <w:spacing w:val="80"/>
      <w:sz w:val="28"/>
    </w:rPr>
  </w:style>
  <w:style w:type="paragraph" w:customStyle="1" w:styleId="InChapter">
    <w:name w:val="InChapter"/>
    <w:basedOn w:val="Heading3"/>
    <w:rsid w:val="004665E4"/>
    <w:pPr>
      <w:spacing w:after="240"/>
      <w:outlineLvl w:val="9"/>
    </w:pPr>
    <w:rPr>
      <w:noProof/>
    </w:rPr>
  </w:style>
  <w:style w:type="paragraph" w:styleId="Index2">
    <w:name w:val="index 2"/>
    <w:basedOn w:val="Normal"/>
    <w:next w:val="Normal"/>
    <w:semiHidden/>
    <w:rsid w:val="004665E4"/>
    <w:pPr>
      <w:tabs>
        <w:tab w:val="right" w:pos="4176"/>
      </w:tabs>
      <w:ind w:left="568" w:hanging="284"/>
    </w:pPr>
    <w:rPr>
      <w:rFonts w:ascii="Garamond" w:hAnsi="Garamond"/>
    </w:rPr>
  </w:style>
  <w:style w:type="paragraph" w:customStyle="1" w:styleId="Byline">
    <w:name w:val="Byline"/>
    <w:rsid w:val="00466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5E4"/>
    <w:pPr>
      <w:tabs>
        <w:tab w:val="clear" w:pos="3600"/>
        <w:tab w:val="clear" w:pos="3958"/>
      </w:tabs>
      <w:jc w:val="right"/>
    </w:pPr>
  </w:style>
  <w:style w:type="character" w:styleId="Emphasis">
    <w:name w:val="Emphasis"/>
    <w:basedOn w:val="DefaultParagraphFont"/>
    <w:qFormat/>
    <w:rsid w:val="004665E4"/>
    <w:rPr>
      <w:i/>
    </w:rPr>
  </w:style>
  <w:style w:type="paragraph" w:styleId="Caption">
    <w:name w:val="caption"/>
    <w:basedOn w:val="BodyText"/>
    <w:next w:val="Normal"/>
    <w:qFormat/>
    <w:rsid w:val="004665E4"/>
    <w:pPr>
      <w:framePr w:w="2268" w:hSpace="181" w:vSpace="181" w:wrap="around" w:vAnchor="text" w:hAnchor="page" w:x="1135" w:y="285" w:anchorLock="1"/>
    </w:pPr>
    <w:rPr>
      <w:i/>
    </w:rPr>
  </w:style>
  <w:style w:type="paragraph" w:customStyle="1" w:styleId="MiniTOCTitle">
    <w:name w:val="MiniTOCTitle"/>
    <w:basedOn w:val="Heading4"/>
    <w:rsid w:val="004665E4"/>
    <w:pPr>
      <w:spacing w:before="240"/>
      <w:outlineLvl w:val="9"/>
    </w:pPr>
    <w:rPr>
      <w:noProof/>
      <w:sz w:val="24"/>
    </w:rPr>
  </w:style>
  <w:style w:type="paragraph" w:customStyle="1" w:styleId="MiniTOCItem">
    <w:name w:val="MiniTOCItem"/>
    <w:basedOn w:val="ListBullet"/>
    <w:rsid w:val="004665E4"/>
    <w:pPr>
      <w:numPr>
        <w:numId w:val="0"/>
      </w:numPr>
      <w:tabs>
        <w:tab w:val="right" w:leader="dot" w:pos="6521"/>
      </w:tabs>
      <w:spacing w:before="0" w:after="0"/>
    </w:pPr>
  </w:style>
  <w:style w:type="paragraph" w:customStyle="1" w:styleId="TOFTitle">
    <w:name w:val="TOFTitle"/>
    <w:basedOn w:val="TOCTitle"/>
    <w:rsid w:val="004665E4"/>
  </w:style>
  <w:style w:type="paragraph" w:styleId="TableofFigures">
    <w:name w:val="table of figures"/>
    <w:basedOn w:val="Normal"/>
    <w:next w:val="Normal"/>
    <w:semiHidden/>
    <w:rsid w:val="004665E4"/>
    <w:pPr>
      <w:tabs>
        <w:tab w:val="right" w:leader="dot" w:pos="9072"/>
      </w:tabs>
      <w:ind w:left="970" w:hanging="403"/>
    </w:pPr>
    <w:rPr>
      <w:rFonts w:ascii="Times New Roman" w:hAnsi="Times New Roman"/>
      <w:b/>
    </w:rPr>
  </w:style>
  <w:style w:type="paragraph" w:styleId="ListNumber">
    <w:name w:val="List Number"/>
    <w:basedOn w:val="List"/>
    <w:rsid w:val="004665E4"/>
    <w:pPr>
      <w:numPr>
        <w:numId w:val="15"/>
      </w:numPr>
      <w:tabs>
        <w:tab w:val="clear" w:pos="340"/>
      </w:tabs>
    </w:pPr>
  </w:style>
  <w:style w:type="character" w:customStyle="1" w:styleId="WingdingSymbols">
    <w:name w:val="Wingding Symbols"/>
    <w:rsid w:val="004665E4"/>
    <w:rPr>
      <w:rFonts w:ascii="Wingdings" w:hAnsi="Wingdings"/>
    </w:rPr>
  </w:style>
  <w:style w:type="paragraph" w:customStyle="1" w:styleId="TableHeading">
    <w:name w:val="Table Heading"/>
    <w:basedOn w:val="HeadingBase"/>
    <w:rsid w:val="004665E4"/>
    <w:pPr>
      <w:keepLines/>
      <w:pBdr>
        <w:bottom w:val="single" w:sz="6" w:space="1" w:color="918585"/>
      </w:pBdr>
      <w:spacing w:before="240"/>
    </w:pPr>
  </w:style>
  <w:style w:type="character" w:customStyle="1" w:styleId="HotSpot">
    <w:name w:val="HotSpot"/>
    <w:rsid w:val="004665E4"/>
    <w:rPr>
      <w:color w:val="0033CC"/>
      <w:u w:val="none"/>
    </w:rPr>
  </w:style>
  <w:style w:type="paragraph" w:customStyle="1" w:styleId="BodyTextRight">
    <w:name w:val="Body Text Right"/>
    <w:basedOn w:val="BodyText"/>
    <w:rsid w:val="004665E4"/>
    <w:pPr>
      <w:spacing w:before="0" w:after="0"/>
      <w:jc w:val="right"/>
    </w:pPr>
  </w:style>
  <w:style w:type="paragraph" w:styleId="Index3">
    <w:name w:val="index 3"/>
    <w:basedOn w:val="ListNumber2"/>
    <w:next w:val="Normal"/>
    <w:semiHidden/>
    <w:rsid w:val="004665E4"/>
    <w:pPr>
      <w:numPr>
        <w:numId w:val="0"/>
      </w:numPr>
      <w:tabs>
        <w:tab w:val="right" w:leader="dot" w:pos="4176"/>
      </w:tabs>
    </w:pPr>
  </w:style>
  <w:style w:type="paragraph" w:styleId="ListNumber2">
    <w:name w:val="List Number 2"/>
    <w:basedOn w:val="List2"/>
    <w:rsid w:val="004665E4"/>
    <w:pPr>
      <w:numPr>
        <w:numId w:val="10"/>
      </w:numPr>
      <w:tabs>
        <w:tab w:val="clear" w:pos="1060"/>
      </w:tabs>
    </w:pPr>
  </w:style>
  <w:style w:type="paragraph" w:customStyle="1" w:styleId="MarginNote">
    <w:name w:val="Margin Note"/>
    <w:basedOn w:val="BodyText"/>
    <w:rsid w:val="00466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5E4"/>
    <w:rPr>
      <w:sz w:val="32"/>
    </w:rPr>
  </w:style>
  <w:style w:type="paragraph" w:customStyle="1" w:styleId="HeadingProcedure">
    <w:name w:val="Heading Procedure"/>
    <w:basedOn w:val="HeadingBase"/>
    <w:next w:val="Normal"/>
    <w:rsid w:val="004665E4"/>
    <w:pPr>
      <w:tabs>
        <w:tab w:val="left" w:pos="0"/>
      </w:tabs>
      <w:spacing w:before="120" w:after="60"/>
    </w:pPr>
    <w:rPr>
      <w:i/>
      <w:color w:val="918585"/>
      <w:sz w:val="22"/>
    </w:rPr>
  </w:style>
  <w:style w:type="paragraph" w:customStyle="1" w:styleId="TableBodyText">
    <w:name w:val="Table Body Text"/>
    <w:basedOn w:val="BodyText"/>
    <w:rsid w:val="004665E4"/>
    <w:pPr>
      <w:spacing w:before="60" w:after="60"/>
    </w:pPr>
  </w:style>
  <w:style w:type="paragraph" w:styleId="ListContinue">
    <w:name w:val="List Continue"/>
    <w:basedOn w:val="List"/>
    <w:rsid w:val="004665E4"/>
    <w:pPr>
      <w:ind w:firstLine="0"/>
    </w:pPr>
  </w:style>
  <w:style w:type="paragraph" w:customStyle="1" w:styleId="ListNote">
    <w:name w:val="List Note"/>
    <w:basedOn w:val="List"/>
    <w:rsid w:val="004665E4"/>
    <w:pPr>
      <w:pBdr>
        <w:top w:val="single" w:sz="6" w:space="2" w:color="918585"/>
        <w:bottom w:val="single" w:sz="6" w:space="2" w:color="918585"/>
      </w:pBdr>
      <w:tabs>
        <w:tab w:val="left" w:pos="1021"/>
      </w:tabs>
      <w:ind w:firstLine="0"/>
    </w:pPr>
  </w:style>
  <w:style w:type="paragraph" w:customStyle="1" w:styleId="Warning">
    <w:name w:val="Warning"/>
    <w:basedOn w:val="BodyText"/>
    <w:rsid w:val="004665E4"/>
    <w:pPr>
      <w:shd w:val="clear" w:color="auto" w:fill="D9D9D9"/>
      <w:tabs>
        <w:tab w:val="left" w:pos="992"/>
      </w:tabs>
      <w:ind w:left="119" w:right="119"/>
    </w:pPr>
    <w:rPr>
      <w:sz w:val="20"/>
    </w:rPr>
  </w:style>
  <w:style w:type="paragraph" w:customStyle="1" w:styleId="MarginIcons">
    <w:name w:val="Margin Icons"/>
    <w:basedOn w:val="BodyText"/>
    <w:rsid w:val="00466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5E4"/>
    <w:rPr>
      <w:rFonts w:ascii="Courier New" w:hAnsi="Courier New"/>
    </w:rPr>
  </w:style>
  <w:style w:type="paragraph" w:customStyle="1" w:styleId="NoteBullet">
    <w:name w:val="Note Bullet"/>
    <w:basedOn w:val="Note"/>
    <w:rsid w:val="004665E4"/>
    <w:pPr>
      <w:tabs>
        <w:tab w:val="clear" w:pos="680"/>
      </w:tabs>
      <w:spacing w:before="60" w:after="60"/>
    </w:pPr>
  </w:style>
  <w:style w:type="paragraph" w:customStyle="1" w:styleId="SubHeading2">
    <w:name w:val="SubHeading2"/>
    <w:basedOn w:val="HeadingBase"/>
    <w:rsid w:val="004665E4"/>
    <w:pPr>
      <w:spacing w:before="240" w:after="60"/>
    </w:pPr>
    <w:rPr>
      <w:sz w:val="20"/>
    </w:rPr>
  </w:style>
  <w:style w:type="paragraph" w:customStyle="1" w:styleId="SubHeading1">
    <w:name w:val="SubHeading1"/>
    <w:basedOn w:val="HeadingBase"/>
    <w:rsid w:val="004665E4"/>
    <w:pPr>
      <w:spacing w:before="240" w:after="60"/>
    </w:pPr>
    <w:rPr>
      <w:color w:val="918585"/>
      <w:sz w:val="22"/>
    </w:rPr>
  </w:style>
  <w:style w:type="paragraph" w:customStyle="1" w:styleId="SideHeading">
    <w:name w:val="Side Heading"/>
    <w:basedOn w:val="HeadingBase"/>
    <w:rsid w:val="00466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5E4"/>
    <w:pPr>
      <w:tabs>
        <w:tab w:val="num" w:pos="360"/>
      </w:tabs>
    </w:pPr>
  </w:style>
  <w:style w:type="paragraph" w:styleId="PlainText">
    <w:name w:val="Plain Text"/>
    <w:basedOn w:val="Normal"/>
    <w:link w:val="PlainTextChar"/>
    <w:rsid w:val="004665E4"/>
    <w:rPr>
      <w:sz w:val="20"/>
    </w:rPr>
  </w:style>
  <w:style w:type="character" w:customStyle="1" w:styleId="PlainTextChar">
    <w:name w:val="Plain Text Char"/>
    <w:basedOn w:val="DefaultParagraphFont"/>
    <w:link w:val="PlainText"/>
    <w:rsid w:val="004665E4"/>
    <w:rPr>
      <w:rFonts w:ascii="Courier New" w:eastAsia="Times New Roman" w:hAnsi="Courier New" w:cs="Times New Roman"/>
      <w:sz w:val="20"/>
      <w:szCs w:val="20"/>
      <w:lang w:eastAsia="en-US"/>
    </w:rPr>
  </w:style>
  <w:style w:type="character" w:customStyle="1" w:styleId="MenuOption">
    <w:name w:val="Menu Option"/>
    <w:basedOn w:val="DefaultParagraphFont"/>
    <w:rsid w:val="004665E4"/>
    <w:rPr>
      <w:b/>
      <w:smallCaps/>
    </w:rPr>
  </w:style>
  <w:style w:type="paragraph" w:customStyle="1" w:styleId="TableListNumber">
    <w:name w:val="Table List Number"/>
    <w:basedOn w:val="ListNumber"/>
    <w:rsid w:val="004665E4"/>
    <w:pPr>
      <w:numPr>
        <w:numId w:val="0"/>
      </w:numPr>
    </w:pPr>
  </w:style>
  <w:style w:type="paragraph" w:styleId="TOC4">
    <w:name w:val="toc 4"/>
    <w:basedOn w:val="TOCBase"/>
    <w:next w:val="Normal"/>
    <w:semiHidden/>
    <w:rsid w:val="004665E4"/>
    <w:pPr>
      <w:tabs>
        <w:tab w:val="right" w:leader="dot" w:pos="9071"/>
      </w:tabs>
      <w:ind w:left="1701"/>
    </w:pPr>
  </w:style>
  <w:style w:type="paragraph" w:customStyle="1" w:styleId="ListAlpha">
    <w:name w:val="List Alpha"/>
    <w:basedOn w:val="List"/>
    <w:rsid w:val="004665E4"/>
    <w:pPr>
      <w:numPr>
        <w:numId w:val="9"/>
      </w:numPr>
    </w:pPr>
  </w:style>
  <w:style w:type="paragraph" w:customStyle="1" w:styleId="ListAlpha2">
    <w:name w:val="List Alpha 2"/>
    <w:basedOn w:val="List2"/>
    <w:rsid w:val="004665E4"/>
    <w:pPr>
      <w:numPr>
        <w:numId w:val="8"/>
      </w:numPr>
    </w:pPr>
  </w:style>
  <w:style w:type="paragraph" w:styleId="List2">
    <w:name w:val="List 2"/>
    <w:basedOn w:val="BodyText"/>
    <w:rsid w:val="004665E4"/>
    <w:pPr>
      <w:tabs>
        <w:tab w:val="left" w:pos="680"/>
      </w:tabs>
      <w:spacing w:before="60" w:after="60"/>
      <w:ind w:left="680" w:hanging="340"/>
    </w:pPr>
  </w:style>
  <w:style w:type="paragraph" w:styleId="List3">
    <w:name w:val="List 3"/>
    <w:basedOn w:val="BodyText"/>
    <w:rsid w:val="004665E4"/>
    <w:pPr>
      <w:tabs>
        <w:tab w:val="left" w:pos="1021"/>
      </w:tabs>
      <w:spacing w:before="60" w:after="60"/>
      <w:ind w:left="1020" w:hanging="340"/>
    </w:pPr>
  </w:style>
  <w:style w:type="paragraph" w:styleId="List4">
    <w:name w:val="List 4"/>
    <w:basedOn w:val="BodyText"/>
    <w:rsid w:val="004665E4"/>
    <w:pPr>
      <w:tabs>
        <w:tab w:val="left" w:pos="1361"/>
      </w:tabs>
      <w:spacing w:before="60" w:after="60"/>
      <w:ind w:left="1361" w:hanging="340"/>
    </w:pPr>
  </w:style>
  <w:style w:type="paragraph" w:styleId="List5">
    <w:name w:val="List 5"/>
    <w:basedOn w:val="BodyText"/>
    <w:rsid w:val="004665E4"/>
    <w:pPr>
      <w:tabs>
        <w:tab w:val="left" w:pos="1701"/>
      </w:tabs>
      <w:spacing w:before="60" w:after="60"/>
      <w:ind w:left="1701" w:hanging="340"/>
    </w:pPr>
  </w:style>
  <w:style w:type="paragraph" w:styleId="ListBullet3">
    <w:name w:val="List Bullet 3"/>
    <w:basedOn w:val="List3"/>
    <w:rsid w:val="004665E4"/>
    <w:pPr>
      <w:numPr>
        <w:numId w:val="14"/>
      </w:numPr>
      <w:tabs>
        <w:tab w:val="clear" w:pos="1021"/>
      </w:tabs>
      <w:ind w:left="1037" w:hanging="357"/>
    </w:pPr>
  </w:style>
  <w:style w:type="paragraph" w:styleId="ListBullet4">
    <w:name w:val="List Bullet 4"/>
    <w:basedOn w:val="List4"/>
    <w:rsid w:val="004665E4"/>
    <w:pPr>
      <w:numPr>
        <w:numId w:val="3"/>
      </w:numPr>
      <w:tabs>
        <w:tab w:val="clear" w:pos="1361"/>
      </w:tabs>
    </w:pPr>
  </w:style>
  <w:style w:type="paragraph" w:styleId="ListBullet5">
    <w:name w:val="List Bullet 5"/>
    <w:basedOn w:val="List5"/>
    <w:rsid w:val="004665E4"/>
    <w:pPr>
      <w:numPr>
        <w:numId w:val="4"/>
      </w:numPr>
    </w:pPr>
  </w:style>
  <w:style w:type="paragraph" w:styleId="ListContinue2">
    <w:name w:val="List Continue 2"/>
    <w:basedOn w:val="List2"/>
    <w:rsid w:val="004665E4"/>
    <w:pPr>
      <w:ind w:firstLine="0"/>
    </w:pPr>
  </w:style>
  <w:style w:type="paragraph" w:styleId="ListContinue3">
    <w:name w:val="List Continue 3"/>
    <w:basedOn w:val="List3"/>
    <w:rsid w:val="004665E4"/>
    <w:pPr>
      <w:ind w:left="1021" w:firstLine="0"/>
    </w:pPr>
  </w:style>
  <w:style w:type="paragraph" w:styleId="ListContinue4">
    <w:name w:val="List Continue 4"/>
    <w:basedOn w:val="List4"/>
    <w:rsid w:val="004665E4"/>
    <w:pPr>
      <w:ind w:firstLine="0"/>
    </w:pPr>
  </w:style>
  <w:style w:type="paragraph" w:styleId="ListContinue5">
    <w:name w:val="List Continue 5"/>
    <w:basedOn w:val="List5"/>
    <w:rsid w:val="004665E4"/>
    <w:pPr>
      <w:ind w:firstLine="0"/>
    </w:pPr>
  </w:style>
  <w:style w:type="paragraph" w:styleId="ListNumber3">
    <w:name w:val="List Number 3"/>
    <w:basedOn w:val="List3"/>
    <w:rsid w:val="004665E4"/>
    <w:pPr>
      <w:numPr>
        <w:numId w:val="5"/>
      </w:numPr>
    </w:pPr>
  </w:style>
  <w:style w:type="paragraph" w:styleId="ListNumber4">
    <w:name w:val="List Number 4"/>
    <w:basedOn w:val="List4"/>
    <w:rsid w:val="004665E4"/>
    <w:pPr>
      <w:numPr>
        <w:numId w:val="6"/>
      </w:numPr>
    </w:pPr>
  </w:style>
  <w:style w:type="paragraph" w:styleId="ListNumber5">
    <w:name w:val="List Number 5"/>
    <w:basedOn w:val="List5"/>
    <w:rsid w:val="004665E4"/>
    <w:pPr>
      <w:numPr>
        <w:numId w:val="7"/>
      </w:numPr>
    </w:pPr>
  </w:style>
  <w:style w:type="paragraph" w:styleId="BlockText">
    <w:name w:val="Block Text"/>
    <w:basedOn w:val="Normal"/>
    <w:rsid w:val="004665E4"/>
    <w:pPr>
      <w:spacing w:after="120"/>
      <w:ind w:left="1440" w:right="1440"/>
    </w:pPr>
  </w:style>
  <w:style w:type="character" w:customStyle="1" w:styleId="Subscript">
    <w:name w:val="Subscript"/>
    <w:basedOn w:val="DefaultParagraphFont"/>
    <w:rsid w:val="004665E4"/>
    <w:rPr>
      <w:sz w:val="16"/>
      <w:vertAlign w:val="subscript"/>
    </w:rPr>
  </w:style>
  <w:style w:type="character" w:customStyle="1" w:styleId="Superscript">
    <w:name w:val="Superscript"/>
    <w:basedOn w:val="DefaultParagraphFont"/>
    <w:rsid w:val="004665E4"/>
    <w:rPr>
      <w:sz w:val="16"/>
      <w:vertAlign w:val="superscript"/>
    </w:rPr>
  </w:style>
  <w:style w:type="character" w:customStyle="1" w:styleId="Symbols">
    <w:name w:val="Symbols"/>
    <w:basedOn w:val="DefaultParagraphFont"/>
    <w:rsid w:val="004665E4"/>
    <w:rPr>
      <w:rFonts w:ascii="Symbol" w:hAnsi="Symbol"/>
    </w:rPr>
  </w:style>
  <w:style w:type="character" w:customStyle="1" w:styleId="MenuOptions">
    <w:name w:val="Menu Options"/>
    <w:basedOn w:val="DefaultParagraphFont"/>
    <w:rsid w:val="004665E4"/>
    <w:rPr>
      <w:rFonts w:ascii="Arial Narrow" w:hAnsi="Arial Narrow"/>
      <w:smallCaps/>
    </w:rPr>
  </w:style>
  <w:style w:type="character" w:customStyle="1" w:styleId="Buttons">
    <w:name w:val="Buttons"/>
    <w:basedOn w:val="DefaultParagraphFont"/>
    <w:rsid w:val="004665E4"/>
    <w:rPr>
      <w:b/>
    </w:rPr>
  </w:style>
  <w:style w:type="character" w:customStyle="1" w:styleId="Underlined">
    <w:name w:val="Underlined"/>
    <w:basedOn w:val="DefaultParagraphFont"/>
    <w:rsid w:val="004665E4"/>
    <w:rPr>
      <w:u w:val="single"/>
    </w:rPr>
  </w:style>
  <w:style w:type="paragraph" w:customStyle="1" w:styleId="TableBodyTextRight">
    <w:name w:val="Table Body Text Right"/>
    <w:basedOn w:val="TableBodyText"/>
    <w:rsid w:val="004665E4"/>
    <w:pPr>
      <w:widowControl w:val="0"/>
      <w:autoSpaceDE w:val="0"/>
      <w:autoSpaceDN w:val="0"/>
      <w:adjustRightInd w:val="0"/>
      <w:jc w:val="right"/>
    </w:pPr>
    <w:rPr>
      <w:rFonts w:cs="Arial"/>
      <w:szCs w:val="18"/>
    </w:rPr>
  </w:style>
  <w:style w:type="paragraph" w:customStyle="1" w:styleId="CopyrightText">
    <w:name w:val="Copyright Text"/>
    <w:basedOn w:val="BodyText"/>
    <w:rsid w:val="004665E4"/>
    <w:rPr>
      <w:sz w:val="18"/>
    </w:rPr>
  </w:style>
  <w:style w:type="paragraph" w:customStyle="1" w:styleId="BodySmallRight">
    <w:name w:val="Body Small Right"/>
    <w:basedOn w:val="BodyTextRight"/>
    <w:rsid w:val="004665E4"/>
    <w:rPr>
      <w:sz w:val="18"/>
      <w:szCs w:val="18"/>
    </w:rPr>
  </w:style>
  <w:style w:type="paragraph" w:customStyle="1" w:styleId="MarginEdition">
    <w:name w:val="Margin Edition"/>
    <w:basedOn w:val="MarginNote"/>
    <w:rsid w:val="004665E4"/>
    <w:pPr>
      <w:spacing w:before="0" w:after="0"/>
    </w:pPr>
    <w:rPr>
      <w:rFonts w:ascii="Times New Roman" w:hAnsi="Times New Roman"/>
      <w:color w:val="999999"/>
    </w:rPr>
  </w:style>
  <w:style w:type="paragraph" w:customStyle="1" w:styleId="Spacer">
    <w:name w:val="Spacer"/>
    <w:basedOn w:val="Normal"/>
    <w:rsid w:val="004665E4"/>
    <w:rPr>
      <w:sz w:val="2"/>
      <w:szCs w:val="2"/>
    </w:rPr>
  </w:style>
  <w:style w:type="character" w:customStyle="1" w:styleId="Small">
    <w:name w:val="Small"/>
    <w:basedOn w:val="DefaultParagraphFont"/>
    <w:rsid w:val="004665E4"/>
    <w:rPr>
      <w:sz w:val="16"/>
    </w:rPr>
  </w:style>
  <w:style w:type="paragraph" w:customStyle="1" w:styleId="WideTable">
    <w:name w:val="Wide Table"/>
    <w:basedOn w:val="Normal"/>
    <w:rsid w:val="004665E4"/>
    <w:pPr>
      <w:ind w:left="-1418"/>
    </w:pPr>
    <w:rPr>
      <w:sz w:val="2"/>
      <w:szCs w:val="2"/>
    </w:rPr>
  </w:style>
  <w:style w:type="character" w:styleId="PageNumber">
    <w:name w:val="page number"/>
    <w:basedOn w:val="DefaultParagraphFont"/>
    <w:rsid w:val="004665E4"/>
  </w:style>
  <w:style w:type="paragraph" w:styleId="Quote">
    <w:name w:val="Quote"/>
    <w:basedOn w:val="Heading1"/>
    <w:link w:val="QuoteChar"/>
    <w:qFormat/>
    <w:rsid w:val="004665E4"/>
    <w:rPr>
      <w:b w:val="0"/>
      <w:sz w:val="72"/>
      <w:szCs w:val="72"/>
      <w:lang w:val="en-NZ"/>
    </w:rPr>
  </w:style>
  <w:style w:type="character" w:customStyle="1" w:styleId="QuoteChar">
    <w:name w:val="Quote Char"/>
    <w:basedOn w:val="DefaultParagraphFont"/>
    <w:link w:val="Quote"/>
    <w:rsid w:val="00466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5E4"/>
    <w:pPr>
      <w:pageBreakBefore/>
    </w:pPr>
  </w:style>
  <w:style w:type="paragraph" w:customStyle="1" w:styleId="Border">
    <w:name w:val="Border"/>
    <w:basedOn w:val="Normal"/>
    <w:qFormat/>
    <w:rsid w:val="00466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5E4"/>
    <w:rPr>
      <w:b/>
      <w:bCs/>
      <w:i/>
      <w:iCs/>
      <w:color w:val="auto"/>
    </w:rPr>
  </w:style>
  <w:style w:type="paragraph" w:styleId="IntenseQuote">
    <w:name w:val="Intense Quote"/>
    <w:basedOn w:val="Normal"/>
    <w:next w:val="Normal"/>
    <w:link w:val="IntenseQuoteChar"/>
    <w:uiPriority w:val="30"/>
    <w:qFormat/>
    <w:rsid w:val="00466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5E4"/>
    <w:rPr>
      <w:smallCaps/>
      <w:color w:val="auto"/>
      <w:u w:val="single"/>
    </w:rPr>
  </w:style>
  <w:style w:type="character" w:styleId="IntenseReference">
    <w:name w:val="Intense Reference"/>
    <w:basedOn w:val="DefaultParagraphFont"/>
    <w:uiPriority w:val="32"/>
    <w:qFormat/>
    <w:rsid w:val="004665E4"/>
    <w:rPr>
      <w:b/>
      <w:bCs/>
      <w:smallCaps/>
      <w:color w:val="auto"/>
      <w:spacing w:val="5"/>
      <w:u w:val="single"/>
    </w:rPr>
  </w:style>
  <w:style w:type="paragraph" w:customStyle="1" w:styleId="2ColumnHeading">
    <w:name w:val="2Column Heading"/>
    <w:basedOn w:val="BodyText"/>
    <w:qFormat/>
    <w:rsid w:val="004665E4"/>
    <w:pPr>
      <w:spacing w:after="60"/>
      <w:ind w:left="-2268"/>
    </w:pPr>
    <w:rPr>
      <w:b/>
    </w:rPr>
  </w:style>
  <w:style w:type="paragraph" w:customStyle="1" w:styleId="Heading1TOC">
    <w:name w:val="Heading1 TOC"/>
    <w:basedOn w:val="Normal"/>
    <w:qFormat/>
    <w:rsid w:val="004665E4"/>
    <w:pPr>
      <w:spacing w:before="240" w:after="120"/>
    </w:pPr>
    <w:rPr>
      <w:rFonts w:ascii="Times New Roman" w:hAnsi="Times New Roman"/>
      <w:b/>
      <w:sz w:val="32"/>
    </w:rPr>
  </w:style>
  <w:style w:type="paragraph" w:customStyle="1" w:styleId="Heading2TOC">
    <w:name w:val="Heading2 TOC"/>
    <w:basedOn w:val="Normal"/>
    <w:qFormat/>
    <w:rsid w:val="004665E4"/>
    <w:pPr>
      <w:spacing w:before="240" w:after="60"/>
    </w:pPr>
    <w:rPr>
      <w:rFonts w:ascii="Times New Roman" w:hAnsi="Times New Roman"/>
      <w:b/>
      <w:sz w:val="28"/>
    </w:rPr>
  </w:style>
  <w:style w:type="character" w:customStyle="1" w:styleId="Underline">
    <w:name w:val="Underline"/>
    <w:basedOn w:val="DefaultParagraphFont"/>
    <w:qFormat/>
    <w:rsid w:val="004665E4"/>
    <w:rPr>
      <w:u w:val="single"/>
    </w:rPr>
  </w:style>
  <w:style w:type="character" w:customStyle="1" w:styleId="BoldandItalics">
    <w:name w:val="Bold and Italics"/>
    <w:qFormat/>
    <w:rsid w:val="004665E4"/>
    <w:rPr>
      <w:b/>
      <w:i/>
      <w:u w:val="none"/>
    </w:rPr>
  </w:style>
  <w:style w:type="paragraph" w:styleId="BalloonText">
    <w:name w:val="Balloon Text"/>
    <w:basedOn w:val="Normal"/>
    <w:link w:val="BalloonTextChar"/>
    <w:rsid w:val="004665E4"/>
    <w:rPr>
      <w:rFonts w:ascii="Tahoma" w:hAnsi="Tahoma" w:cs="Tahoma"/>
      <w:sz w:val="16"/>
      <w:szCs w:val="16"/>
    </w:rPr>
  </w:style>
  <w:style w:type="character" w:customStyle="1" w:styleId="BalloonTextChar">
    <w:name w:val="Balloon Text Char"/>
    <w:basedOn w:val="DefaultParagraphFont"/>
    <w:link w:val="BalloonText"/>
    <w:rsid w:val="00466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5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5E4"/>
    <w:rPr>
      <w:b/>
      <w:color w:val="660033"/>
      <w:spacing w:val="0"/>
    </w:rPr>
  </w:style>
  <w:style w:type="paragraph" w:customStyle="1" w:styleId="Nameditemlist">
    <w:name w:val="Named item list"/>
    <w:basedOn w:val="BodyText"/>
    <w:qFormat/>
    <w:rsid w:val="004665E4"/>
    <w:pPr>
      <w:tabs>
        <w:tab w:val="left" w:pos="2835"/>
      </w:tabs>
      <w:ind w:left="2835" w:hanging="2835"/>
    </w:pPr>
  </w:style>
  <w:style w:type="paragraph" w:customStyle="1" w:styleId="BodyTextnopadding">
    <w:name w:val="Body Text no padding"/>
    <w:basedOn w:val="BodyText"/>
    <w:qFormat/>
    <w:rsid w:val="004665E4"/>
    <w:pPr>
      <w:spacing w:before="0" w:after="0"/>
    </w:pPr>
  </w:style>
  <w:style w:type="paragraph" w:customStyle="1" w:styleId="BodyTextBold">
    <w:name w:val="Body Text Bold"/>
    <w:basedOn w:val="BodyText"/>
    <w:qFormat/>
    <w:rsid w:val="004665E4"/>
    <w:rPr>
      <w:b/>
    </w:rPr>
  </w:style>
  <w:style w:type="character" w:styleId="Hyperlink">
    <w:name w:val="Hyperlink"/>
    <w:basedOn w:val="DefaultParagraphFont"/>
    <w:uiPriority w:val="99"/>
    <w:unhideWhenUsed/>
    <w:rsid w:val="000778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1531</Words>
  <Characters>9698</Characters>
  <Application>Microsoft Office Word</Application>
  <DocSecurity>0</DocSecurity>
  <Lines>404</Lines>
  <Paragraphs>255</Paragraphs>
  <ScaleCrop>false</ScaleCrop>
  <Company>Author-it Software Corporation Ltd.</Company>
  <LinksUpToDate>false</LinksUpToDate>
  <CharactersWithSpaces>10974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MSTFD5002 Develop and test patterns for bras and swimwear</dc:title>
  <dc:subject>Approved</dc:subject>
  <dc:creator>Skills Insight</dc:creator>
  <cp:keywords>Release: 2</cp:keywords>
  <dc:description>Review Date: 12 April 2008</dc:description>
  <cp:lastModifiedBy>HSD_TPCMSd.prod</cp:lastModifiedBy>
  <cp:revision>3</cp:revision>
  <dcterms:created xsi:type="dcterms:W3CDTF">2025-03-01T11:43:00Z</dcterms:created>
  <dcterms:modified xsi:type="dcterms:W3CDTF">2025-03-01T11:43:00Z</dcterms:modified>
</cp:coreProperties>
</file>