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9BF" w:rsidP="00080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MSTFD4021 Drape fabrics to make patterns</w:t>
      </w:r>
      <w:r>
        <w:fldChar w:fldCharType="end"/>
      </w:r>
    </w:p>
    <w:p w:rsidR="000809BF" w:rsidP="000809BF">
      <w:pPr>
        <w:pStyle w:val="Version"/>
        <w:sectPr w:rsidSect="00DC6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4EB" w:rsidP="00DC64EB">
      <w:pPr>
        <w:pStyle w:val="SuperHeading"/>
      </w:pPr>
      <w:r w:rsidRPr="00DC64EB">
        <w:t>MSTFD4021 Drape fabrics to make patterns</w:t>
      </w:r>
    </w:p>
    <w:p w:rsidR="00000000" w:rsidRPr="00DC64EB" w:rsidP="00DC64EB">
      <w:pPr>
        <w:pStyle w:val="Heading1"/>
      </w:pPr>
      <w:bookmarkStart w:id="1" w:name="O_930348"/>
      <w:bookmarkEnd w:id="1"/>
      <w:r w:rsidRPr="00DC64EB">
        <w:t>Modification History</w:t>
      </w:r>
    </w:p>
    <w:p w:rsidR="00000000" w:rsidRPr="00DC64EB" w:rsidP="000809BF">
      <w:pPr>
        <w:pStyle w:val="BodyText"/>
      </w:pPr>
      <w:r w:rsidRPr="00DC64EB">
        <w:t>Release 1. Supersedes and is equivalent to LMTFD4021B Drape fabrics to make patterns</w:t>
      </w:r>
    </w:p>
    <w:p w:rsidR="00000000" w:rsidRPr="00DC64EB" w:rsidP="00DC64EB">
      <w:pPr>
        <w:pStyle w:val="Heading1"/>
      </w:pPr>
      <w:bookmarkStart w:id="2" w:name="O_930356"/>
      <w:bookmarkEnd w:id="2"/>
      <w:r w:rsidRPr="00DC64EB">
        <w:t>Application</w:t>
      </w:r>
    </w:p>
    <w:p w:rsidR="00000000" w:rsidRPr="00DC64EB" w:rsidP="000809BF">
      <w:pPr>
        <w:pStyle w:val="BodyText"/>
      </w:pPr>
      <w:r w:rsidRPr="00DC64EB">
        <w:t>This unit of competency covers the skills and knowledge to drape fabrics to make patterns.</w:t>
      </w:r>
    </w:p>
    <w:p w:rsidR="00000000" w:rsidRPr="00DC64EB" w:rsidP="000809BF">
      <w:pPr>
        <w:pStyle w:val="BodyText"/>
      </w:pPr>
      <w:r w:rsidRPr="00DC64EB">
        <w:t>This unit of competency appli</w:t>
      </w:r>
      <w:r w:rsidRPr="00DC64EB">
        <w:t>es to using draping techniques to create a basic fitted foundation. This applies to the creation of fitted blocks, such as a bodice and a skirt and does not include draping of set-in sleeves. Draping is conducted on a body form, such as a mannequin or mode</w:t>
      </w:r>
      <w:r w:rsidRPr="00DC64EB">
        <w:t>l.</w:t>
      </w:r>
    </w:p>
    <w:p w:rsidR="00000000" w:rsidRPr="00DC64EB" w:rsidP="000809BF">
      <w:pPr>
        <w:pStyle w:val="BodyText"/>
      </w:pPr>
      <w:r w:rsidRPr="00DC64EB">
        <w:t>Work may be conducted in small to large scale enterprises and may involve individual and team activities.</w:t>
      </w:r>
    </w:p>
    <w:p w:rsidR="00000000" w:rsidRPr="00DC64EB" w:rsidP="000809BF">
      <w:pPr>
        <w:pStyle w:val="BodyText"/>
      </w:pPr>
      <w:r w:rsidRPr="00DC64EB">
        <w:t>No licensing, legislative or certification requirements apply to this unit at the time of publication.</w:t>
      </w:r>
    </w:p>
    <w:p w:rsidR="00000000" w:rsidRPr="00DC64EB" w:rsidP="00DC64EB">
      <w:pPr>
        <w:pStyle w:val="Heading1"/>
      </w:pPr>
      <w:bookmarkStart w:id="3" w:name="O_930355"/>
      <w:bookmarkEnd w:id="3"/>
      <w:r w:rsidRPr="00DC64EB">
        <w:t>Pre-requisite Unit</w:t>
      </w:r>
    </w:p>
    <w:p w:rsidR="00000000" w:rsidRPr="00DC64EB" w:rsidP="000809BF">
      <w:pPr>
        <w:pStyle w:val="BodyText"/>
      </w:pPr>
      <w:r w:rsidRPr="00DC64EB">
        <w:t>Nil</w:t>
      </w:r>
    </w:p>
    <w:p w:rsidR="00000000" w:rsidRPr="00DC64EB" w:rsidP="00DC64EB">
      <w:pPr>
        <w:pStyle w:val="Heading1"/>
      </w:pPr>
      <w:bookmarkStart w:id="4" w:name="O_930354"/>
      <w:bookmarkEnd w:id="4"/>
      <w:r w:rsidRPr="00DC64EB">
        <w:t>Competency Field</w:t>
      </w:r>
    </w:p>
    <w:p w:rsidR="00000000" w:rsidRPr="00DC64EB" w:rsidP="000809BF">
      <w:pPr>
        <w:pStyle w:val="BodyText"/>
      </w:pPr>
      <w:r w:rsidRPr="00DC64EB">
        <w:t>Fashion design and technology</w:t>
      </w:r>
    </w:p>
    <w:p w:rsidR="00000000" w:rsidRPr="00DC64EB" w:rsidP="00DC64EB">
      <w:pPr>
        <w:pStyle w:val="Heading1"/>
      </w:pPr>
      <w:bookmarkStart w:id="5" w:name="O_930353"/>
      <w:bookmarkEnd w:id="5"/>
      <w:r w:rsidRPr="00DC64EB">
        <w:t>Unit Sector</w:t>
      </w:r>
    </w:p>
    <w:p w:rsidR="00000000" w:rsidRPr="00DC64EB" w:rsidP="000809BF">
      <w:pPr>
        <w:pStyle w:val="BodyText"/>
      </w:pPr>
      <w:r w:rsidRPr="00DC64EB">
        <w:t>Not applicable</w:t>
      </w:r>
    </w:p>
    <w:p w:rsidR="00000000" w:rsidRPr="00DC64EB" w:rsidP="00DC64EB">
      <w:pPr>
        <w:pStyle w:val="Heading1"/>
      </w:pPr>
      <w:bookmarkStart w:id="6" w:name="O_930352"/>
      <w:bookmarkEnd w:id="6"/>
      <w:r w:rsidRPr="00DC64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 xml:space="preserve">Performance criteria describe the performance needed to </w:t>
            </w:r>
            <w:r w:rsidRPr="00DC64EB">
              <w:t>demonstrate achievement of the element.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BodyText"/>
            </w:pPr>
            <w:r w:rsidRPr="00DC64E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Follow standard operating procedures (SOPs)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 xml:space="preserve">Comply with work health and safety (WHS) </w:t>
            </w:r>
            <w:r w:rsidRPr="00DC64EB">
              <w:t>requirements at all times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Use appropriate personal protective equipment (PPE</w:t>
            </w:r>
            <w:r w:rsidRPr="00DC64EB">
              <w:t>) in accordance with SOPs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Identify job requirements from specifications, drawings, job sheets or work instructions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BodyText"/>
            </w:pPr>
            <w:r w:rsidRPr="00DC64E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Prepare to drape fabrics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Select and prepare draping tools and equipment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Prepare body form for draping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Identify and mark reference points on body form and make any other necessary preparations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Select and prepare fabric for draping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Prepare the drape plan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BodyText"/>
            </w:pPr>
            <w:r w:rsidRPr="00DC64E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Transfer drape to make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Pin fabric on model form and perform draping operations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Remove drape from model form and draw or rule lines on drape at pin positions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Use drape as a template to create paper pattern or block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True and mark pattern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BodyText"/>
            </w:pPr>
            <w:r w:rsidRPr="00DC64E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Check and finalise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 xml:space="preserve">Check pattern pieces for all requirements, label pieces and complete markings 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Finalise pattern and check it is accurate, complete and complies with design specifications</w:t>
            </w:r>
          </w:p>
        </w:tc>
      </w:tr>
      <w:tr w:rsidTr="00DC6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BodyText"/>
            </w:pPr>
            <w:r w:rsidRPr="00DC64EB">
              <w:t>Complete pattern spec</w:t>
            </w:r>
            <w:r w:rsidRPr="00DC64EB">
              <w:t>ification sheet, attach to patterns for storage and file appropriately</w:t>
            </w:r>
          </w:p>
        </w:tc>
      </w:tr>
    </w:tbl>
    <w:p w:rsidR="00000000" w:rsidRPr="00DC64EB" w:rsidP="00DC64EB">
      <w:pPr>
        <w:pStyle w:val="BodyText"/>
      </w:pPr>
    </w:p>
    <w:p w:rsidR="00000000" w:rsidRPr="00DC64EB" w:rsidP="00DC64EB">
      <w:pPr>
        <w:pStyle w:val="AllowPageBreak"/>
      </w:pPr>
    </w:p>
    <w:p w:rsidR="00000000" w:rsidRPr="00DC64EB" w:rsidP="00DC64EB">
      <w:pPr>
        <w:pStyle w:val="Heading1"/>
      </w:pPr>
      <w:bookmarkStart w:id="7" w:name="O_930351"/>
      <w:bookmarkEnd w:id="7"/>
      <w:r w:rsidRPr="00DC64EB">
        <w:t>Foundation Skills</w:t>
      </w:r>
    </w:p>
    <w:p w:rsidR="00000000" w:rsidRPr="00DC64EB" w:rsidP="000809BF">
      <w:pPr>
        <w:pStyle w:val="BodyText"/>
      </w:pPr>
      <w:r w:rsidRPr="00DC64EB">
        <w:t>This section describes those required skills (language, literacy and numeracy) that are essential to performance.</w:t>
      </w:r>
    </w:p>
    <w:p w:rsidR="00000000" w:rsidRPr="00DC64EB" w:rsidP="000809BF">
      <w:pPr>
        <w:pStyle w:val="BodyText"/>
      </w:pPr>
      <w:r w:rsidRPr="00DC64EB">
        <w:t>Foundation skills essential to pe</w:t>
      </w:r>
      <w:r w:rsidRPr="00DC64EB">
        <w:t>rformance are explicit in the performance criteria of this unit of competency.</w:t>
      </w:r>
    </w:p>
    <w:p w:rsidR="00000000" w:rsidRPr="00DC64EB" w:rsidP="00DC64EB">
      <w:pPr>
        <w:pStyle w:val="Heading1"/>
      </w:pPr>
      <w:bookmarkStart w:id="8" w:name="O_930350"/>
      <w:bookmarkEnd w:id="8"/>
      <w:r w:rsidRPr="00DC64E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t>This field allows for different work environments and conditions that may affect performance. Essential operating conditions that may be pre</w:t>
            </w:r>
            <w:r w:rsidRPr="00DC64EB">
              <w:t>sent (depending on the work situation, needs of the candidate, accessibility of the item, and local industry and regional contexts) are included.</w:t>
            </w: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requirements prescribed by legislation, awards, agreements and conditions of employment</w:t>
            </w:r>
          </w:p>
          <w:p w:rsidR="00000000" w:rsidRPr="00DC64EB" w:rsidP="00DC64EB">
            <w:pPr>
              <w:pStyle w:val="ListBullet"/>
            </w:pPr>
            <w:r w:rsidRPr="00DC64EB">
              <w:t>SOPs</w:t>
            </w:r>
          </w:p>
          <w:p w:rsidR="00000000" w:rsidRPr="00DC64EB" w:rsidP="00DC64EB">
            <w:pPr>
              <w:pStyle w:val="ListBullet"/>
            </w:pPr>
            <w:r w:rsidRPr="00DC64EB">
              <w:t>work instructions</w:t>
            </w:r>
          </w:p>
          <w:p w:rsidR="00000000" w:rsidRPr="00DC64EB" w:rsidP="00DC64EB">
            <w:pPr>
              <w:pStyle w:val="ListBullet"/>
            </w:pPr>
            <w:r w:rsidRPr="00DC64EB">
              <w:t>oral, written and visual communication</w:t>
            </w:r>
          </w:p>
          <w:p w:rsidR="00000000" w:rsidRPr="00DC64EB" w:rsidP="00DC64EB">
            <w:pPr>
              <w:pStyle w:val="ListBullet"/>
            </w:pPr>
            <w:r w:rsidRPr="00DC64EB">
              <w:t>quality practices, including responsibility for maintenance of own work quality and contribution to qualit</w:t>
            </w:r>
            <w:r w:rsidRPr="00DC64EB">
              <w:t>y improvement of team or section output</w:t>
            </w:r>
          </w:p>
          <w:p w:rsidR="00000000" w:rsidRPr="00DC64EB" w:rsidP="00DC64EB">
            <w:pPr>
              <w:pStyle w:val="ListBullet"/>
            </w:pPr>
            <w:r w:rsidRPr="00DC64EB">
              <w:t>housekeeping</w:t>
            </w:r>
          </w:p>
          <w:p w:rsidR="00000000" w:rsidRPr="00DC64EB" w:rsidP="00DC64EB">
            <w:pPr>
              <w:pStyle w:val="ListBullet"/>
            </w:pPr>
            <w:r w:rsidRPr="00DC64EB">
              <w:t>tasks related to environmental protection, waste disposal, pollution control and recycling</w:t>
            </w:r>
          </w:p>
          <w:p w:rsidR="00000000" w:rsidRPr="00DC64EB" w:rsidP="00DC64EB">
            <w:pPr>
              <w:pStyle w:val="ListBullet"/>
            </w:pPr>
            <w:r w:rsidRPr="00DC64EB">
              <w:t>WHS practices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the relevant industry or Australian Standards that are current at the time this unit is being undertaken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Body form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mannequin</w:t>
            </w:r>
          </w:p>
          <w:p w:rsidR="00000000" w:rsidRPr="00DC64EB" w:rsidP="00DC64EB">
            <w:pPr>
              <w:pStyle w:val="ListBullet"/>
            </w:pPr>
            <w:r w:rsidRPr="00DC64EB">
              <w:t>model</w:t>
            </w:r>
          </w:p>
          <w:p w:rsidR="00000000" w:rsidP="00DC64EB">
            <w:pPr>
              <w:pStyle w:val="ListBulle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Body reference points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bust</w:t>
            </w:r>
          </w:p>
          <w:p w:rsidR="00000000" w:rsidRPr="00DC64EB" w:rsidP="00DC64EB">
            <w:pPr>
              <w:pStyle w:val="ListBullet"/>
            </w:pPr>
            <w:r w:rsidRPr="00DC64EB">
              <w:t>waist</w:t>
            </w:r>
          </w:p>
          <w:p w:rsidR="00000000" w:rsidRPr="00DC64EB" w:rsidP="00DC64EB">
            <w:pPr>
              <w:pStyle w:val="ListBullet"/>
            </w:pPr>
            <w:r w:rsidRPr="00DC64EB">
              <w:t>hips</w:t>
            </w:r>
          </w:p>
          <w:p w:rsidR="00000000" w:rsidRPr="00DC64EB" w:rsidP="00DC64EB">
            <w:pPr>
              <w:pStyle w:val="ListBullet"/>
            </w:pPr>
            <w:r w:rsidRPr="00DC64EB">
              <w:t>centre front</w:t>
            </w:r>
          </w:p>
          <w:p w:rsidR="00000000" w:rsidRPr="00DC64EB" w:rsidP="00DC64EB">
            <w:pPr>
              <w:pStyle w:val="ListBullet"/>
            </w:pPr>
            <w:r w:rsidRPr="00DC64EB">
              <w:t>centre</w:t>
            </w:r>
            <w:r w:rsidRPr="00DC64EB">
              <w:t xml:space="preserve"> back</w:t>
            </w:r>
          </w:p>
          <w:p w:rsidR="00000000" w:rsidRPr="00DC64EB" w:rsidP="00DC64EB">
            <w:pPr>
              <w:pStyle w:val="ListBullet"/>
            </w:pPr>
            <w:r w:rsidRPr="00DC64EB">
              <w:t>side seam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Prepare fabric for draping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estimate dimensions of fabric piece required for each section/piece to be draped</w:t>
            </w:r>
          </w:p>
          <w:p w:rsidR="00000000" w:rsidRPr="00DC64EB" w:rsidP="00DC64EB">
            <w:pPr>
              <w:pStyle w:val="ListBullet"/>
            </w:pPr>
            <w:r w:rsidRPr="00DC64EB">
              <w:t>identify warp, weft and bias of fabric</w:t>
            </w:r>
          </w:p>
          <w:p w:rsidR="00000000" w:rsidRPr="00DC64EB" w:rsidP="00DC64EB">
            <w:pPr>
              <w:pStyle w:val="ListBullet"/>
            </w:pPr>
            <w:r w:rsidRPr="00DC64EB">
              <w:t>identify and assess fabric handling qualities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Fabric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toile fabric</w:t>
            </w:r>
          </w:p>
          <w:p w:rsidR="00000000" w:rsidRPr="00DC64EB" w:rsidP="00DC64EB">
            <w:pPr>
              <w:pStyle w:val="ListBullet"/>
            </w:pPr>
            <w:r w:rsidRPr="00DC64EB">
              <w:t>sample fabric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Pieces to be draped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front bodice</w:t>
            </w:r>
          </w:p>
          <w:p w:rsidR="00000000" w:rsidRPr="00DC64EB" w:rsidP="00DC64EB">
            <w:pPr>
              <w:pStyle w:val="ListBullet"/>
            </w:pPr>
            <w:r w:rsidRPr="00DC64EB">
              <w:t>back bodice</w:t>
            </w:r>
          </w:p>
          <w:p w:rsidR="00000000" w:rsidRPr="00DC64EB" w:rsidP="00DC64EB">
            <w:pPr>
              <w:pStyle w:val="ListBullet"/>
            </w:pPr>
            <w:r w:rsidRPr="00DC64EB">
              <w:t>front skirt</w:t>
            </w:r>
          </w:p>
          <w:p w:rsidR="00000000" w:rsidRPr="00DC64EB" w:rsidP="00DC64EB">
            <w:pPr>
              <w:pStyle w:val="ListBullet"/>
            </w:pPr>
            <w:r w:rsidRPr="00DC64EB">
              <w:t>back skirt</w:t>
            </w:r>
          </w:p>
          <w:p w:rsidR="00000000" w:rsidRPr="00DC64EB" w:rsidP="00DC64EB">
            <w:pPr>
              <w:pStyle w:val="ListBullet"/>
            </w:pPr>
            <w:r w:rsidRPr="00DC64EB">
              <w:t>other pieces to be draped:</w:t>
            </w:r>
          </w:p>
          <w:p w:rsidR="00000000" w:rsidRPr="00DC64EB" w:rsidP="00DC64EB">
            <w:pPr>
              <w:pStyle w:val="ListBullet2"/>
            </w:pPr>
            <w:r w:rsidRPr="00DC64EB">
              <w:t>front extended line</w:t>
            </w:r>
          </w:p>
          <w:p w:rsidR="00000000" w:rsidRPr="00DC64EB" w:rsidP="00DC64EB">
            <w:pPr>
              <w:pStyle w:val="ListBullet2"/>
            </w:pPr>
            <w:r w:rsidRPr="00DC64EB">
              <w:t>back extended line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Drape plan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adding fullness (pleats, tucks and gathers)</w:t>
            </w:r>
          </w:p>
          <w:p w:rsidR="00000000" w:rsidRPr="00DC64EB" w:rsidP="00DC64EB">
            <w:pPr>
              <w:pStyle w:val="ListBullet"/>
            </w:pPr>
            <w:r w:rsidRPr="00DC64EB">
              <w:t>seam positioning</w:t>
            </w:r>
          </w:p>
          <w:p w:rsidR="00000000" w:rsidRPr="00DC64EB" w:rsidP="00DC64EB">
            <w:pPr>
              <w:pStyle w:val="ListBullet"/>
            </w:pPr>
            <w:r w:rsidRPr="00DC64EB">
              <w:t>adding wearing ease for movement</w:t>
            </w:r>
          </w:p>
          <w:p w:rsidR="00000000" w:rsidRPr="00DC64EB" w:rsidP="00DC64EB">
            <w:pPr>
              <w:pStyle w:val="ListBullet"/>
            </w:pPr>
            <w:r w:rsidRPr="00DC64EB">
              <w:t>multiple darts/division of darts</w:t>
            </w:r>
          </w:p>
          <w:p w:rsidR="00000000" w:rsidRPr="00DC64EB" w:rsidP="00DC64EB">
            <w:pPr>
              <w:pStyle w:val="ListBullet"/>
            </w:pPr>
            <w:r w:rsidRPr="00DC64EB">
              <w:t>manipulating dart excess</w:t>
            </w:r>
          </w:p>
          <w:p w:rsidR="00000000" w:rsidRPr="00DC64EB" w:rsidP="00DC64EB">
            <w:pPr>
              <w:pStyle w:val="ListBullet"/>
            </w:pPr>
            <w:r w:rsidRPr="00DC64EB">
              <w:t>symmetric and/or asymmetric design features</w:t>
            </w:r>
          </w:p>
          <w:p w:rsidR="00000000" w:rsidRPr="00DC64EB" w:rsidP="00DC64EB">
            <w:pPr>
              <w:pStyle w:val="ListBullet"/>
            </w:pPr>
            <w:r w:rsidRPr="00DC64EB">
              <w:t>cowls, twists and knots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Draping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relating body reference points and fabric grains</w:t>
            </w:r>
          </w:p>
          <w:p w:rsidR="00000000" w:rsidRPr="00DC64EB" w:rsidP="00DC64EB">
            <w:pPr>
              <w:pStyle w:val="ListBullet"/>
            </w:pPr>
            <w:r w:rsidRPr="00DC64EB">
              <w:t>moulding and manipulating fabric to fit model form according to working drawing, fit and design lines</w:t>
            </w:r>
          </w:p>
          <w:p w:rsidR="00000000" w:rsidRPr="00DC64EB" w:rsidP="00DC64EB">
            <w:pPr>
              <w:pStyle w:val="ListBullet"/>
            </w:pPr>
            <w:r w:rsidRPr="00DC64EB">
              <w:t xml:space="preserve">adding ease to allow </w:t>
            </w:r>
            <w:r w:rsidRPr="00DC64EB">
              <w:t>for movement</w:t>
            </w:r>
          </w:p>
          <w:p w:rsidR="00000000" w:rsidRPr="00DC64EB" w:rsidP="00DC64EB">
            <w:pPr>
              <w:pStyle w:val="ListBullet"/>
            </w:pPr>
            <w:r w:rsidRPr="00DC64EB">
              <w:t>incorporating fullness or volume if required</w:t>
            </w:r>
          </w:p>
          <w:p w:rsidR="00000000" w:rsidRPr="00DC64EB" w:rsidP="00DC64EB">
            <w:pPr>
              <w:pStyle w:val="ListBullet"/>
            </w:pPr>
            <w:r w:rsidRPr="00DC64EB">
              <w:t>smoothing or manipulating fabric over contours of model form</w:t>
            </w:r>
          </w:p>
          <w:p w:rsidR="00000000" w:rsidRPr="00DC64EB" w:rsidP="00DC64EB">
            <w:pPr>
              <w:pStyle w:val="ListBullet"/>
            </w:pPr>
            <w:r w:rsidRPr="00DC64EB">
              <w:t>forming and pinning darts and seams to create pattern or construct garment</w:t>
            </w:r>
          </w:p>
          <w:p w:rsidR="00000000" w:rsidRPr="00DC64EB" w:rsidP="00DC64EB">
            <w:pPr>
              <w:pStyle w:val="ListBullet"/>
            </w:pPr>
            <w:r w:rsidRPr="00DC64EB">
              <w:t xml:space="preserve">preparing drape for truing </w:t>
            </w:r>
          </w:p>
          <w:p w:rsidR="00000000" w:rsidP="00DC64EB">
            <w:pPr>
              <w:pStyle w:val="BodyText"/>
              <w:rPr>
                <w:lang w:val="en-NZ"/>
              </w:rPr>
            </w:pPr>
          </w:p>
        </w:tc>
      </w:tr>
      <w:tr w:rsidTr="000809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4EB">
            <w:pPr>
              <w:pStyle w:val="BodyText"/>
              <w:rPr>
                <w:lang w:val="en-NZ"/>
              </w:rPr>
            </w:pPr>
            <w:r w:rsidRPr="00DC64EB">
              <w:rPr>
                <w:rStyle w:val="SpecialBold"/>
              </w:rPr>
              <w:t>Check pattern pieces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4EB" w:rsidP="00DC64EB">
            <w:pPr>
              <w:pStyle w:val="ListBullet"/>
            </w:pPr>
            <w:r w:rsidRPr="00DC64EB">
              <w:t>accuracy of seam allowances</w:t>
            </w:r>
          </w:p>
          <w:p w:rsidR="00000000" w:rsidRPr="00DC64EB" w:rsidP="00DC64EB">
            <w:pPr>
              <w:pStyle w:val="ListBullet"/>
            </w:pPr>
            <w:r w:rsidRPr="00DC64EB">
              <w:t>ease allowance</w:t>
            </w:r>
          </w:p>
          <w:p w:rsidR="00000000" w:rsidRPr="00DC64EB" w:rsidP="00DC64EB">
            <w:pPr>
              <w:pStyle w:val="ListBullet"/>
            </w:pPr>
            <w:r w:rsidRPr="00DC64EB">
              <w:t>seam match</w:t>
            </w:r>
          </w:p>
          <w:p w:rsidR="00000000" w:rsidRPr="00DC64EB" w:rsidP="00DC64EB">
            <w:pPr>
              <w:pStyle w:val="ListBullet"/>
            </w:pPr>
            <w:r w:rsidRPr="00DC64EB">
              <w:t>hems</w:t>
            </w:r>
          </w:p>
          <w:p w:rsidR="00000000" w:rsidRPr="00DC64EB" w:rsidP="00DC64EB">
            <w:pPr>
              <w:pStyle w:val="ListBullet"/>
            </w:pPr>
            <w:r w:rsidRPr="00DC64EB">
              <w:t>functional openings</w:t>
            </w:r>
          </w:p>
          <w:p w:rsidR="00000000" w:rsidRPr="00DC64EB" w:rsidP="00DC64EB">
            <w:pPr>
              <w:pStyle w:val="ListBullet"/>
            </w:pPr>
            <w:r w:rsidRPr="00DC64EB">
              <w:t>flow through</w:t>
            </w:r>
          </w:p>
        </w:tc>
      </w:tr>
    </w:tbl>
    <w:p w:rsidR="00000000" w:rsidRPr="00DC64EB" w:rsidP="00DC64EB">
      <w:pPr>
        <w:pStyle w:val="BodyText"/>
      </w:pPr>
    </w:p>
    <w:p w:rsidR="00000000" w:rsidRPr="00DC64EB" w:rsidP="00DC64EB">
      <w:pPr>
        <w:pStyle w:val="AllowPageBreak"/>
      </w:pPr>
    </w:p>
    <w:p w:rsidR="00000000" w:rsidRPr="00DC64EB" w:rsidP="00DC64EB">
      <w:pPr>
        <w:pStyle w:val="Heading1"/>
      </w:pPr>
      <w:bookmarkStart w:id="9" w:name="O_930349"/>
      <w:bookmarkEnd w:id="9"/>
      <w:r w:rsidRPr="00DC64EB">
        <w:t>Unit Mapping Information</w:t>
      </w:r>
    </w:p>
    <w:p w:rsidR="00000000" w:rsidRPr="00DC64EB" w:rsidP="000809BF">
      <w:pPr>
        <w:pStyle w:val="BodyText"/>
      </w:pPr>
      <w:r w:rsidRPr="00DC64EB">
        <w:t>Release 1. Supersedes and is equivalent to LMTFD4021B Drape fabrics to mak</w:t>
      </w:r>
      <w:r w:rsidRPr="00DC64EB">
        <w:t>e patterns</w:t>
      </w:r>
    </w:p>
    <w:p w:rsidR="00000000" w:rsidRPr="00DC64EB" w:rsidP="00DC64EB">
      <w:pPr>
        <w:pStyle w:val="Heading1"/>
      </w:pPr>
      <w:bookmarkStart w:id="10" w:name="O_930342"/>
      <w:bookmarkEnd w:id="10"/>
      <w:r w:rsidRPr="00DC64EB">
        <w:t>Links</w:t>
      </w:r>
    </w:p>
    <w:p w:rsidR="00000000" w:rsidRPr="00DC64EB" w:rsidP="000809BF">
      <w:pPr>
        <w:pStyle w:val="BodyText"/>
      </w:pPr>
      <w:r w:rsidRPr="00DC6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562E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C64EB" w:rsidP="00DC64EB"/>
    <w:sectPr w:rsidSect="00DC64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4EB" w:rsidRPr="000809BF" w:rsidP="00080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F" w:rsidP="00DC6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9BF" w:rsidP="00DC6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09BF" w:rsidP="00DC6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4EB" w:rsidRPr="000809BF" w:rsidP="00080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F" w:rsidRPr="002D2AF8" w:rsidP="00DC6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MSTFD4021 Drape fabrics to make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809BF" w:rsidP="00DC6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A0A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CF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4E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4EB"/>
  </w:style>
  <w:style w:type="character" w:customStyle="1" w:styleId="Heading1Char">
    <w:name w:val="Heading 1 Char"/>
    <w:basedOn w:val="DefaultParagraphFont"/>
    <w:link w:val="Heading1"/>
    <w:rsid w:val="00DC6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4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4EB"/>
    <w:rPr>
      <w:b/>
      <w:spacing w:val="0"/>
    </w:rPr>
  </w:style>
  <w:style w:type="paragraph" w:styleId="ListBullet2">
    <w:name w:val="List Bullet 2"/>
    <w:basedOn w:val="List2"/>
    <w:rsid w:val="00DC64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4EB"/>
    <w:rPr>
      <w:i/>
    </w:rPr>
  </w:style>
  <w:style w:type="paragraph" w:styleId="Caption">
    <w:name w:val="caption"/>
    <w:basedOn w:val="BodyText"/>
    <w:next w:val="Normal"/>
    <w:qFormat/>
    <w:rsid w:val="00DC6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4EB"/>
  </w:style>
  <w:style w:type="paragraph" w:styleId="TableofFigures">
    <w:name w:val="table of figures"/>
    <w:basedOn w:val="Normal"/>
    <w:next w:val="Normal"/>
    <w:semiHidden/>
    <w:rsid w:val="00DC6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4EB"/>
    <w:rPr>
      <w:rFonts w:ascii="Wingdings" w:hAnsi="Wingdings"/>
    </w:rPr>
  </w:style>
  <w:style w:type="paragraph" w:customStyle="1" w:styleId="TableHeading">
    <w:name w:val="Table Heading"/>
    <w:basedOn w:val="HeadingBase"/>
    <w:rsid w:val="00DC6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4EB"/>
    <w:rPr>
      <w:color w:val="0033CC"/>
      <w:u w:val="none"/>
    </w:rPr>
  </w:style>
  <w:style w:type="paragraph" w:customStyle="1" w:styleId="BodyTextRight">
    <w:name w:val="Body Text Right"/>
    <w:basedOn w:val="BodyText"/>
    <w:rsid w:val="00DC6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4EB"/>
    <w:rPr>
      <w:sz w:val="32"/>
    </w:rPr>
  </w:style>
  <w:style w:type="paragraph" w:customStyle="1" w:styleId="HeadingProcedure">
    <w:name w:val="Heading Procedure"/>
    <w:basedOn w:val="HeadingBase"/>
    <w:next w:val="Normal"/>
    <w:rsid w:val="00DC6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4EB"/>
    <w:pPr>
      <w:spacing w:before="60" w:after="60"/>
    </w:pPr>
  </w:style>
  <w:style w:type="paragraph" w:styleId="ListContinue">
    <w:name w:val="List Continue"/>
    <w:basedOn w:val="List"/>
    <w:rsid w:val="00DC64EB"/>
    <w:pPr>
      <w:ind w:firstLine="0"/>
    </w:pPr>
  </w:style>
  <w:style w:type="paragraph" w:customStyle="1" w:styleId="ListNote">
    <w:name w:val="List Note"/>
    <w:basedOn w:val="List"/>
    <w:rsid w:val="00DC6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4EB"/>
    <w:rPr>
      <w:rFonts w:ascii="Courier New" w:hAnsi="Courier New"/>
    </w:rPr>
  </w:style>
  <w:style w:type="paragraph" w:customStyle="1" w:styleId="NoteBullet">
    <w:name w:val="Note Bullet"/>
    <w:basedOn w:val="Note"/>
    <w:rsid w:val="00DC6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4EB"/>
    <w:rPr>
      <w:b/>
      <w:smallCaps/>
    </w:rPr>
  </w:style>
  <w:style w:type="paragraph" w:customStyle="1" w:styleId="TableListNumber">
    <w:name w:val="Table List Number"/>
    <w:basedOn w:val="ListNumber"/>
    <w:rsid w:val="00DC6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4EB"/>
    <w:pPr>
      <w:numPr>
        <w:numId w:val="9"/>
      </w:numPr>
    </w:pPr>
  </w:style>
  <w:style w:type="paragraph" w:customStyle="1" w:styleId="ListAlpha2">
    <w:name w:val="List Alpha 2"/>
    <w:basedOn w:val="List2"/>
    <w:rsid w:val="00DC64EB"/>
    <w:pPr>
      <w:numPr>
        <w:numId w:val="8"/>
      </w:numPr>
    </w:pPr>
  </w:style>
  <w:style w:type="paragraph" w:styleId="List2">
    <w:name w:val="List 2"/>
    <w:basedOn w:val="BodyText"/>
    <w:rsid w:val="00DC6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4EB"/>
    <w:pPr>
      <w:numPr>
        <w:numId w:val="4"/>
      </w:numPr>
    </w:pPr>
  </w:style>
  <w:style w:type="paragraph" w:styleId="ListContinue2">
    <w:name w:val="List Continue 2"/>
    <w:basedOn w:val="List2"/>
    <w:rsid w:val="00DC64EB"/>
    <w:pPr>
      <w:ind w:firstLine="0"/>
    </w:pPr>
  </w:style>
  <w:style w:type="paragraph" w:styleId="ListContinue3">
    <w:name w:val="List Continue 3"/>
    <w:basedOn w:val="List3"/>
    <w:rsid w:val="00DC64EB"/>
    <w:pPr>
      <w:ind w:left="1021" w:firstLine="0"/>
    </w:pPr>
  </w:style>
  <w:style w:type="paragraph" w:styleId="ListContinue4">
    <w:name w:val="List Continue 4"/>
    <w:basedOn w:val="List4"/>
    <w:rsid w:val="00DC64EB"/>
    <w:pPr>
      <w:ind w:firstLine="0"/>
    </w:pPr>
  </w:style>
  <w:style w:type="paragraph" w:styleId="ListContinue5">
    <w:name w:val="List Continue 5"/>
    <w:basedOn w:val="List5"/>
    <w:rsid w:val="00DC64EB"/>
    <w:pPr>
      <w:ind w:firstLine="0"/>
    </w:pPr>
  </w:style>
  <w:style w:type="paragraph" w:styleId="ListNumber3">
    <w:name w:val="List Number 3"/>
    <w:basedOn w:val="List3"/>
    <w:rsid w:val="00DC64EB"/>
    <w:pPr>
      <w:numPr>
        <w:numId w:val="5"/>
      </w:numPr>
    </w:pPr>
  </w:style>
  <w:style w:type="paragraph" w:styleId="ListNumber4">
    <w:name w:val="List Number 4"/>
    <w:basedOn w:val="List4"/>
    <w:rsid w:val="00DC64EB"/>
    <w:pPr>
      <w:numPr>
        <w:numId w:val="6"/>
      </w:numPr>
    </w:pPr>
  </w:style>
  <w:style w:type="paragraph" w:styleId="ListNumber5">
    <w:name w:val="List Number 5"/>
    <w:basedOn w:val="List5"/>
    <w:rsid w:val="00DC64EB"/>
    <w:pPr>
      <w:numPr>
        <w:numId w:val="7"/>
      </w:numPr>
    </w:pPr>
  </w:style>
  <w:style w:type="paragraph" w:styleId="BlockText">
    <w:name w:val="Block Text"/>
    <w:basedOn w:val="Normal"/>
    <w:rsid w:val="00DC6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4EB"/>
    <w:rPr>
      <w:sz w:val="16"/>
      <w:vertAlign w:val="superscript"/>
    </w:rPr>
  </w:style>
  <w:style w:type="character" w:customStyle="1" w:styleId="Symbols">
    <w:name w:val="Symbols"/>
    <w:basedOn w:val="DefaultParagraphFont"/>
    <w:rsid w:val="00DC64EB"/>
    <w:rPr>
      <w:rFonts w:ascii="Symbol" w:hAnsi="Symbol"/>
    </w:rPr>
  </w:style>
  <w:style w:type="character" w:customStyle="1" w:styleId="MenuOptions">
    <w:name w:val="Menu Options"/>
    <w:basedOn w:val="DefaultParagraphFont"/>
    <w:rsid w:val="00DC6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4EB"/>
    <w:rPr>
      <w:b/>
    </w:rPr>
  </w:style>
  <w:style w:type="character" w:customStyle="1" w:styleId="Underlined">
    <w:name w:val="Underlined"/>
    <w:basedOn w:val="DefaultParagraphFont"/>
    <w:rsid w:val="00DC64EB"/>
    <w:rPr>
      <w:u w:val="single"/>
    </w:rPr>
  </w:style>
  <w:style w:type="paragraph" w:customStyle="1" w:styleId="TableBodyTextRight">
    <w:name w:val="Table Body Text Right"/>
    <w:basedOn w:val="TableBodyText"/>
    <w:rsid w:val="00DC6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4EB"/>
    <w:rPr>
      <w:sz w:val="18"/>
    </w:rPr>
  </w:style>
  <w:style w:type="paragraph" w:customStyle="1" w:styleId="BodySmallRight">
    <w:name w:val="Body Small Right"/>
    <w:basedOn w:val="BodyTextRight"/>
    <w:rsid w:val="00DC64EB"/>
    <w:rPr>
      <w:sz w:val="18"/>
      <w:szCs w:val="18"/>
    </w:rPr>
  </w:style>
  <w:style w:type="paragraph" w:customStyle="1" w:styleId="MarginEdition">
    <w:name w:val="Margin Edition"/>
    <w:basedOn w:val="MarginNote"/>
    <w:rsid w:val="00DC6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4EB"/>
    <w:rPr>
      <w:sz w:val="2"/>
      <w:szCs w:val="2"/>
    </w:rPr>
  </w:style>
  <w:style w:type="character" w:customStyle="1" w:styleId="Small">
    <w:name w:val="Small"/>
    <w:basedOn w:val="DefaultParagraphFont"/>
    <w:rsid w:val="00DC64EB"/>
    <w:rPr>
      <w:sz w:val="16"/>
    </w:rPr>
  </w:style>
  <w:style w:type="paragraph" w:customStyle="1" w:styleId="WideTable">
    <w:name w:val="Wide Table"/>
    <w:basedOn w:val="Normal"/>
    <w:rsid w:val="00DC6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4EB"/>
  </w:style>
  <w:style w:type="paragraph" w:styleId="Quote">
    <w:name w:val="Quote"/>
    <w:basedOn w:val="Heading1"/>
    <w:link w:val="QuoteChar"/>
    <w:qFormat/>
    <w:rsid w:val="00DC6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4EB"/>
    <w:pPr>
      <w:pageBreakBefore/>
    </w:pPr>
  </w:style>
  <w:style w:type="paragraph" w:customStyle="1" w:styleId="Border">
    <w:name w:val="Border"/>
    <w:basedOn w:val="Normal"/>
    <w:qFormat/>
    <w:rsid w:val="00DC6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4EB"/>
    <w:rPr>
      <w:u w:val="single"/>
    </w:rPr>
  </w:style>
  <w:style w:type="character" w:customStyle="1" w:styleId="BoldandItalics">
    <w:name w:val="Bold and Italics"/>
    <w:qFormat/>
    <w:rsid w:val="00DC64EB"/>
    <w:rPr>
      <w:b/>
      <w:i/>
      <w:u w:val="none"/>
    </w:rPr>
  </w:style>
  <w:style w:type="paragraph" w:styleId="BalloonText">
    <w:name w:val="Balloon Text"/>
    <w:basedOn w:val="Normal"/>
    <w:link w:val="BalloonTextChar"/>
    <w:rsid w:val="00DC6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4EB"/>
    <w:pPr>
      <w:spacing w:before="0" w:after="0"/>
    </w:pPr>
  </w:style>
  <w:style w:type="paragraph" w:customStyle="1" w:styleId="BodyTextBold">
    <w:name w:val="Body Text Bold"/>
    <w:basedOn w:val="BodyText"/>
    <w:qFormat/>
    <w:rsid w:val="00DC64EB"/>
    <w:rPr>
      <w:b/>
    </w:rPr>
  </w:style>
  <w:style w:type="character" w:styleId="Hyperlink">
    <w:name w:val="Hyperlink"/>
    <w:basedOn w:val="DefaultParagraphFont"/>
    <w:uiPriority w:val="99"/>
    <w:unhideWhenUsed/>
    <w:rsid w:val="00080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4588</Characters>
  <Application>Microsoft Office Word</Application>
  <DocSecurity>0</DocSecurity>
  <Lines>254</Lines>
  <Paragraphs>153</Paragraphs>
  <ScaleCrop>false</ScaleCrop>
  <Company>Author-it Software Corporation Ltd.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MSTFD4021 Drape fabrics to make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2021-07-21T08:20:00Z</dcterms:created>
  <dcterms:modified xsi:type="dcterms:W3CDTF">2021-07-21T08:20:00Z</dcterms:modified>
</cp:coreProperties>
</file>