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418" w:rsidP="00D63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MSTFD4021 Drape fabrics to make patterns</w:t>
      </w:r>
      <w:r>
        <w:fldChar w:fldCharType="end"/>
      </w:r>
    </w:p>
    <w:p w:rsidR="00D63418" w:rsidP="00D63418">
      <w:pPr>
        <w:pStyle w:val="Version"/>
        <w:sectPr w:rsidSect="00951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F22" w:rsidP="00951F22">
      <w:pPr>
        <w:pStyle w:val="SuperHeading"/>
      </w:pPr>
      <w:r w:rsidRPr="00951F22">
        <w:t>Assessment Requirements for MSTFD4021 Drape fabrics to make patterns</w:t>
      </w:r>
    </w:p>
    <w:p w:rsidR="00000000" w:rsidRPr="00951F22" w:rsidP="00951F22">
      <w:pPr>
        <w:pStyle w:val="Heading1"/>
      </w:pPr>
      <w:bookmarkStart w:id="1" w:name="O_930344"/>
      <w:bookmarkEnd w:id="1"/>
      <w:r w:rsidRPr="00951F22">
        <w:t>Modification History</w:t>
      </w:r>
    </w:p>
    <w:p w:rsidR="00000000" w:rsidRPr="00951F22" w:rsidP="00D63418">
      <w:pPr>
        <w:pStyle w:val="BodyText"/>
      </w:pPr>
      <w:r w:rsidRPr="00951F22">
        <w:t>Release 1. Supersedes and is equivalent to LMTFD4021B Drape fabrics to make patterns</w:t>
      </w:r>
    </w:p>
    <w:p w:rsidR="00000000" w:rsidRPr="00951F22" w:rsidP="00951F22">
      <w:pPr>
        <w:pStyle w:val="Heading1"/>
      </w:pPr>
      <w:bookmarkStart w:id="2" w:name="O_930347"/>
      <w:bookmarkEnd w:id="2"/>
      <w:r w:rsidRPr="00951F22">
        <w:t>Performance Evidence</w:t>
      </w:r>
    </w:p>
    <w:p w:rsidR="00000000" w:rsidRPr="00951F22" w:rsidP="00D63418">
      <w:pPr>
        <w:pStyle w:val="BodyText"/>
      </w:pPr>
      <w:r w:rsidRPr="00951F22">
        <w:t>Evidence required to demonstrate competence in this unit must be relevant to and satisfy the requirements of the elements and performance criteria, and include:</w:t>
      </w:r>
    </w:p>
    <w:p w:rsidR="00000000" w:rsidRPr="00951F22" w:rsidP="00951F22">
      <w:pPr>
        <w:pStyle w:val="ListBullet"/>
      </w:pPr>
      <w:r w:rsidRPr="00951F22">
        <w:t>reading and following work instructions, standard operating procedures (SOPs) and safe work pr</w:t>
      </w:r>
      <w:r w:rsidRPr="00951F22">
        <w:t>actices</w:t>
      </w:r>
    </w:p>
    <w:p w:rsidR="00000000" w:rsidRPr="00951F22" w:rsidP="00951F22">
      <w:pPr>
        <w:pStyle w:val="ListBullet"/>
      </w:pPr>
      <w:r w:rsidRPr="00951F22">
        <w:t>applying relevant standards</w:t>
      </w:r>
    </w:p>
    <w:p w:rsidR="00000000" w:rsidRPr="00951F22" w:rsidP="00951F22">
      <w:pPr>
        <w:pStyle w:val="ListBullet"/>
      </w:pPr>
      <w:r w:rsidRPr="00951F22">
        <w:t>preparing tools, equipment and fabric pieces</w:t>
      </w:r>
    </w:p>
    <w:p w:rsidR="00000000" w:rsidRPr="00951F22" w:rsidP="00951F22">
      <w:pPr>
        <w:pStyle w:val="ListBullet"/>
      </w:pPr>
      <w:r w:rsidRPr="00951F22">
        <w:t>marking reference points on model</w:t>
      </w:r>
    </w:p>
    <w:p w:rsidR="00000000" w:rsidRPr="00951F22" w:rsidP="00951F22">
      <w:pPr>
        <w:pStyle w:val="ListBullet"/>
      </w:pPr>
      <w:r w:rsidRPr="00951F22">
        <w:t>pinning fabric on model form and performing at least two (2) draping operations</w:t>
      </w:r>
    </w:p>
    <w:p w:rsidR="00000000" w:rsidRPr="00951F22" w:rsidP="00951F22">
      <w:pPr>
        <w:pStyle w:val="ListBullet"/>
      </w:pPr>
      <w:r w:rsidRPr="00951F22">
        <w:t>removing drape from model form and drawing or ruling lines on</w:t>
      </w:r>
      <w:r w:rsidRPr="00951F22">
        <w:t xml:space="preserve"> drape at pin positions</w:t>
      </w:r>
    </w:p>
    <w:p w:rsidR="00000000" w:rsidRPr="00951F22" w:rsidP="00951F22">
      <w:pPr>
        <w:pStyle w:val="ListBullet"/>
      </w:pPr>
      <w:r w:rsidRPr="00951F22">
        <w:t>transferring the drape to paper</w:t>
      </w:r>
    </w:p>
    <w:p w:rsidR="00000000" w:rsidRPr="00951F22" w:rsidP="00951F22">
      <w:pPr>
        <w:pStyle w:val="ListBullet"/>
      </w:pPr>
      <w:r w:rsidRPr="00951F22">
        <w:t>using drape as a template to create at least two (2) paper pattern or block</w:t>
      </w:r>
    </w:p>
    <w:p w:rsidR="00000000" w:rsidRPr="00951F22" w:rsidP="00951F22">
      <w:pPr>
        <w:pStyle w:val="ListBullet"/>
      </w:pPr>
      <w:r w:rsidRPr="00951F22">
        <w:t>finalising pattern and checking it is true, accurate, complete and complies with design specifications</w:t>
      </w:r>
    </w:p>
    <w:p w:rsidR="00000000" w:rsidRPr="00951F22" w:rsidP="00951F22">
      <w:pPr>
        <w:pStyle w:val="ListBullet"/>
      </w:pPr>
      <w:r>
        <w:t>•</w:t>
      </w:r>
      <w:r>
        <w:tab/>
      </w:r>
      <w:r w:rsidRPr="00951F22">
        <w:t>checking pattern pie</w:t>
      </w:r>
      <w:r w:rsidRPr="00951F22">
        <w:t xml:space="preserve">ces for all requirements, labelling pieces and completing markings </w:t>
      </w:r>
    </w:p>
    <w:p w:rsidR="00000000" w:rsidRPr="00951F22" w:rsidP="00951F22">
      <w:pPr>
        <w:pStyle w:val="ListBullet"/>
      </w:pPr>
      <w:r w:rsidRPr="00951F22">
        <w:t>completing pattern specification sheet, attaching to patterns for storage and filing appropriately.</w:t>
      </w:r>
    </w:p>
    <w:p w:rsidR="00000000" w:rsidRPr="00951F22" w:rsidP="00951F22">
      <w:pPr>
        <w:pStyle w:val="AllowPageBreak"/>
      </w:pPr>
    </w:p>
    <w:p w:rsidR="00000000" w:rsidRPr="00951F22" w:rsidP="00951F22">
      <w:pPr>
        <w:pStyle w:val="Heading1"/>
      </w:pPr>
      <w:bookmarkStart w:id="3" w:name="O_930346"/>
      <w:bookmarkEnd w:id="3"/>
      <w:r w:rsidRPr="00951F22">
        <w:t>Knowledge Evidence</w:t>
      </w:r>
    </w:p>
    <w:p w:rsidR="00000000" w:rsidRPr="00951F22" w:rsidP="00D63418">
      <w:pPr>
        <w:pStyle w:val="BodyText"/>
      </w:pPr>
      <w:r w:rsidRPr="00951F22">
        <w:t>Evidence must be provided that demonstrates knowledg</w:t>
      </w:r>
      <w:r w:rsidRPr="00951F22">
        <w:t>e of:</w:t>
      </w:r>
    </w:p>
    <w:p w:rsidR="00000000" w:rsidRPr="00951F22" w:rsidP="00951F22">
      <w:pPr>
        <w:pStyle w:val="ListBullet"/>
      </w:pPr>
      <w:r w:rsidRPr="00951F22">
        <w:t>safe work practices and procedures and use of personal protective equipment (PPE)</w:t>
      </w:r>
    </w:p>
    <w:p w:rsidR="00000000" w:rsidRPr="00951F22" w:rsidP="00951F22">
      <w:pPr>
        <w:pStyle w:val="ListBullet"/>
      </w:pPr>
      <w:r w:rsidRPr="00951F22">
        <w:t>Australian Standards for patterns and garment construction</w:t>
      </w:r>
    </w:p>
    <w:p w:rsidR="00000000" w:rsidRPr="00951F22" w:rsidP="00951F22">
      <w:pPr>
        <w:pStyle w:val="ListBullet"/>
      </w:pPr>
      <w:r w:rsidRPr="00951F22">
        <w:t>draping tools and equipment:</w:t>
      </w:r>
    </w:p>
    <w:p w:rsidR="00000000" w:rsidRPr="00951F22" w:rsidP="00951F22">
      <w:pPr>
        <w:pStyle w:val="ListBullet2"/>
      </w:pPr>
      <w:r w:rsidRPr="00951F22">
        <w:t>model form</w:t>
      </w:r>
    </w:p>
    <w:p w:rsidR="00000000" w:rsidRPr="00951F22" w:rsidP="00951F22">
      <w:pPr>
        <w:pStyle w:val="ListBullet2"/>
      </w:pPr>
      <w:r w:rsidRPr="00951F22">
        <w:t>narrow tape/ribbon</w:t>
      </w:r>
    </w:p>
    <w:p w:rsidR="00000000" w:rsidRPr="00951F22" w:rsidP="00951F22">
      <w:pPr>
        <w:pStyle w:val="ListBullet2"/>
      </w:pPr>
      <w:r w:rsidRPr="00951F22">
        <w:t>tape measure</w:t>
      </w:r>
    </w:p>
    <w:p w:rsidR="00000000" w:rsidRPr="00951F22" w:rsidP="00951F22">
      <w:pPr>
        <w:pStyle w:val="ListBullet2"/>
      </w:pPr>
      <w:r w:rsidRPr="00951F22">
        <w:t>pen/pencil</w:t>
      </w:r>
    </w:p>
    <w:p w:rsidR="00000000" w:rsidRPr="00951F22" w:rsidP="00951F22">
      <w:pPr>
        <w:pStyle w:val="ListBullet2"/>
      </w:pPr>
      <w:r w:rsidRPr="00951F22">
        <w:t>scissors</w:t>
      </w:r>
    </w:p>
    <w:p w:rsidR="00000000" w:rsidRPr="00951F22" w:rsidP="00951F22">
      <w:pPr>
        <w:pStyle w:val="ListBullet2"/>
      </w:pPr>
      <w:r w:rsidRPr="00951F22">
        <w:t>square rule</w:t>
      </w:r>
    </w:p>
    <w:p w:rsidR="00000000" w:rsidRPr="00951F22" w:rsidP="00951F22">
      <w:pPr>
        <w:pStyle w:val="ListBullet2"/>
      </w:pPr>
      <w:r w:rsidRPr="00951F22">
        <w:t>marker pens</w:t>
      </w:r>
    </w:p>
    <w:p w:rsidR="00000000" w:rsidRPr="00951F22" w:rsidP="00951F22">
      <w:pPr>
        <w:pStyle w:val="ListBullet2"/>
      </w:pPr>
      <w:r w:rsidRPr="00951F22">
        <w:t>hole punch</w:t>
      </w:r>
    </w:p>
    <w:p w:rsidR="00000000" w:rsidRPr="00951F22" w:rsidP="00951F22">
      <w:pPr>
        <w:pStyle w:val="ListBullet2"/>
      </w:pPr>
      <w:r w:rsidRPr="00951F22">
        <w:t>pins</w:t>
      </w:r>
    </w:p>
    <w:p w:rsidR="00000000" w:rsidRPr="00951F22" w:rsidP="00951F22">
      <w:pPr>
        <w:pStyle w:val="ListBullet2"/>
      </w:pPr>
      <w:r w:rsidRPr="00951F22">
        <w:t>fashion triangle</w:t>
      </w:r>
    </w:p>
    <w:p w:rsidR="00000000" w:rsidRPr="00951F22" w:rsidP="00951F22">
      <w:pPr>
        <w:pStyle w:val="ListBullet2"/>
      </w:pPr>
      <w:r w:rsidRPr="00951F22">
        <w:t>French curve</w:t>
      </w:r>
    </w:p>
    <w:p w:rsidR="00000000" w:rsidRPr="00951F22" w:rsidP="00951F22">
      <w:pPr>
        <w:pStyle w:val="ListBullet2"/>
      </w:pPr>
      <w:r w:rsidRPr="00951F22">
        <w:t>pattern notcher</w:t>
      </w:r>
    </w:p>
    <w:p w:rsidR="00000000" w:rsidRPr="00951F22" w:rsidP="00951F22">
      <w:pPr>
        <w:pStyle w:val="ListBullet2"/>
      </w:pPr>
      <w:r w:rsidRPr="00951F22">
        <w:t>weights</w:t>
      </w:r>
    </w:p>
    <w:p w:rsidR="00000000" w:rsidRPr="00951F22" w:rsidP="00951F22">
      <w:pPr>
        <w:pStyle w:val="ListBullet"/>
      </w:pPr>
      <w:r w:rsidRPr="00951F22">
        <w:t>draping processes and plans</w:t>
      </w:r>
    </w:p>
    <w:p w:rsidR="00000000" w:rsidRPr="00951F22" w:rsidP="00951F22">
      <w:pPr>
        <w:pStyle w:val="ListBullet"/>
      </w:pPr>
      <w:r w:rsidRPr="00951F22">
        <w:t>body science:</w:t>
      </w:r>
    </w:p>
    <w:p w:rsidR="00000000" w:rsidRPr="00951F22" w:rsidP="00951F22">
      <w:pPr>
        <w:pStyle w:val="ListBullet2"/>
      </w:pPr>
      <w:r w:rsidRPr="00951F22">
        <w:t>structural anatomy</w:t>
      </w:r>
    </w:p>
    <w:p w:rsidR="00000000" w:rsidRPr="00951F22" w:rsidP="00951F22">
      <w:pPr>
        <w:pStyle w:val="ListBullet2"/>
      </w:pPr>
      <w:r w:rsidRPr="00951F22">
        <w:t>morphology</w:t>
      </w:r>
    </w:p>
    <w:p w:rsidR="00000000" w:rsidRPr="00951F22" w:rsidP="00951F22">
      <w:pPr>
        <w:pStyle w:val="ListBullet2"/>
      </w:pPr>
      <w:r w:rsidRPr="00951F22">
        <w:t>anthropometry</w:t>
      </w:r>
    </w:p>
    <w:p w:rsidR="00000000" w:rsidRPr="00951F22" w:rsidP="00951F22">
      <w:pPr>
        <w:pStyle w:val="ListBullet"/>
      </w:pPr>
      <w:r w:rsidRPr="00951F22">
        <w:t>fabric handling characteristics:</w:t>
      </w:r>
    </w:p>
    <w:p w:rsidR="00000000" w:rsidRPr="00951F22" w:rsidP="00951F22">
      <w:pPr>
        <w:pStyle w:val="ListBullet2"/>
      </w:pPr>
      <w:r w:rsidRPr="00951F22">
        <w:t>fall</w:t>
      </w:r>
    </w:p>
    <w:p w:rsidR="00000000" w:rsidRPr="00951F22" w:rsidP="00951F22">
      <w:pPr>
        <w:pStyle w:val="ListBullet2"/>
      </w:pPr>
      <w:r w:rsidRPr="00951F22">
        <w:t>stretch</w:t>
      </w:r>
    </w:p>
    <w:p w:rsidR="00000000" w:rsidRPr="00951F22" w:rsidP="00951F22">
      <w:pPr>
        <w:pStyle w:val="ListBullet2"/>
      </w:pPr>
      <w:r w:rsidRPr="00951F22">
        <w:t>stability</w:t>
      </w:r>
    </w:p>
    <w:p w:rsidR="00000000" w:rsidRPr="00951F22" w:rsidP="00951F22">
      <w:pPr>
        <w:pStyle w:val="ListBullet2"/>
      </w:pPr>
      <w:r w:rsidRPr="00951F22">
        <w:t>drape</w:t>
      </w:r>
    </w:p>
    <w:p w:rsidR="00000000" w:rsidRPr="00951F22" w:rsidP="00951F22">
      <w:pPr>
        <w:pStyle w:val="ListBullet"/>
      </w:pPr>
      <w:r w:rsidRPr="00951F22">
        <w:t>required details for pattern pieces</w:t>
      </w:r>
    </w:p>
    <w:p w:rsidR="00000000" w:rsidRPr="00951F22" w:rsidP="00951F22">
      <w:pPr>
        <w:pStyle w:val="ListBullet"/>
      </w:pPr>
      <w:r w:rsidRPr="00951F22">
        <w:t>pattern markings:</w:t>
      </w:r>
    </w:p>
    <w:p w:rsidR="00000000" w:rsidRPr="00951F22" w:rsidP="00951F22">
      <w:pPr>
        <w:pStyle w:val="ListBullet2"/>
      </w:pPr>
      <w:r w:rsidRPr="00951F22">
        <w:t>appropriate seam widths</w:t>
      </w:r>
    </w:p>
    <w:p w:rsidR="00000000" w:rsidRPr="00951F22" w:rsidP="00951F22">
      <w:pPr>
        <w:pStyle w:val="ListBullet2"/>
      </w:pPr>
      <w:r w:rsidRPr="00951F22">
        <w:t>notches</w:t>
      </w:r>
    </w:p>
    <w:p w:rsidR="00000000" w:rsidRPr="00951F22" w:rsidP="00951F22">
      <w:pPr>
        <w:pStyle w:val="ListBullet2"/>
      </w:pPr>
      <w:r w:rsidRPr="00951F22">
        <w:t>dart lines</w:t>
      </w:r>
    </w:p>
    <w:p w:rsidR="00000000" w:rsidRPr="00951F22" w:rsidP="00951F22">
      <w:pPr>
        <w:pStyle w:val="ListBullet2"/>
      </w:pPr>
      <w:r w:rsidRPr="00951F22">
        <w:t>drill holes</w:t>
      </w:r>
    </w:p>
    <w:p w:rsidR="00000000" w:rsidRPr="00951F22" w:rsidP="00951F22">
      <w:pPr>
        <w:pStyle w:val="ListBullet2"/>
      </w:pPr>
      <w:r w:rsidRPr="00951F22">
        <w:t>grain line</w:t>
      </w:r>
    </w:p>
    <w:p w:rsidR="00000000" w:rsidRPr="00951F22" w:rsidP="00951F22">
      <w:pPr>
        <w:pStyle w:val="ListBullet2"/>
      </w:pPr>
      <w:r w:rsidRPr="00951F22">
        <w:t>cutting instructions</w:t>
      </w:r>
    </w:p>
    <w:p w:rsidR="00000000" w:rsidRPr="00951F22" w:rsidP="00951F22">
      <w:pPr>
        <w:pStyle w:val="ListBullet2"/>
      </w:pPr>
      <w:r w:rsidRPr="00951F22">
        <w:t>stitching lines</w:t>
      </w:r>
    </w:p>
    <w:p w:rsidR="00000000" w:rsidRPr="00951F22" w:rsidP="00951F22">
      <w:pPr>
        <w:pStyle w:val="ListBullet"/>
      </w:pPr>
      <w:r w:rsidRPr="00951F22">
        <w:t>pattern specification sheets</w:t>
      </w:r>
    </w:p>
    <w:p w:rsidR="00000000" w:rsidRPr="00951F22" w:rsidP="00951F22">
      <w:pPr>
        <w:pStyle w:val="ListBullet"/>
      </w:pPr>
      <w:r w:rsidRPr="00951F22">
        <w:t>maintaining accurate records.</w:t>
      </w:r>
    </w:p>
    <w:p w:rsidR="00000000" w:rsidRPr="00951F22" w:rsidP="00951F22">
      <w:pPr>
        <w:pStyle w:val="AllowPageBreak"/>
      </w:pPr>
    </w:p>
    <w:p w:rsidR="00000000" w:rsidRPr="00951F22" w:rsidP="00951F22">
      <w:pPr>
        <w:pStyle w:val="Heading1"/>
      </w:pPr>
      <w:bookmarkStart w:id="4" w:name="O_930345"/>
      <w:bookmarkEnd w:id="4"/>
      <w:r w:rsidRPr="00951F22">
        <w:t>Assessment Conditions</w:t>
      </w:r>
    </w:p>
    <w:p w:rsidR="00000000" w:rsidRPr="00951F22" w:rsidP="00951F22">
      <w:pPr>
        <w:pStyle w:val="ListBullet"/>
      </w:pPr>
      <w:r w:rsidRPr="00951F22">
        <w:t>Assessors must:</w:t>
      </w:r>
    </w:p>
    <w:p w:rsidR="00000000" w:rsidRPr="00951F22" w:rsidP="00951F22">
      <w:pPr>
        <w:pStyle w:val="ListBullet2"/>
      </w:pPr>
      <w:r w:rsidRPr="00951F22">
        <w:t xml:space="preserve">satisfy the assessor competency requirements that are in place at the time of the assessment, as set by the VET regulator </w:t>
      </w:r>
    </w:p>
    <w:p w:rsidR="00000000" w:rsidRPr="00951F22" w:rsidP="00951F22">
      <w:pPr>
        <w:pStyle w:val="ListBullet2"/>
      </w:pPr>
      <w:r w:rsidRPr="00951F22">
        <w:t>have vocational competency in draping fabrics to make patterns, at least to the level being assessed, with relevan</w:t>
      </w:r>
      <w:r w:rsidRPr="00951F22">
        <w:t>t industry knowledge and experience.</w:t>
      </w:r>
    </w:p>
    <w:p w:rsidR="00000000" w:rsidRPr="00951F22" w:rsidP="00951F22">
      <w:pPr>
        <w:pStyle w:val="ListBullet"/>
      </w:pPr>
      <w:r w:rsidRPr="00951F22">
        <w:t>Assessment should occur in operational workplace situations. Where this is not possible, or where personal safety or environmental damage are limiting factors, assessment must occur in a sufficiently rigorous simulated</w:t>
      </w:r>
      <w:r w:rsidRPr="00951F22">
        <w:t xml:space="preserve">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951F22" w:rsidP="00951F22">
      <w:pPr>
        <w:pStyle w:val="ListBullet"/>
      </w:pPr>
      <w:r w:rsidRPr="00951F22">
        <w:t>Assessment</w:t>
      </w:r>
      <w:r w:rsidRPr="00951F22">
        <w:t xml:space="preserve"> processes and techniques must be appropriate to the language, literacy and numeracy requirements of the work being performed and the needs of the candidate.</w:t>
      </w:r>
    </w:p>
    <w:p w:rsidR="00000000" w:rsidRPr="00951F22" w:rsidP="00951F22">
      <w:pPr>
        <w:pStyle w:val="ListBullet"/>
      </w:pPr>
      <w:r w:rsidRPr="00951F22">
        <w:t>Conditions for assessment must include access to all tools, equipment, materials and documentation</w:t>
      </w:r>
      <w:r w:rsidRPr="00951F22">
        <w:t xml:space="preserve"> required, including relevant workplace procedures, product and manufacturing specifications associated with this unit.</w:t>
      </w:r>
    </w:p>
    <w:p w:rsidR="00000000" w:rsidRPr="00951F22" w:rsidP="00951F22">
      <w:pPr>
        <w:pStyle w:val="AllowPageBreak"/>
      </w:pPr>
    </w:p>
    <w:p w:rsidR="00000000" w:rsidRPr="00951F22" w:rsidP="00951F22">
      <w:pPr>
        <w:pStyle w:val="Heading1"/>
      </w:pPr>
      <w:bookmarkStart w:id="5" w:name="O_930343"/>
      <w:bookmarkEnd w:id="5"/>
      <w:r w:rsidRPr="00951F22">
        <w:t>Links</w:t>
      </w:r>
    </w:p>
    <w:p w:rsidR="00000000" w:rsidRPr="00951F22" w:rsidP="00D63418">
      <w:pPr>
        <w:pStyle w:val="BodyText"/>
      </w:pPr>
      <w:r w:rsidRPr="00951F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96B5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51F22" w:rsidP="00951F22"/>
    <w:sectPr w:rsidSect="00951F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22" w:rsidRPr="00D63418" w:rsidP="00D63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18" w:rsidP="00951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418" w:rsidP="00951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3418" w:rsidP="00951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F22" w:rsidRPr="00D63418" w:rsidP="00D63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18" w:rsidRPr="002D2AF8" w:rsidP="00951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MSTFD4021 Drape fabrics to make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63418" w:rsidP="00951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7C3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C4C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0B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F22"/>
  </w:style>
  <w:style w:type="character" w:customStyle="1" w:styleId="Heading1Char">
    <w:name w:val="Heading 1 Char"/>
    <w:basedOn w:val="DefaultParagraphFont"/>
    <w:link w:val="Heading1"/>
    <w:rsid w:val="00951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F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F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1F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1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F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F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1F22"/>
    <w:rPr>
      <w:b/>
      <w:spacing w:val="0"/>
    </w:rPr>
  </w:style>
  <w:style w:type="paragraph" w:customStyle="1" w:styleId="SuperTitle">
    <w:name w:val="SuperTitle"/>
    <w:basedOn w:val="Title"/>
    <w:rsid w:val="00951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1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F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F22"/>
    <w:rPr>
      <w:i/>
    </w:rPr>
  </w:style>
  <w:style w:type="paragraph" w:styleId="Caption">
    <w:name w:val="caption"/>
    <w:basedOn w:val="BodyText"/>
    <w:next w:val="Normal"/>
    <w:qFormat/>
    <w:rsid w:val="00951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F22"/>
  </w:style>
  <w:style w:type="paragraph" w:styleId="TableofFigures">
    <w:name w:val="table of figures"/>
    <w:basedOn w:val="Normal"/>
    <w:next w:val="Normal"/>
    <w:semiHidden/>
    <w:rsid w:val="00951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F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1F22"/>
    <w:rPr>
      <w:rFonts w:ascii="Wingdings" w:hAnsi="Wingdings"/>
    </w:rPr>
  </w:style>
  <w:style w:type="paragraph" w:customStyle="1" w:styleId="TableHeading">
    <w:name w:val="Table Heading"/>
    <w:basedOn w:val="HeadingBase"/>
    <w:rsid w:val="00951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F22"/>
    <w:rPr>
      <w:color w:val="0033CC"/>
      <w:u w:val="none"/>
    </w:rPr>
  </w:style>
  <w:style w:type="paragraph" w:customStyle="1" w:styleId="BodyTextRight">
    <w:name w:val="Body Text Right"/>
    <w:basedOn w:val="BodyText"/>
    <w:rsid w:val="00951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F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F22"/>
    <w:rPr>
      <w:sz w:val="32"/>
    </w:rPr>
  </w:style>
  <w:style w:type="paragraph" w:customStyle="1" w:styleId="HeadingProcedure">
    <w:name w:val="Heading Procedure"/>
    <w:basedOn w:val="HeadingBase"/>
    <w:next w:val="Normal"/>
    <w:rsid w:val="00951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F22"/>
    <w:pPr>
      <w:spacing w:before="60" w:after="60"/>
    </w:pPr>
  </w:style>
  <w:style w:type="paragraph" w:styleId="ListContinue">
    <w:name w:val="List Continue"/>
    <w:basedOn w:val="List"/>
    <w:rsid w:val="00951F22"/>
    <w:pPr>
      <w:ind w:firstLine="0"/>
    </w:pPr>
  </w:style>
  <w:style w:type="paragraph" w:customStyle="1" w:styleId="ListNote">
    <w:name w:val="List Note"/>
    <w:basedOn w:val="List"/>
    <w:rsid w:val="00951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F22"/>
    <w:rPr>
      <w:rFonts w:ascii="Courier New" w:hAnsi="Courier New"/>
    </w:rPr>
  </w:style>
  <w:style w:type="paragraph" w:customStyle="1" w:styleId="NoteBullet">
    <w:name w:val="Note Bullet"/>
    <w:basedOn w:val="Note"/>
    <w:rsid w:val="00951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F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F22"/>
    <w:rPr>
      <w:b/>
      <w:smallCaps/>
    </w:rPr>
  </w:style>
  <w:style w:type="paragraph" w:customStyle="1" w:styleId="TableListNumber">
    <w:name w:val="Table List Number"/>
    <w:basedOn w:val="ListNumber"/>
    <w:rsid w:val="00951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F22"/>
    <w:pPr>
      <w:numPr>
        <w:numId w:val="9"/>
      </w:numPr>
    </w:pPr>
  </w:style>
  <w:style w:type="paragraph" w:customStyle="1" w:styleId="ListAlpha2">
    <w:name w:val="List Alpha 2"/>
    <w:basedOn w:val="List2"/>
    <w:rsid w:val="00951F22"/>
    <w:pPr>
      <w:numPr>
        <w:numId w:val="8"/>
      </w:numPr>
    </w:pPr>
  </w:style>
  <w:style w:type="paragraph" w:styleId="List2">
    <w:name w:val="List 2"/>
    <w:basedOn w:val="BodyText"/>
    <w:rsid w:val="00951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F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F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1F22"/>
    <w:pPr>
      <w:numPr>
        <w:numId w:val="4"/>
      </w:numPr>
    </w:pPr>
  </w:style>
  <w:style w:type="paragraph" w:styleId="ListContinue2">
    <w:name w:val="List Continue 2"/>
    <w:basedOn w:val="List2"/>
    <w:rsid w:val="00951F22"/>
    <w:pPr>
      <w:ind w:firstLine="0"/>
    </w:pPr>
  </w:style>
  <w:style w:type="paragraph" w:styleId="ListContinue3">
    <w:name w:val="List Continue 3"/>
    <w:basedOn w:val="List3"/>
    <w:rsid w:val="00951F22"/>
    <w:pPr>
      <w:ind w:left="1021" w:firstLine="0"/>
    </w:pPr>
  </w:style>
  <w:style w:type="paragraph" w:styleId="ListContinue4">
    <w:name w:val="List Continue 4"/>
    <w:basedOn w:val="List4"/>
    <w:rsid w:val="00951F22"/>
    <w:pPr>
      <w:ind w:firstLine="0"/>
    </w:pPr>
  </w:style>
  <w:style w:type="paragraph" w:styleId="ListContinue5">
    <w:name w:val="List Continue 5"/>
    <w:basedOn w:val="List5"/>
    <w:rsid w:val="00951F22"/>
    <w:pPr>
      <w:ind w:firstLine="0"/>
    </w:pPr>
  </w:style>
  <w:style w:type="paragraph" w:styleId="ListNumber3">
    <w:name w:val="List Number 3"/>
    <w:basedOn w:val="List3"/>
    <w:rsid w:val="00951F22"/>
    <w:pPr>
      <w:numPr>
        <w:numId w:val="5"/>
      </w:numPr>
    </w:pPr>
  </w:style>
  <w:style w:type="paragraph" w:styleId="ListNumber4">
    <w:name w:val="List Number 4"/>
    <w:basedOn w:val="List4"/>
    <w:rsid w:val="00951F22"/>
    <w:pPr>
      <w:numPr>
        <w:numId w:val="6"/>
      </w:numPr>
    </w:pPr>
  </w:style>
  <w:style w:type="paragraph" w:styleId="ListNumber5">
    <w:name w:val="List Number 5"/>
    <w:basedOn w:val="List5"/>
    <w:rsid w:val="00951F22"/>
    <w:pPr>
      <w:numPr>
        <w:numId w:val="7"/>
      </w:numPr>
    </w:pPr>
  </w:style>
  <w:style w:type="paragraph" w:styleId="BlockText">
    <w:name w:val="Block Text"/>
    <w:basedOn w:val="Normal"/>
    <w:rsid w:val="00951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F22"/>
    <w:rPr>
      <w:sz w:val="16"/>
      <w:vertAlign w:val="superscript"/>
    </w:rPr>
  </w:style>
  <w:style w:type="character" w:customStyle="1" w:styleId="Symbols">
    <w:name w:val="Symbols"/>
    <w:basedOn w:val="DefaultParagraphFont"/>
    <w:rsid w:val="00951F22"/>
    <w:rPr>
      <w:rFonts w:ascii="Symbol" w:hAnsi="Symbol"/>
    </w:rPr>
  </w:style>
  <w:style w:type="character" w:customStyle="1" w:styleId="MenuOptions">
    <w:name w:val="Menu Options"/>
    <w:basedOn w:val="DefaultParagraphFont"/>
    <w:rsid w:val="00951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F22"/>
    <w:rPr>
      <w:b/>
    </w:rPr>
  </w:style>
  <w:style w:type="character" w:customStyle="1" w:styleId="Underlined">
    <w:name w:val="Underlined"/>
    <w:basedOn w:val="DefaultParagraphFont"/>
    <w:rsid w:val="00951F22"/>
    <w:rPr>
      <w:u w:val="single"/>
    </w:rPr>
  </w:style>
  <w:style w:type="paragraph" w:customStyle="1" w:styleId="TableBodyTextRight">
    <w:name w:val="Table Body Text Right"/>
    <w:basedOn w:val="TableBodyText"/>
    <w:rsid w:val="00951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F22"/>
    <w:rPr>
      <w:sz w:val="18"/>
    </w:rPr>
  </w:style>
  <w:style w:type="paragraph" w:customStyle="1" w:styleId="BodySmallRight">
    <w:name w:val="Body Small Right"/>
    <w:basedOn w:val="BodyTextRight"/>
    <w:rsid w:val="00951F22"/>
    <w:rPr>
      <w:sz w:val="18"/>
      <w:szCs w:val="18"/>
    </w:rPr>
  </w:style>
  <w:style w:type="paragraph" w:customStyle="1" w:styleId="MarginEdition">
    <w:name w:val="Margin Edition"/>
    <w:basedOn w:val="MarginNote"/>
    <w:rsid w:val="00951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F22"/>
    <w:rPr>
      <w:sz w:val="2"/>
      <w:szCs w:val="2"/>
    </w:rPr>
  </w:style>
  <w:style w:type="character" w:customStyle="1" w:styleId="Small">
    <w:name w:val="Small"/>
    <w:basedOn w:val="DefaultParagraphFont"/>
    <w:rsid w:val="00951F22"/>
    <w:rPr>
      <w:sz w:val="16"/>
    </w:rPr>
  </w:style>
  <w:style w:type="paragraph" w:customStyle="1" w:styleId="WideTable">
    <w:name w:val="Wide Table"/>
    <w:basedOn w:val="Normal"/>
    <w:rsid w:val="00951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F22"/>
  </w:style>
  <w:style w:type="paragraph" w:styleId="Quote">
    <w:name w:val="Quote"/>
    <w:basedOn w:val="Heading1"/>
    <w:link w:val="QuoteChar"/>
    <w:qFormat/>
    <w:rsid w:val="00951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F22"/>
    <w:pPr>
      <w:pageBreakBefore/>
    </w:pPr>
  </w:style>
  <w:style w:type="paragraph" w:customStyle="1" w:styleId="Border">
    <w:name w:val="Border"/>
    <w:basedOn w:val="Normal"/>
    <w:qFormat/>
    <w:rsid w:val="00951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F22"/>
    <w:rPr>
      <w:u w:val="single"/>
    </w:rPr>
  </w:style>
  <w:style w:type="character" w:customStyle="1" w:styleId="BoldandItalics">
    <w:name w:val="Bold and Italics"/>
    <w:qFormat/>
    <w:rsid w:val="00951F22"/>
    <w:rPr>
      <w:b/>
      <w:i/>
      <w:u w:val="none"/>
    </w:rPr>
  </w:style>
  <w:style w:type="paragraph" w:styleId="BalloonText">
    <w:name w:val="Balloon Text"/>
    <w:basedOn w:val="Normal"/>
    <w:link w:val="BalloonTextChar"/>
    <w:rsid w:val="00951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F22"/>
    <w:pPr>
      <w:spacing w:before="0" w:after="0"/>
    </w:pPr>
  </w:style>
  <w:style w:type="paragraph" w:customStyle="1" w:styleId="BodyTextBold">
    <w:name w:val="Body Text Bold"/>
    <w:basedOn w:val="BodyText"/>
    <w:qFormat/>
    <w:rsid w:val="00951F22"/>
    <w:rPr>
      <w:b/>
    </w:rPr>
  </w:style>
  <w:style w:type="character" w:styleId="Hyperlink">
    <w:name w:val="Hyperlink"/>
    <w:basedOn w:val="DefaultParagraphFont"/>
    <w:uiPriority w:val="99"/>
    <w:unhideWhenUsed/>
    <w:rsid w:val="00D63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3012</Characters>
  <Application>Microsoft Office Word</Application>
  <DocSecurity>0</DocSecurity>
  <Lines>94</Lines>
  <Paragraphs>78</Paragraphs>
  <ScaleCrop>false</ScaleCrop>
  <Company>Author-it Software Corporation Ltd.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MSTFD4021 Drape fabrics to make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2021-07-21T08:25:00Z</dcterms:created>
  <dcterms:modified xsi:type="dcterms:W3CDTF">2021-07-21T08:25:00Z</dcterms:modified>
</cp:coreProperties>
</file>