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10D2" w:rsidP="009A10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MSTFD4018 Use and apply sizing systems appropriate for fashion design</w:t>
      </w:r>
      <w:r>
        <w:fldChar w:fldCharType="end"/>
      </w:r>
    </w:p>
    <w:p w:rsidR="009A10D2" w:rsidP="009A10D2">
      <w:pPr>
        <w:pStyle w:val="Version"/>
        <w:sectPr w:rsidSect="00D136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36EA" w:rsidP="00D136EA">
      <w:pPr>
        <w:pStyle w:val="SuperHeading"/>
      </w:pPr>
      <w:r w:rsidRPr="00D136EA">
        <w:t>Assessment Requirements for MSTFD4018 Use and apply sizing systems appropriate for fashion design</w:t>
      </w:r>
    </w:p>
    <w:p w:rsidR="00000000" w:rsidRPr="00D136EA" w:rsidP="00D136EA">
      <w:pPr>
        <w:pStyle w:val="Heading1"/>
      </w:pPr>
      <w:bookmarkStart w:id="1" w:name="O_930287"/>
      <w:bookmarkEnd w:id="1"/>
      <w:r w:rsidRPr="00D136EA">
        <w:t>Modification History</w:t>
      </w:r>
    </w:p>
    <w:p w:rsidR="00000000" w:rsidRPr="00D136EA" w:rsidP="009A10D2">
      <w:pPr>
        <w:pStyle w:val="BodyText"/>
      </w:pPr>
      <w:r w:rsidRPr="00D136EA">
        <w:t>Release 1. Supersedes and is equivalent to LMTFD4018B Use and apply sizing systems appropriate for fashion design</w:t>
      </w:r>
    </w:p>
    <w:p w:rsidR="00000000" w:rsidRPr="00D136EA" w:rsidP="00D136EA">
      <w:pPr>
        <w:pStyle w:val="Heading1"/>
      </w:pPr>
      <w:bookmarkStart w:id="2" w:name="O_930290"/>
      <w:bookmarkEnd w:id="2"/>
      <w:r w:rsidRPr="00D136EA">
        <w:t>Performance Evidence</w:t>
      </w:r>
    </w:p>
    <w:p w:rsidR="00000000" w:rsidRPr="00D136EA" w:rsidP="009A10D2">
      <w:pPr>
        <w:pStyle w:val="BodyText"/>
      </w:pPr>
      <w:r w:rsidRPr="00D136EA">
        <w:t>Evidence required to demonstrate competence in this unit must be relevant to and satisfy all of the requirements of the elements and performance criteria, and include:</w:t>
      </w:r>
    </w:p>
    <w:p w:rsidR="00000000" w:rsidRPr="00D136EA" w:rsidP="00D136EA">
      <w:pPr>
        <w:pStyle w:val="ListBullet"/>
      </w:pPr>
      <w:r w:rsidRPr="00D136EA">
        <w:t>following work instructions, standard operating pr</w:t>
      </w:r>
      <w:r w:rsidRPr="00D136EA">
        <w:t>ocedures (SOPs) and safe work practices</w:t>
      </w:r>
    </w:p>
    <w:p w:rsidR="00000000" w:rsidRPr="00D136EA" w:rsidP="00D136EA">
      <w:pPr>
        <w:pStyle w:val="ListBullet"/>
      </w:pPr>
      <w:r w:rsidRPr="00D136EA">
        <w:t xml:space="preserve">reading and interpreting design specifications and Australian and international sizing systems </w:t>
      </w:r>
    </w:p>
    <w:p w:rsidR="00000000" w:rsidRPr="00D136EA" w:rsidP="00D136EA">
      <w:pPr>
        <w:pStyle w:val="ListBullet"/>
      </w:pPr>
      <w:r w:rsidRPr="00D136EA">
        <w:t>analysing body measurements and body characteristics and their effect on sizing</w:t>
      </w:r>
    </w:p>
    <w:p w:rsidR="00000000" w:rsidRPr="00D136EA" w:rsidP="00D136EA">
      <w:pPr>
        <w:pStyle w:val="ListBullet"/>
      </w:pPr>
      <w:r w:rsidRPr="00D136EA">
        <w:t>taking necessary body measurements and r</w:t>
      </w:r>
      <w:r w:rsidRPr="00D136EA">
        <w:t>ecording distinctive body characteristics</w:t>
      </w:r>
    </w:p>
    <w:p w:rsidR="00000000" w:rsidRPr="00D136EA" w:rsidP="00D136EA">
      <w:pPr>
        <w:pStyle w:val="ListBullet"/>
      </w:pPr>
      <w:r w:rsidRPr="00D136EA">
        <w:t xml:space="preserve">analysing sizing requirements of at least two (2) garments, determining sizing system, and identifying appropriate sizes from sizing system for the design </w:t>
      </w:r>
    </w:p>
    <w:p w:rsidR="00000000" w:rsidRPr="00D136EA" w:rsidP="00D136EA">
      <w:pPr>
        <w:pStyle w:val="ListBullet"/>
      </w:pPr>
      <w:r w:rsidRPr="00D136EA">
        <w:t>taking necessary body measurements and recording distincti</w:t>
      </w:r>
      <w:r w:rsidRPr="00D136EA">
        <w:t>ve body characteristics</w:t>
      </w:r>
    </w:p>
    <w:p w:rsidR="00000000" w:rsidRPr="00D136EA" w:rsidP="00D136EA">
      <w:pPr>
        <w:pStyle w:val="ListBullet"/>
      </w:pPr>
      <w:r w:rsidRPr="00D136EA">
        <w:t xml:space="preserve">identifying effects of inappropriate sizing for the design </w:t>
      </w:r>
    </w:p>
    <w:p w:rsidR="00000000" w:rsidRPr="00D136EA" w:rsidP="00D136EA">
      <w:pPr>
        <w:pStyle w:val="ListBullet"/>
      </w:pPr>
      <w:r w:rsidRPr="00D136EA">
        <w:t>developing and storing size charts based on at least two (2) sizing systems.</w:t>
      </w:r>
    </w:p>
    <w:p w:rsidR="00000000" w:rsidRPr="00D136EA" w:rsidP="00D136EA">
      <w:pPr>
        <w:pStyle w:val="AllowPageBreak"/>
      </w:pPr>
    </w:p>
    <w:p w:rsidR="00000000" w:rsidRPr="00D136EA" w:rsidP="00D136EA">
      <w:pPr>
        <w:pStyle w:val="Heading1"/>
      </w:pPr>
      <w:bookmarkStart w:id="3" w:name="O_930289"/>
      <w:bookmarkEnd w:id="3"/>
      <w:r w:rsidRPr="00D136EA">
        <w:t>Knowledge Evidence</w:t>
      </w:r>
    </w:p>
    <w:p w:rsidR="00000000" w:rsidRPr="00D136EA" w:rsidP="009A10D2">
      <w:pPr>
        <w:pStyle w:val="BodyText"/>
      </w:pPr>
      <w:r w:rsidRPr="00D136EA">
        <w:t>Evidence must be provided that demonstrates knowledge of:</w:t>
      </w:r>
    </w:p>
    <w:p w:rsidR="00000000" w:rsidRPr="00D136EA" w:rsidP="00D136EA">
      <w:pPr>
        <w:pStyle w:val="ListBullet"/>
      </w:pPr>
      <w:r w:rsidRPr="00D136EA">
        <w:t>safe work practices and procedures and use of personal protective equipment (PPE)</w:t>
      </w:r>
    </w:p>
    <w:p w:rsidR="00000000" w:rsidRPr="00D136EA" w:rsidP="00D136EA">
      <w:pPr>
        <w:pStyle w:val="ListBullet"/>
      </w:pPr>
      <w:r w:rsidRPr="00D136EA">
        <w:t>quality standards and garment handling procedures</w:t>
      </w:r>
    </w:p>
    <w:p w:rsidR="00000000" w:rsidRPr="00D136EA" w:rsidP="00D136EA">
      <w:pPr>
        <w:pStyle w:val="ListBullet"/>
      </w:pPr>
      <w:r w:rsidRPr="00D136EA">
        <w:t>sequence of operations</w:t>
      </w:r>
    </w:p>
    <w:p w:rsidR="00000000" w:rsidRPr="00D136EA" w:rsidP="00D136EA">
      <w:pPr>
        <w:pStyle w:val="ListBullet"/>
      </w:pPr>
      <w:r w:rsidRPr="00D136EA">
        <w:t>Australian Standards for sizing</w:t>
      </w:r>
    </w:p>
    <w:p w:rsidR="00000000" w:rsidRPr="00D136EA" w:rsidP="00D136EA">
      <w:pPr>
        <w:pStyle w:val="ListBullet"/>
      </w:pPr>
      <w:r w:rsidRPr="00D136EA">
        <w:t>body measurements and body characteristics and their effect on sizing</w:t>
      </w:r>
    </w:p>
    <w:p w:rsidR="00000000" w:rsidRPr="00D136EA" w:rsidP="00D136EA">
      <w:pPr>
        <w:pStyle w:val="ListBullet"/>
      </w:pPr>
      <w:r w:rsidRPr="00D136EA">
        <w:t>body science:</w:t>
      </w:r>
    </w:p>
    <w:p w:rsidR="00000000" w:rsidRPr="00D136EA" w:rsidP="00D136EA">
      <w:pPr>
        <w:pStyle w:val="ListBullet2"/>
      </w:pPr>
      <w:r w:rsidRPr="00D136EA">
        <w:t>structural anatomy</w:t>
      </w:r>
    </w:p>
    <w:p w:rsidR="00000000" w:rsidRPr="00D136EA" w:rsidP="00D136EA">
      <w:pPr>
        <w:pStyle w:val="ListBullet2"/>
      </w:pPr>
      <w:r w:rsidRPr="00D136EA">
        <w:t>morphology</w:t>
      </w:r>
    </w:p>
    <w:p w:rsidR="00000000" w:rsidRPr="00D136EA" w:rsidP="00D136EA">
      <w:pPr>
        <w:pStyle w:val="ListBullet2"/>
      </w:pPr>
      <w:r w:rsidRPr="00D136EA">
        <w:t>anthropometry</w:t>
      </w:r>
    </w:p>
    <w:p w:rsidR="00000000" w:rsidRPr="00D136EA" w:rsidP="00D136EA">
      <w:pPr>
        <w:pStyle w:val="ListBullet"/>
      </w:pPr>
      <w:r w:rsidRPr="00D136EA">
        <w:t>sizing systems</w:t>
      </w:r>
    </w:p>
    <w:p w:rsidR="00000000" w:rsidRPr="00D136EA" w:rsidP="00D136EA">
      <w:pPr>
        <w:pStyle w:val="ListBullet"/>
      </w:pPr>
      <w:r w:rsidRPr="00D136EA">
        <w:t>recording and reporting practices.</w:t>
      </w:r>
    </w:p>
    <w:p w:rsidR="00000000" w:rsidRPr="00D136EA" w:rsidP="00D136EA">
      <w:pPr>
        <w:pStyle w:val="AllowPageBreak"/>
      </w:pPr>
    </w:p>
    <w:p w:rsidR="00000000" w:rsidRPr="00D136EA" w:rsidP="00D136EA">
      <w:pPr>
        <w:pStyle w:val="Heading1"/>
      </w:pPr>
      <w:bookmarkStart w:id="4" w:name="O_930288"/>
      <w:bookmarkEnd w:id="4"/>
      <w:r w:rsidRPr="00D136EA">
        <w:t>Assessment Conditions</w:t>
      </w:r>
    </w:p>
    <w:p w:rsidR="00000000" w:rsidRPr="00D136EA" w:rsidP="00D136EA">
      <w:pPr>
        <w:pStyle w:val="ListBullet"/>
      </w:pPr>
      <w:r w:rsidRPr="00D136EA">
        <w:t>Assessors must:</w:t>
      </w:r>
    </w:p>
    <w:p w:rsidR="00000000" w:rsidRPr="00D136EA" w:rsidP="00D136EA">
      <w:pPr>
        <w:pStyle w:val="ListBullet2"/>
      </w:pPr>
      <w:r w:rsidRPr="00D136EA">
        <w:t>satisfy the assessor competency requirements that are in place at the time of the assessment, as set by the VET regulator</w:t>
      </w:r>
    </w:p>
    <w:p w:rsidR="00000000" w:rsidRPr="00D136EA" w:rsidP="00D136EA">
      <w:pPr>
        <w:pStyle w:val="ListBullet2"/>
      </w:pPr>
      <w:r w:rsidRPr="00D136EA">
        <w:t>have vocational competency in fashion sizing systems,  at least to the level being assessed, with relevant industry knowledge and expe</w:t>
      </w:r>
      <w:r w:rsidRPr="00D136EA">
        <w:t>rience.</w:t>
      </w:r>
    </w:p>
    <w:p w:rsidR="00000000" w:rsidRPr="00D136EA" w:rsidP="00D136EA">
      <w:pPr>
        <w:pStyle w:val="ListBullet"/>
      </w:pPr>
      <w:r w:rsidRPr="00D136EA">
        <w:t>Assessment should occur in operational workplace situations. Where this is not possible, or where personal safety or environmental damage are limiting factors, assessment must occur in a sufficiently rigorous simulated environment reflecting reali</w:t>
      </w:r>
      <w:r w:rsidRPr="00D136EA">
        <w:t xml:space="preserve">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D136EA" w:rsidP="00D136EA">
      <w:pPr>
        <w:pStyle w:val="ListBullet"/>
      </w:pPr>
      <w:r w:rsidRPr="00D136EA">
        <w:t>Assessment processes and techniques mus</w:t>
      </w:r>
      <w:r w:rsidRPr="00D136EA">
        <w:t>t be appropriate to the language, literacy and numeracy requirements of the work being performed and the needs of the candidate.</w:t>
      </w:r>
    </w:p>
    <w:p w:rsidR="00000000" w:rsidRPr="00D136EA" w:rsidP="00D136EA">
      <w:pPr>
        <w:pStyle w:val="ListBullet"/>
      </w:pPr>
      <w:r w:rsidRPr="00D136EA">
        <w:t>Conditions for assessment must include access to all tools, equipment, materials and documentation required, including relevant</w:t>
      </w:r>
      <w:r w:rsidRPr="00D136EA">
        <w:t xml:space="preserve"> workplace procedures, product and manufacturing specifications associated with this unit.</w:t>
      </w:r>
    </w:p>
    <w:p w:rsidR="00000000" w:rsidRPr="00D136EA" w:rsidP="00D136EA">
      <w:pPr>
        <w:pStyle w:val="AllowPageBreak"/>
      </w:pPr>
    </w:p>
    <w:p w:rsidR="00000000" w:rsidRPr="00D136EA" w:rsidP="00D136EA">
      <w:pPr>
        <w:pStyle w:val="Heading1"/>
      </w:pPr>
      <w:bookmarkStart w:id="5" w:name="O_930286"/>
      <w:bookmarkEnd w:id="5"/>
      <w:r w:rsidRPr="00D136EA">
        <w:t>Links</w:t>
      </w:r>
    </w:p>
    <w:p w:rsidR="00000000" w:rsidRPr="00D136EA" w:rsidP="009A10D2">
      <w:pPr>
        <w:pStyle w:val="BodyText"/>
      </w:pPr>
      <w:r w:rsidRPr="00D136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6D67B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136EA" w:rsidP="00D136EA"/>
    <w:sectPr w:rsidSect="00D136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6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6EA" w:rsidRPr="009A10D2" w:rsidP="009A10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6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0D2" w:rsidP="00D136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10D2" w:rsidP="00D136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A10D2" w:rsidP="00D136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6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0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36EA" w:rsidRPr="009A10D2" w:rsidP="009A10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6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0D2" w:rsidRPr="002D2AF8" w:rsidP="00D136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MSTFD4018 Use and apply sizing systems appropriate for fashion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9A10D2" w:rsidP="00D136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9044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D6D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22CA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6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36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36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36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36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36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36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36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36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36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36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36EA"/>
  </w:style>
  <w:style w:type="character" w:customStyle="1" w:styleId="Heading1Char">
    <w:name w:val="Heading 1 Char"/>
    <w:basedOn w:val="DefaultParagraphFont"/>
    <w:link w:val="Heading1"/>
    <w:rsid w:val="00D136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36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36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36E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136E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36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36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36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36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36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36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36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36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36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36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36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36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36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36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36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36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36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36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36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36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36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36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36EA"/>
    <w:rPr>
      <w:b/>
      <w:spacing w:val="0"/>
    </w:rPr>
  </w:style>
  <w:style w:type="paragraph" w:customStyle="1" w:styleId="SuperTitle">
    <w:name w:val="SuperTitle"/>
    <w:basedOn w:val="Title"/>
    <w:rsid w:val="00D136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36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36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36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36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36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36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36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36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36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36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36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36EA"/>
    <w:rPr>
      <w:i/>
    </w:rPr>
  </w:style>
  <w:style w:type="paragraph" w:styleId="Caption">
    <w:name w:val="caption"/>
    <w:basedOn w:val="BodyText"/>
    <w:next w:val="Normal"/>
    <w:qFormat/>
    <w:rsid w:val="00D136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36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36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36EA"/>
  </w:style>
  <w:style w:type="paragraph" w:styleId="TableofFigures">
    <w:name w:val="table of figures"/>
    <w:basedOn w:val="Normal"/>
    <w:next w:val="Normal"/>
    <w:semiHidden/>
    <w:rsid w:val="00D136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36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36EA"/>
    <w:rPr>
      <w:rFonts w:ascii="Wingdings" w:hAnsi="Wingdings"/>
    </w:rPr>
  </w:style>
  <w:style w:type="paragraph" w:customStyle="1" w:styleId="TableHeading">
    <w:name w:val="Table Heading"/>
    <w:basedOn w:val="HeadingBase"/>
    <w:rsid w:val="00D136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36EA"/>
    <w:rPr>
      <w:color w:val="0033CC"/>
      <w:u w:val="none"/>
    </w:rPr>
  </w:style>
  <w:style w:type="paragraph" w:customStyle="1" w:styleId="BodyTextRight">
    <w:name w:val="Body Text Right"/>
    <w:basedOn w:val="BodyText"/>
    <w:rsid w:val="00D136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36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36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36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36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36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36EA"/>
    <w:rPr>
      <w:sz w:val="32"/>
    </w:rPr>
  </w:style>
  <w:style w:type="paragraph" w:customStyle="1" w:styleId="HeadingProcedure">
    <w:name w:val="Heading Procedure"/>
    <w:basedOn w:val="HeadingBase"/>
    <w:next w:val="Normal"/>
    <w:rsid w:val="00D136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36EA"/>
    <w:pPr>
      <w:spacing w:before="60" w:after="60"/>
    </w:pPr>
  </w:style>
  <w:style w:type="paragraph" w:styleId="ListContinue">
    <w:name w:val="List Continue"/>
    <w:basedOn w:val="List"/>
    <w:rsid w:val="00D136EA"/>
    <w:pPr>
      <w:ind w:firstLine="0"/>
    </w:pPr>
  </w:style>
  <w:style w:type="paragraph" w:customStyle="1" w:styleId="ListNote">
    <w:name w:val="List Note"/>
    <w:basedOn w:val="List"/>
    <w:rsid w:val="00D136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36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36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36EA"/>
    <w:rPr>
      <w:rFonts w:ascii="Courier New" w:hAnsi="Courier New"/>
    </w:rPr>
  </w:style>
  <w:style w:type="paragraph" w:customStyle="1" w:styleId="NoteBullet">
    <w:name w:val="Note Bullet"/>
    <w:basedOn w:val="Note"/>
    <w:rsid w:val="00D136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36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36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36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36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36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36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36EA"/>
    <w:rPr>
      <w:b/>
      <w:smallCaps/>
    </w:rPr>
  </w:style>
  <w:style w:type="paragraph" w:customStyle="1" w:styleId="TableListNumber">
    <w:name w:val="Table List Number"/>
    <w:basedOn w:val="ListNumber"/>
    <w:rsid w:val="00D136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36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36EA"/>
    <w:pPr>
      <w:numPr>
        <w:numId w:val="9"/>
      </w:numPr>
    </w:pPr>
  </w:style>
  <w:style w:type="paragraph" w:customStyle="1" w:styleId="ListAlpha2">
    <w:name w:val="List Alpha 2"/>
    <w:basedOn w:val="List2"/>
    <w:rsid w:val="00D136EA"/>
    <w:pPr>
      <w:numPr>
        <w:numId w:val="8"/>
      </w:numPr>
    </w:pPr>
  </w:style>
  <w:style w:type="paragraph" w:styleId="List2">
    <w:name w:val="List 2"/>
    <w:basedOn w:val="BodyText"/>
    <w:rsid w:val="00D136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36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36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36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36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36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36EA"/>
    <w:pPr>
      <w:numPr>
        <w:numId w:val="4"/>
      </w:numPr>
    </w:pPr>
  </w:style>
  <w:style w:type="paragraph" w:styleId="ListContinue2">
    <w:name w:val="List Continue 2"/>
    <w:basedOn w:val="List2"/>
    <w:rsid w:val="00D136EA"/>
    <w:pPr>
      <w:ind w:firstLine="0"/>
    </w:pPr>
  </w:style>
  <w:style w:type="paragraph" w:styleId="ListContinue3">
    <w:name w:val="List Continue 3"/>
    <w:basedOn w:val="List3"/>
    <w:rsid w:val="00D136EA"/>
    <w:pPr>
      <w:ind w:left="1021" w:firstLine="0"/>
    </w:pPr>
  </w:style>
  <w:style w:type="paragraph" w:styleId="ListContinue4">
    <w:name w:val="List Continue 4"/>
    <w:basedOn w:val="List4"/>
    <w:rsid w:val="00D136EA"/>
    <w:pPr>
      <w:ind w:firstLine="0"/>
    </w:pPr>
  </w:style>
  <w:style w:type="paragraph" w:styleId="ListContinue5">
    <w:name w:val="List Continue 5"/>
    <w:basedOn w:val="List5"/>
    <w:rsid w:val="00D136EA"/>
    <w:pPr>
      <w:ind w:firstLine="0"/>
    </w:pPr>
  </w:style>
  <w:style w:type="paragraph" w:styleId="ListNumber3">
    <w:name w:val="List Number 3"/>
    <w:basedOn w:val="List3"/>
    <w:rsid w:val="00D136EA"/>
    <w:pPr>
      <w:numPr>
        <w:numId w:val="5"/>
      </w:numPr>
    </w:pPr>
  </w:style>
  <w:style w:type="paragraph" w:styleId="ListNumber4">
    <w:name w:val="List Number 4"/>
    <w:basedOn w:val="List4"/>
    <w:rsid w:val="00D136EA"/>
    <w:pPr>
      <w:numPr>
        <w:numId w:val="6"/>
      </w:numPr>
    </w:pPr>
  </w:style>
  <w:style w:type="paragraph" w:styleId="ListNumber5">
    <w:name w:val="List Number 5"/>
    <w:basedOn w:val="List5"/>
    <w:rsid w:val="00D136EA"/>
    <w:pPr>
      <w:numPr>
        <w:numId w:val="7"/>
      </w:numPr>
    </w:pPr>
  </w:style>
  <w:style w:type="paragraph" w:styleId="BlockText">
    <w:name w:val="Block Text"/>
    <w:basedOn w:val="Normal"/>
    <w:rsid w:val="00D136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36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36EA"/>
    <w:rPr>
      <w:sz w:val="16"/>
      <w:vertAlign w:val="superscript"/>
    </w:rPr>
  </w:style>
  <w:style w:type="character" w:customStyle="1" w:styleId="Symbols">
    <w:name w:val="Symbols"/>
    <w:basedOn w:val="DefaultParagraphFont"/>
    <w:rsid w:val="00D136EA"/>
    <w:rPr>
      <w:rFonts w:ascii="Symbol" w:hAnsi="Symbol"/>
    </w:rPr>
  </w:style>
  <w:style w:type="character" w:customStyle="1" w:styleId="MenuOptions">
    <w:name w:val="Menu Options"/>
    <w:basedOn w:val="DefaultParagraphFont"/>
    <w:rsid w:val="00D136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36EA"/>
    <w:rPr>
      <w:b/>
    </w:rPr>
  </w:style>
  <w:style w:type="character" w:customStyle="1" w:styleId="Underlined">
    <w:name w:val="Underlined"/>
    <w:basedOn w:val="DefaultParagraphFont"/>
    <w:rsid w:val="00D136EA"/>
    <w:rPr>
      <w:u w:val="single"/>
    </w:rPr>
  </w:style>
  <w:style w:type="paragraph" w:customStyle="1" w:styleId="TableBodyTextRight">
    <w:name w:val="Table Body Text Right"/>
    <w:basedOn w:val="TableBodyText"/>
    <w:rsid w:val="00D136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36EA"/>
    <w:rPr>
      <w:sz w:val="18"/>
    </w:rPr>
  </w:style>
  <w:style w:type="paragraph" w:customStyle="1" w:styleId="BodySmallRight">
    <w:name w:val="Body Small Right"/>
    <w:basedOn w:val="BodyTextRight"/>
    <w:rsid w:val="00D136EA"/>
    <w:rPr>
      <w:sz w:val="18"/>
      <w:szCs w:val="18"/>
    </w:rPr>
  </w:style>
  <w:style w:type="paragraph" w:customStyle="1" w:styleId="MarginEdition">
    <w:name w:val="Margin Edition"/>
    <w:basedOn w:val="MarginNote"/>
    <w:rsid w:val="00D136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36EA"/>
    <w:rPr>
      <w:sz w:val="2"/>
      <w:szCs w:val="2"/>
    </w:rPr>
  </w:style>
  <w:style w:type="character" w:customStyle="1" w:styleId="Small">
    <w:name w:val="Small"/>
    <w:basedOn w:val="DefaultParagraphFont"/>
    <w:rsid w:val="00D136EA"/>
    <w:rPr>
      <w:sz w:val="16"/>
    </w:rPr>
  </w:style>
  <w:style w:type="paragraph" w:customStyle="1" w:styleId="WideTable">
    <w:name w:val="Wide Table"/>
    <w:basedOn w:val="Normal"/>
    <w:rsid w:val="00D136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36EA"/>
  </w:style>
  <w:style w:type="paragraph" w:styleId="Quote">
    <w:name w:val="Quote"/>
    <w:basedOn w:val="Heading1"/>
    <w:link w:val="QuoteChar"/>
    <w:qFormat/>
    <w:rsid w:val="00D136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36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36EA"/>
    <w:pPr>
      <w:pageBreakBefore/>
    </w:pPr>
  </w:style>
  <w:style w:type="paragraph" w:customStyle="1" w:styleId="Border">
    <w:name w:val="Border"/>
    <w:basedOn w:val="Normal"/>
    <w:qFormat/>
    <w:rsid w:val="00D136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36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6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6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36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36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36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36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36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36EA"/>
    <w:rPr>
      <w:u w:val="single"/>
    </w:rPr>
  </w:style>
  <w:style w:type="character" w:customStyle="1" w:styleId="BoldandItalics">
    <w:name w:val="Bold and Italics"/>
    <w:qFormat/>
    <w:rsid w:val="00D136EA"/>
    <w:rPr>
      <w:b/>
      <w:i/>
      <w:u w:val="none"/>
    </w:rPr>
  </w:style>
  <w:style w:type="paragraph" w:styleId="BalloonText">
    <w:name w:val="Balloon Text"/>
    <w:basedOn w:val="Normal"/>
    <w:link w:val="BalloonTextChar"/>
    <w:rsid w:val="00D136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36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36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36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36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36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36EA"/>
    <w:pPr>
      <w:spacing w:before="0" w:after="0"/>
    </w:pPr>
  </w:style>
  <w:style w:type="paragraph" w:customStyle="1" w:styleId="BodyTextBold">
    <w:name w:val="Body Text Bold"/>
    <w:basedOn w:val="BodyText"/>
    <w:qFormat/>
    <w:rsid w:val="00D136EA"/>
    <w:rPr>
      <w:b/>
    </w:rPr>
  </w:style>
  <w:style w:type="character" w:styleId="Hyperlink">
    <w:name w:val="Hyperlink"/>
    <w:basedOn w:val="DefaultParagraphFont"/>
    <w:uiPriority w:val="99"/>
    <w:unhideWhenUsed/>
    <w:rsid w:val="009A10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2762</Characters>
  <Application>Microsoft Office Word</Application>
  <DocSecurity>0</DocSecurity>
  <Lines>64</Lines>
  <Paragraphs>44</Paragraphs>
  <ScaleCrop>false</ScaleCrop>
  <Company>Author-it Software Corporation Ltd.</Company>
  <LinksUpToDate>false</LinksUpToDate>
  <CharactersWithSpaces>3130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MSTFD4018 Use and apply sizing systems appropriate for fashion design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2021-07-21T08:23:00Z</dcterms:created>
  <dcterms:modified xsi:type="dcterms:W3CDTF">2021-07-21T08:23:00Z</dcterms:modified>
</cp:coreProperties>
</file>