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B74" w:rsidP="006F4B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MSTFD4017 Source materials and resources for production of fashion designs</w:t>
      </w:r>
      <w:r>
        <w:fldChar w:fldCharType="end"/>
      </w:r>
    </w:p>
    <w:p w:rsidR="006F4B74" w:rsidP="006F4B74">
      <w:pPr>
        <w:pStyle w:val="Version"/>
        <w:sectPr w:rsidSect="00EE14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1456" w:rsidP="00EE1456">
      <w:pPr>
        <w:pStyle w:val="SuperHeading"/>
      </w:pPr>
      <w:r w:rsidRPr="00EE1456">
        <w:t>Assessment Requirements for MSTFD4017 Source materials and resources for production of fashion designs</w:t>
      </w:r>
    </w:p>
    <w:p w:rsidR="00000000" w:rsidRPr="00EE1456" w:rsidP="00EE1456">
      <w:pPr>
        <w:pStyle w:val="Heading1"/>
      </w:pPr>
      <w:bookmarkStart w:id="1" w:name="O_930268"/>
      <w:bookmarkEnd w:id="1"/>
      <w:r w:rsidRPr="00EE1456">
        <w:t>Modification History</w:t>
      </w:r>
    </w:p>
    <w:p w:rsidR="00000000" w:rsidRPr="00EE1456" w:rsidP="00EE1456">
      <w:pPr>
        <w:pStyle w:val="BodyText"/>
      </w:pPr>
      <w:r w:rsidRPr="00EE1456">
        <w:t>Release 1. Supersedes and is equivalent to LMTFD4017B Source materials and resources for production of fashion designs</w:t>
      </w:r>
    </w:p>
    <w:p w:rsidR="00000000" w:rsidRPr="00EE1456" w:rsidP="00EE1456">
      <w:pPr>
        <w:pStyle w:val="AllowPageBreak"/>
      </w:pPr>
    </w:p>
    <w:p w:rsidR="00000000" w:rsidRPr="00EE1456" w:rsidP="00EE1456">
      <w:pPr>
        <w:pStyle w:val="Heading1"/>
      </w:pPr>
      <w:bookmarkStart w:id="2" w:name="O_930271"/>
      <w:bookmarkEnd w:id="2"/>
      <w:r w:rsidRPr="00EE1456">
        <w:t>Performance Evidence</w:t>
      </w:r>
    </w:p>
    <w:p w:rsidR="00000000" w:rsidRPr="00EE1456" w:rsidP="00EE1456">
      <w:pPr>
        <w:pStyle w:val="BodyText"/>
      </w:pPr>
      <w:r w:rsidRPr="00EE1456">
        <w:t>Evidence required to demonstrate competence in this unit must be relevant to and satisfy all of the</w:t>
      </w:r>
      <w:r w:rsidRPr="00EE1456">
        <w:t xml:space="preserve"> requirements of the elements and performance criteria, and include:</w:t>
      </w:r>
    </w:p>
    <w:p w:rsidR="00000000" w:rsidRPr="00EE1456" w:rsidP="00EE1456">
      <w:pPr>
        <w:pStyle w:val="ListBullet"/>
      </w:pPr>
      <w:r w:rsidRPr="00EE1456">
        <w:t>reading and following work instructions, standard operating procedures (SOPs) and safe work practices</w:t>
      </w:r>
    </w:p>
    <w:p w:rsidR="00000000" w:rsidRPr="00EE1456" w:rsidP="00EE1456">
      <w:pPr>
        <w:pStyle w:val="ListBullet"/>
      </w:pPr>
      <w:r w:rsidRPr="00EE1456">
        <w:t>applying relevant standards</w:t>
      </w:r>
    </w:p>
    <w:p w:rsidR="00000000" w:rsidRPr="00EE1456" w:rsidP="00EE1456">
      <w:pPr>
        <w:pStyle w:val="ListBullet"/>
      </w:pPr>
      <w:r w:rsidRPr="00EE1456">
        <w:t>using computer and web-based technologies to research at</w:t>
      </w:r>
      <w:r w:rsidRPr="00EE1456">
        <w:t xml:space="preserve"> least three (3) domestic and three (3) overseas potential sources</w:t>
      </w:r>
    </w:p>
    <w:p w:rsidR="00000000" w:rsidRPr="00EE1456" w:rsidP="00EE1456">
      <w:pPr>
        <w:pStyle w:val="ListBullet"/>
      </w:pPr>
      <w:r w:rsidRPr="00EE1456">
        <w:t>preparing a table or spreadsheet identifying all cost options, including hidden costs, for purchasing materials and resources from selected suppliers/contractors</w:t>
      </w:r>
    </w:p>
    <w:p w:rsidR="00000000" w:rsidRPr="00EE1456" w:rsidP="00EE1456">
      <w:pPr>
        <w:pStyle w:val="ListBullet"/>
      </w:pPr>
      <w:r w:rsidRPr="00EE1456">
        <w:t>comparing purchasing direct</w:t>
      </w:r>
      <w:r w:rsidRPr="00EE1456">
        <w:t xml:space="preserve"> from overseas suppliers, contractors or manufacturers with purchasing from local suppliers</w:t>
      </w:r>
    </w:p>
    <w:p w:rsidR="00000000" w:rsidRPr="00EE1456" w:rsidP="00EE1456">
      <w:pPr>
        <w:pStyle w:val="ListBullet"/>
      </w:pPr>
      <w:r w:rsidRPr="00EE1456">
        <w:t>analysing performance characteristics and making judgements on preferred and less suitable purchase options</w:t>
      </w:r>
    </w:p>
    <w:p w:rsidR="00000000" w:rsidRPr="00EE1456" w:rsidP="00EE1456">
      <w:pPr>
        <w:pStyle w:val="ListBullet"/>
      </w:pPr>
      <w:r w:rsidRPr="00EE1456">
        <w:t>selecting suppliers/contractors based on their ability t</w:t>
      </w:r>
      <w:r w:rsidRPr="00EE1456">
        <w:t xml:space="preserve">o meet required specifications </w:t>
      </w:r>
    </w:p>
    <w:p w:rsidR="00000000" w:rsidRPr="00EE1456" w:rsidP="00EE1456">
      <w:pPr>
        <w:pStyle w:val="ListBullet"/>
      </w:pPr>
      <w:r w:rsidRPr="00EE1456">
        <w:t>placing and monitoring progress of orders, preparing documentation, checking orders and establishing protocols for handling goods received</w:t>
      </w:r>
    </w:p>
    <w:p w:rsidR="00000000" w:rsidRPr="00EE1456" w:rsidP="00EE1456">
      <w:pPr>
        <w:pStyle w:val="ListBullet"/>
      </w:pPr>
      <w:r w:rsidRPr="00EE1456">
        <w:t>communicating effectively with others in Australia and overseas</w:t>
      </w:r>
    </w:p>
    <w:p w:rsidR="00000000" w:rsidRPr="00EE1456" w:rsidP="00EE1456">
      <w:pPr>
        <w:pStyle w:val="ListBullet"/>
      </w:pPr>
      <w:r w:rsidRPr="00EE1456">
        <w:t>completing and mainta</w:t>
      </w:r>
      <w:r w:rsidRPr="00EE1456">
        <w:t>ining relevant documentation</w:t>
      </w:r>
    </w:p>
    <w:p w:rsidR="00000000" w:rsidRPr="00EE1456" w:rsidP="00EE1456">
      <w:pPr>
        <w:pStyle w:val="ListBullet"/>
      </w:pPr>
      <w:r w:rsidRPr="00EE1456">
        <w:t>maintaining accurate records.</w:t>
      </w:r>
    </w:p>
    <w:p w:rsidR="00000000" w:rsidRPr="00EE1456" w:rsidP="00EE1456">
      <w:pPr>
        <w:pStyle w:val="AllowPageBreak"/>
      </w:pPr>
    </w:p>
    <w:p w:rsidR="00000000" w:rsidRPr="00EE1456" w:rsidP="00EE1456">
      <w:pPr>
        <w:pStyle w:val="Heading1"/>
      </w:pPr>
      <w:bookmarkStart w:id="3" w:name="O_930270"/>
      <w:bookmarkEnd w:id="3"/>
      <w:r w:rsidRPr="00EE1456">
        <w:t>Knowledge Evidence</w:t>
      </w:r>
    </w:p>
    <w:p w:rsidR="00000000" w:rsidRPr="00EE1456" w:rsidP="00EE1456">
      <w:pPr>
        <w:pStyle w:val="BodyText"/>
      </w:pPr>
      <w:r w:rsidRPr="00EE1456">
        <w:t>Evidence must be provided that demonstrates knowledge of:</w:t>
      </w:r>
    </w:p>
    <w:p w:rsidR="00000000" w:rsidRPr="00EE1456" w:rsidP="00EE1456">
      <w:pPr>
        <w:pStyle w:val="ListBullet"/>
      </w:pPr>
      <w:r w:rsidRPr="00EE1456">
        <w:t>work instructions, SOPs and safe work practice</w:t>
      </w:r>
    </w:p>
    <w:p w:rsidR="00000000" w:rsidRPr="00EE1456" w:rsidP="00EE1456">
      <w:pPr>
        <w:pStyle w:val="ListBullet"/>
      </w:pPr>
      <w:r w:rsidRPr="00EE1456">
        <w:t>Australian Standards for garment constructions</w:t>
      </w:r>
    </w:p>
    <w:p w:rsidR="00000000" w:rsidRPr="00EE1456" w:rsidP="00EE1456">
      <w:pPr>
        <w:pStyle w:val="ListBullet"/>
      </w:pPr>
      <w:r w:rsidRPr="00EE1456">
        <w:t>information sources for materials, resources and suppliers</w:t>
      </w:r>
    </w:p>
    <w:p w:rsidR="00000000" w:rsidRPr="00EE1456" w:rsidP="00EE1456">
      <w:pPr>
        <w:pStyle w:val="ListBullet"/>
      </w:pPr>
      <w:r w:rsidRPr="00EE1456">
        <w:t>cost options</w:t>
      </w:r>
    </w:p>
    <w:p w:rsidR="00000000" w:rsidRPr="00EE1456" w:rsidP="00EE1456">
      <w:pPr>
        <w:pStyle w:val="ListBullet"/>
      </w:pPr>
      <w:r w:rsidRPr="00EE1456">
        <w:t>criteria for making cost comparisons</w:t>
      </w:r>
    </w:p>
    <w:p w:rsidR="00000000" w:rsidRPr="00EE1456" w:rsidP="00EE1456">
      <w:pPr>
        <w:pStyle w:val="ListBullet"/>
      </w:pPr>
      <w:r w:rsidRPr="00EE1456">
        <w:t>workplace practices and procedures for purchasing and receiving</w:t>
      </w:r>
    </w:p>
    <w:p w:rsidR="00000000" w:rsidRPr="00EE1456" w:rsidP="00EE1456">
      <w:pPr>
        <w:pStyle w:val="ListBullet"/>
      </w:pPr>
      <w:r w:rsidRPr="00EE1456">
        <w:t>sources for suppliers:</w:t>
      </w:r>
    </w:p>
    <w:p w:rsidR="00000000" w:rsidRPr="00EE1456" w:rsidP="00EE1456">
      <w:pPr>
        <w:pStyle w:val="ListBullet2"/>
      </w:pPr>
      <w:r w:rsidRPr="00EE1456">
        <w:t>yellow pages</w:t>
      </w:r>
    </w:p>
    <w:p w:rsidR="00000000" w:rsidRPr="00EE1456" w:rsidP="00EE1456">
      <w:pPr>
        <w:pStyle w:val="ListBullet2"/>
      </w:pPr>
      <w:r w:rsidRPr="00EE1456">
        <w:t>web</w:t>
      </w:r>
    </w:p>
    <w:p w:rsidR="00000000" w:rsidRPr="00EE1456" w:rsidP="00EE1456">
      <w:pPr>
        <w:pStyle w:val="ListBullet2"/>
      </w:pPr>
      <w:r w:rsidRPr="00EE1456">
        <w:t>trade directories</w:t>
      </w:r>
    </w:p>
    <w:p w:rsidR="00000000" w:rsidRPr="00EE1456" w:rsidP="00EE1456">
      <w:pPr>
        <w:pStyle w:val="ListBullet2"/>
      </w:pPr>
      <w:r w:rsidRPr="00EE1456">
        <w:t>trade shows</w:t>
      </w:r>
    </w:p>
    <w:p w:rsidR="00000000" w:rsidRPr="00EE1456" w:rsidP="00EE1456">
      <w:pPr>
        <w:pStyle w:val="ListBullet2"/>
      </w:pPr>
      <w:r w:rsidRPr="00EE1456">
        <w:t>networking</w:t>
      </w:r>
    </w:p>
    <w:p w:rsidR="00000000" w:rsidRPr="00EE1456" w:rsidP="00EE1456">
      <w:pPr>
        <w:pStyle w:val="ListBullet2"/>
      </w:pPr>
      <w:r w:rsidRPr="00EE1456">
        <w:t>a</w:t>
      </w:r>
      <w:r w:rsidRPr="00EE1456">
        <w:t>gents</w:t>
      </w:r>
    </w:p>
    <w:p w:rsidR="00000000" w:rsidRPr="00EE1456" w:rsidP="00EE1456">
      <w:pPr>
        <w:pStyle w:val="ListBullet2"/>
      </w:pPr>
      <w:r w:rsidRPr="00EE1456">
        <w:t>trade magazines</w:t>
      </w:r>
    </w:p>
    <w:p w:rsidR="00000000" w:rsidRPr="00EE1456" w:rsidP="00EE1456">
      <w:pPr>
        <w:pStyle w:val="ListBullet"/>
      </w:pPr>
      <w:r w:rsidRPr="00EE1456">
        <w:t>quality practices</w:t>
      </w:r>
    </w:p>
    <w:p w:rsidR="00000000" w:rsidRPr="00EE1456" w:rsidP="00EE1456">
      <w:pPr>
        <w:pStyle w:val="ListBullet"/>
      </w:pPr>
      <w:r w:rsidRPr="00EE1456">
        <w:t>characteristics of fabrics and materials</w:t>
      </w:r>
    </w:p>
    <w:p w:rsidR="00000000" w:rsidRPr="00EE1456" w:rsidP="00EE1456">
      <w:pPr>
        <w:pStyle w:val="ListBullet"/>
      </w:pPr>
      <w:r w:rsidRPr="00EE1456">
        <w:t>hidden costs:</w:t>
      </w:r>
    </w:p>
    <w:p w:rsidR="00000000" w:rsidRPr="00EE1456" w:rsidP="00EE1456">
      <w:pPr>
        <w:pStyle w:val="ListBullet2"/>
      </w:pPr>
      <w:r w:rsidRPr="00EE1456">
        <w:t>minimum order requirements</w:t>
      </w:r>
    </w:p>
    <w:p w:rsidR="00000000" w:rsidRPr="00EE1456" w:rsidP="00EE1456">
      <w:pPr>
        <w:pStyle w:val="ListBullet2"/>
      </w:pPr>
      <w:r w:rsidRPr="00EE1456">
        <w:t>sample garments not being included in costing of bulk garments</w:t>
      </w:r>
    </w:p>
    <w:p w:rsidR="00000000" w:rsidRPr="00EE1456" w:rsidP="00EE1456">
      <w:pPr>
        <w:pStyle w:val="ListBullet2"/>
      </w:pPr>
      <w:r w:rsidRPr="00EE1456">
        <w:t>wastage of fabric and materials</w:t>
      </w:r>
    </w:p>
    <w:p w:rsidR="00000000" w:rsidRPr="00EE1456" w:rsidP="00EE1456">
      <w:pPr>
        <w:pStyle w:val="ListBullet2"/>
      </w:pPr>
      <w:r w:rsidRPr="00EE1456">
        <w:t>transport and delivery</w:t>
      </w:r>
    </w:p>
    <w:p w:rsidR="00000000" w:rsidRPr="00EE1456" w:rsidP="00EE1456">
      <w:pPr>
        <w:pStyle w:val="ListBullet2"/>
      </w:pPr>
      <w:r w:rsidRPr="00EE1456">
        <w:t>time delay in client response or payment</w:t>
      </w:r>
    </w:p>
    <w:p w:rsidR="00000000" w:rsidRPr="00EE1456" w:rsidP="00EE1456">
      <w:pPr>
        <w:pStyle w:val="ListBullet2"/>
      </w:pPr>
      <w:r w:rsidRPr="00EE1456">
        <w:t>tariffs/duties/taxes</w:t>
      </w:r>
    </w:p>
    <w:p w:rsidR="00000000" w:rsidRPr="00EE1456" w:rsidP="00EE1456">
      <w:pPr>
        <w:pStyle w:val="ListBullet2"/>
      </w:pPr>
      <w:r w:rsidRPr="00EE1456">
        <w:t>quality</w:t>
      </w:r>
    </w:p>
    <w:p w:rsidR="00000000" w:rsidRPr="00EE1456" w:rsidP="00EE1456">
      <w:pPr>
        <w:pStyle w:val="ListBullet"/>
      </w:pPr>
      <w:r w:rsidRPr="00EE1456">
        <w:t>international purchasing procedures</w:t>
      </w:r>
    </w:p>
    <w:p w:rsidR="00000000" w:rsidRPr="00EE1456" w:rsidP="00EE1456">
      <w:pPr>
        <w:pStyle w:val="ListBullet"/>
      </w:pPr>
      <w:r w:rsidRPr="00EE1456">
        <w:t>communication strategies:</w:t>
      </w:r>
    </w:p>
    <w:p w:rsidR="00000000" w:rsidRPr="00EE1456" w:rsidP="00EE1456">
      <w:pPr>
        <w:pStyle w:val="ListBullet2"/>
      </w:pPr>
      <w:r w:rsidRPr="00EE1456">
        <w:t>effective verbal and non-verbal communication</w:t>
      </w:r>
    </w:p>
    <w:p w:rsidR="00000000" w:rsidRPr="00EE1456" w:rsidP="00EE1456">
      <w:pPr>
        <w:pStyle w:val="ListBullet2"/>
      </w:pPr>
      <w:r w:rsidRPr="00EE1456">
        <w:t>oral, written and visual communication</w:t>
      </w:r>
    </w:p>
    <w:p w:rsidR="00000000" w:rsidRPr="00EE1456" w:rsidP="00EE1456">
      <w:pPr>
        <w:pStyle w:val="ListBullet2"/>
      </w:pPr>
      <w:r w:rsidRPr="00EE1456">
        <w:t>active listening</w:t>
      </w:r>
    </w:p>
    <w:p w:rsidR="00000000" w:rsidRPr="00EE1456" w:rsidP="00EE1456">
      <w:pPr>
        <w:pStyle w:val="ListBullet2"/>
      </w:pPr>
      <w:r w:rsidRPr="00EE1456">
        <w:t>positive language</w:t>
      </w:r>
    </w:p>
    <w:p w:rsidR="00000000" w:rsidRPr="00EE1456" w:rsidP="00EE1456">
      <w:pPr>
        <w:pStyle w:val="ListBullet2"/>
      </w:pPr>
      <w:r w:rsidRPr="00EE1456">
        <w:t>recognising and adapting to cultural differences</w:t>
      </w:r>
    </w:p>
    <w:p w:rsidR="00000000" w:rsidRPr="00EE1456" w:rsidP="00EE1456">
      <w:pPr>
        <w:pStyle w:val="ListBullet2"/>
      </w:pPr>
      <w:r w:rsidRPr="00EE1456">
        <w:t>negotiation and conflict resolution skills</w:t>
      </w:r>
    </w:p>
    <w:p w:rsidR="00000000" w:rsidRPr="00EE1456" w:rsidP="00EE1456">
      <w:pPr>
        <w:pStyle w:val="ListBullet"/>
      </w:pPr>
      <w:r w:rsidRPr="00EE1456">
        <w:t>communication barriers:</w:t>
      </w:r>
    </w:p>
    <w:p w:rsidR="00000000" w:rsidRPr="00EE1456" w:rsidP="00EE1456">
      <w:pPr>
        <w:pStyle w:val="ListBullet2"/>
      </w:pPr>
      <w:r w:rsidRPr="00EE1456">
        <w:t>time zone/time of day differences</w:t>
      </w:r>
    </w:p>
    <w:p w:rsidR="00000000" w:rsidRPr="00EE1456" w:rsidP="00EE1456">
      <w:pPr>
        <w:pStyle w:val="ListBullet2"/>
      </w:pPr>
      <w:r w:rsidRPr="00EE1456">
        <w:t>cultural differences</w:t>
      </w:r>
    </w:p>
    <w:p w:rsidR="00000000" w:rsidRPr="00EE1456" w:rsidP="00EE1456">
      <w:pPr>
        <w:pStyle w:val="ListBullet2"/>
      </w:pPr>
      <w:r w:rsidRPr="00EE1456">
        <w:t>oral language skills</w:t>
      </w:r>
    </w:p>
    <w:p w:rsidR="00000000" w:rsidRPr="00EE1456" w:rsidP="00EE1456">
      <w:pPr>
        <w:pStyle w:val="ListBullet2"/>
      </w:pPr>
      <w:r w:rsidRPr="00EE1456">
        <w:t>written language skills</w:t>
      </w:r>
    </w:p>
    <w:p w:rsidR="00000000" w:rsidRPr="00EE1456" w:rsidP="00EE1456">
      <w:pPr>
        <w:pStyle w:val="ListBullet2"/>
      </w:pPr>
      <w:r w:rsidRPr="00EE1456">
        <w:t>differences in language</w:t>
      </w:r>
    </w:p>
    <w:p w:rsidR="00000000" w:rsidRPr="00EE1456" w:rsidP="00EE1456">
      <w:pPr>
        <w:pStyle w:val="ListBullet2"/>
      </w:pPr>
      <w:r w:rsidRPr="00EE1456">
        <w:t>different work</w:t>
      </w:r>
      <w:r w:rsidRPr="00EE1456">
        <w:t xml:space="preserve"> practices</w:t>
      </w:r>
    </w:p>
    <w:p w:rsidR="00000000" w:rsidRPr="00EE1456" w:rsidP="00EE1456">
      <w:pPr>
        <w:pStyle w:val="ListBullet"/>
      </w:pPr>
      <w:r w:rsidRPr="00EE1456">
        <w:t>workplace practices</w:t>
      </w:r>
    </w:p>
    <w:p w:rsidR="00000000" w:rsidRPr="00EE1456" w:rsidP="00EE1456">
      <w:pPr>
        <w:pStyle w:val="ListBullet"/>
      </w:pPr>
      <w:r w:rsidRPr="00EE1456">
        <w:t>fashion materials and resources</w:t>
      </w:r>
    </w:p>
    <w:p w:rsidR="00000000" w:rsidRPr="00EE1456" w:rsidP="00EE1456">
      <w:pPr>
        <w:pStyle w:val="ListBullet"/>
      </w:pPr>
      <w:r w:rsidRPr="00EE1456">
        <w:t>recording and reporting practices.</w:t>
      </w:r>
    </w:p>
    <w:p w:rsidR="00000000" w:rsidRPr="00EE1456" w:rsidP="00EE1456">
      <w:pPr>
        <w:pStyle w:val="AllowPageBreak"/>
      </w:pPr>
    </w:p>
    <w:p w:rsidR="00000000" w:rsidRPr="00EE1456" w:rsidP="00EE1456">
      <w:pPr>
        <w:pStyle w:val="Heading1"/>
      </w:pPr>
      <w:bookmarkStart w:id="4" w:name="O_930269"/>
      <w:bookmarkEnd w:id="4"/>
      <w:r w:rsidRPr="00EE1456">
        <w:t>Assessment Conditions</w:t>
      </w:r>
    </w:p>
    <w:p w:rsidR="00000000" w:rsidRPr="00EE1456" w:rsidP="00EE1456">
      <w:pPr>
        <w:pStyle w:val="ListBullet"/>
      </w:pPr>
      <w:r w:rsidRPr="00EE1456">
        <w:t>Assessors must:</w:t>
      </w:r>
    </w:p>
    <w:p w:rsidR="00000000" w:rsidRPr="00EE1456" w:rsidP="00EE1456">
      <w:pPr>
        <w:pStyle w:val="ListBullet2"/>
      </w:pPr>
      <w:r w:rsidRPr="00EE1456">
        <w:t xml:space="preserve">satisfy the assessor competency requirements that are in place at the time of the assessment, </w:t>
      </w:r>
      <w:r w:rsidRPr="00EE1456">
        <w:t>as set by the VET regulator</w:t>
      </w:r>
    </w:p>
    <w:p w:rsidR="00000000" w:rsidRPr="00EE1456" w:rsidP="00EE1456">
      <w:pPr>
        <w:pStyle w:val="ListBullet2"/>
      </w:pPr>
      <w:r w:rsidRPr="00EE1456">
        <w:t>have vocational competency in sourcing materials for fashion production, at least to the level being assessed, with relevant industry knowledge and experience.</w:t>
      </w:r>
    </w:p>
    <w:p w:rsidR="00000000" w:rsidRPr="00EE1456" w:rsidP="00EE1456">
      <w:pPr>
        <w:pStyle w:val="ListBullet"/>
      </w:pPr>
      <w:r w:rsidRPr="00EE1456">
        <w:t xml:space="preserve">Assessment should occur in operational workplace situations. Where </w:t>
      </w:r>
      <w:r w:rsidRPr="00EE1456">
        <w:t>this is not possible, or where personal safety or environmental damage are limiting factors, assessment must occur in a sufficiently rigorous simulated environment reflecting realistic operational workplace conditions. This must cover all aspects of workpl</w:t>
      </w:r>
      <w:r w:rsidRPr="00EE1456">
        <w:t xml:space="preserve">ace performance, including environment, task skills, task management skills, contingency management skills and job role environment skills. </w:t>
      </w:r>
    </w:p>
    <w:p w:rsidR="00000000" w:rsidRPr="00EE1456" w:rsidP="00EE1456">
      <w:pPr>
        <w:pStyle w:val="ListBullet"/>
      </w:pPr>
      <w:r w:rsidRPr="00EE1456">
        <w:t xml:space="preserve">Assessment processes and techniques must be appropriate to the language, literacy and numeracy requirements of the </w:t>
      </w:r>
      <w:r w:rsidRPr="00EE1456">
        <w:t>work being performed and the needs of the candidate.</w:t>
      </w:r>
    </w:p>
    <w:p w:rsidR="00000000" w:rsidRPr="00EE1456" w:rsidP="00EE1456">
      <w:pPr>
        <w:pStyle w:val="ListBullet"/>
      </w:pPr>
      <w:r w:rsidRPr="00EE1456">
        <w:t>Conditions for assessment must include access to all tools, equipment, materials and documentation required, including relevant workplace procedures, product and manufacturing specifications associated w</w:t>
      </w:r>
      <w:r w:rsidRPr="00EE1456">
        <w:t>ith this unit.</w:t>
      </w:r>
    </w:p>
    <w:p w:rsidR="00000000" w:rsidRPr="00EE1456" w:rsidP="00EE1456">
      <w:pPr>
        <w:pStyle w:val="AllowPageBreak"/>
      </w:pPr>
    </w:p>
    <w:p w:rsidR="00000000" w:rsidRPr="00EE1456" w:rsidP="00EE1456">
      <w:pPr>
        <w:pStyle w:val="Heading1"/>
      </w:pPr>
      <w:bookmarkStart w:id="5" w:name="O_930267"/>
      <w:bookmarkEnd w:id="5"/>
      <w:r w:rsidRPr="00EE1456">
        <w:t>Links</w:t>
      </w:r>
    </w:p>
    <w:p w:rsidR="00000000" w:rsidRPr="00EE1456" w:rsidP="00EE1456">
      <w:pPr>
        <w:pStyle w:val="BodyText"/>
      </w:pPr>
      <w:r w:rsidRPr="00EE1456">
        <w:t>Companion Volume implementation guides are found in VETNet - https://vetnet.education.gov.au/Pages/TrainingDocs.aspx?q=a203ec5c-de7d-406b-b3e1-8f1a9b76e92e</w:t>
      </w:r>
    </w:p>
    <w:p w:rsidR="00000000" w:rsidRPr="00EE1456" w:rsidP="00EE1456"/>
    <w:sectPr w:rsidSect="00EE14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4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456" w:rsidRPr="006F4B74" w:rsidP="006F4B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4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74" w:rsidP="00EE14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B74" w:rsidP="00EE14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F4B74" w:rsidP="00EE14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4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1456" w:rsidRPr="006F4B74" w:rsidP="006F4B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4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74" w:rsidRPr="002D2AF8" w:rsidP="00EE14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MSTFD4017 Source materials and resources for production of fashion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2016</w:t>
    </w:r>
    <w:r>
      <w:fldChar w:fldCharType="end"/>
    </w:r>
  </w:p>
  <w:p w:rsidR="006F4B74" w:rsidP="00EE14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D0EE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6463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8854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4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14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14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14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14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14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14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14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14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14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14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1456"/>
  </w:style>
  <w:style w:type="character" w:customStyle="1" w:styleId="Heading1Char">
    <w:name w:val="Heading 1 Char"/>
    <w:basedOn w:val="DefaultParagraphFont"/>
    <w:link w:val="Heading1"/>
    <w:rsid w:val="00EE14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14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14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145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145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14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14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14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14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14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1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1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1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1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14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14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14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14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14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14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14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14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14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14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14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14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14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1456"/>
    <w:rPr>
      <w:b/>
      <w:spacing w:val="0"/>
    </w:rPr>
  </w:style>
  <w:style w:type="paragraph" w:customStyle="1" w:styleId="SuperTitle">
    <w:name w:val="SuperTitle"/>
    <w:basedOn w:val="Title"/>
    <w:rsid w:val="00EE14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14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14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14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14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14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14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14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14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14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14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14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1456"/>
    <w:rPr>
      <w:i/>
    </w:rPr>
  </w:style>
  <w:style w:type="paragraph" w:styleId="Caption">
    <w:name w:val="caption"/>
    <w:basedOn w:val="BodyText"/>
    <w:next w:val="Normal"/>
    <w:qFormat/>
    <w:rsid w:val="00EE14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14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14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1456"/>
  </w:style>
  <w:style w:type="paragraph" w:styleId="TableofFigures">
    <w:name w:val="table of figures"/>
    <w:basedOn w:val="Normal"/>
    <w:next w:val="Normal"/>
    <w:semiHidden/>
    <w:rsid w:val="00EE14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1456"/>
    <w:pPr>
      <w:numPr>
        <w:numId w:val="11"/>
      </w:numPr>
    </w:pPr>
  </w:style>
  <w:style w:type="character" w:customStyle="1" w:styleId="WingdingSymbols">
    <w:name w:val="Wingding Symbols"/>
    <w:rsid w:val="00EE1456"/>
    <w:rPr>
      <w:rFonts w:ascii="Wingdings" w:hAnsi="Wingdings"/>
    </w:rPr>
  </w:style>
  <w:style w:type="paragraph" w:customStyle="1" w:styleId="TableHeading">
    <w:name w:val="Table Heading"/>
    <w:basedOn w:val="HeadingBase"/>
    <w:rsid w:val="00EE14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1456"/>
    <w:rPr>
      <w:color w:val="0033CC"/>
      <w:u w:val="none"/>
    </w:rPr>
  </w:style>
  <w:style w:type="paragraph" w:customStyle="1" w:styleId="BodyTextRight">
    <w:name w:val="Body Text Right"/>
    <w:basedOn w:val="BodyText"/>
    <w:rsid w:val="00EE14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14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14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14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14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14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1456"/>
    <w:rPr>
      <w:sz w:val="32"/>
    </w:rPr>
  </w:style>
  <w:style w:type="paragraph" w:customStyle="1" w:styleId="HeadingProcedure">
    <w:name w:val="Heading Procedure"/>
    <w:basedOn w:val="HeadingBase"/>
    <w:next w:val="Normal"/>
    <w:rsid w:val="00EE14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1456"/>
    <w:pPr>
      <w:spacing w:before="60" w:after="60"/>
    </w:pPr>
  </w:style>
  <w:style w:type="paragraph" w:styleId="ListContinue">
    <w:name w:val="List Continue"/>
    <w:basedOn w:val="List"/>
    <w:rsid w:val="00EE1456"/>
    <w:pPr>
      <w:ind w:firstLine="0"/>
    </w:pPr>
  </w:style>
  <w:style w:type="paragraph" w:customStyle="1" w:styleId="ListNote">
    <w:name w:val="List Note"/>
    <w:basedOn w:val="List"/>
    <w:rsid w:val="00EE14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14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14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1456"/>
    <w:rPr>
      <w:rFonts w:ascii="Courier New" w:hAnsi="Courier New"/>
    </w:rPr>
  </w:style>
  <w:style w:type="paragraph" w:customStyle="1" w:styleId="NoteBullet">
    <w:name w:val="Note Bullet"/>
    <w:basedOn w:val="Note"/>
    <w:rsid w:val="00EE14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14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14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14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14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E14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14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1456"/>
    <w:rPr>
      <w:b/>
      <w:smallCaps/>
    </w:rPr>
  </w:style>
  <w:style w:type="paragraph" w:customStyle="1" w:styleId="TableListNumber">
    <w:name w:val="Table List Number"/>
    <w:basedOn w:val="ListNumber"/>
    <w:rsid w:val="00EE14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14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1456"/>
    <w:pPr>
      <w:numPr>
        <w:numId w:val="9"/>
      </w:numPr>
    </w:pPr>
  </w:style>
  <w:style w:type="paragraph" w:customStyle="1" w:styleId="ListAlpha2">
    <w:name w:val="List Alpha 2"/>
    <w:basedOn w:val="List2"/>
    <w:rsid w:val="00EE1456"/>
    <w:pPr>
      <w:numPr>
        <w:numId w:val="8"/>
      </w:numPr>
    </w:pPr>
  </w:style>
  <w:style w:type="paragraph" w:styleId="List2">
    <w:name w:val="List 2"/>
    <w:basedOn w:val="BodyText"/>
    <w:rsid w:val="00EE14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14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14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14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145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14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1456"/>
    <w:pPr>
      <w:numPr>
        <w:numId w:val="4"/>
      </w:numPr>
    </w:pPr>
  </w:style>
  <w:style w:type="paragraph" w:styleId="ListContinue2">
    <w:name w:val="List Continue 2"/>
    <w:basedOn w:val="List2"/>
    <w:rsid w:val="00EE1456"/>
    <w:pPr>
      <w:ind w:firstLine="0"/>
    </w:pPr>
  </w:style>
  <w:style w:type="paragraph" w:styleId="ListContinue3">
    <w:name w:val="List Continue 3"/>
    <w:basedOn w:val="List3"/>
    <w:rsid w:val="00EE1456"/>
    <w:pPr>
      <w:ind w:left="1021" w:firstLine="0"/>
    </w:pPr>
  </w:style>
  <w:style w:type="paragraph" w:styleId="ListContinue4">
    <w:name w:val="List Continue 4"/>
    <w:basedOn w:val="List4"/>
    <w:rsid w:val="00EE1456"/>
    <w:pPr>
      <w:ind w:firstLine="0"/>
    </w:pPr>
  </w:style>
  <w:style w:type="paragraph" w:styleId="ListContinue5">
    <w:name w:val="List Continue 5"/>
    <w:basedOn w:val="List5"/>
    <w:rsid w:val="00EE1456"/>
    <w:pPr>
      <w:ind w:firstLine="0"/>
    </w:pPr>
  </w:style>
  <w:style w:type="paragraph" w:styleId="ListNumber3">
    <w:name w:val="List Number 3"/>
    <w:basedOn w:val="List3"/>
    <w:rsid w:val="00EE1456"/>
    <w:pPr>
      <w:numPr>
        <w:numId w:val="5"/>
      </w:numPr>
    </w:pPr>
  </w:style>
  <w:style w:type="paragraph" w:styleId="ListNumber4">
    <w:name w:val="List Number 4"/>
    <w:basedOn w:val="List4"/>
    <w:rsid w:val="00EE1456"/>
    <w:pPr>
      <w:numPr>
        <w:numId w:val="6"/>
      </w:numPr>
    </w:pPr>
  </w:style>
  <w:style w:type="paragraph" w:styleId="ListNumber5">
    <w:name w:val="List Number 5"/>
    <w:basedOn w:val="List5"/>
    <w:rsid w:val="00EE1456"/>
    <w:pPr>
      <w:numPr>
        <w:numId w:val="7"/>
      </w:numPr>
    </w:pPr>
  </w:style>
  <w:style w:type="paragraph" w:styleId="BlockText">
    <w:name w:val="Block Text"/>
    <w:basedOn w:val="Normal"/>
    <w:rsid w:val="00EE14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14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1456"/>
    <w:rPr>
      <w:sz w:val="16"/>
      <w:vertAlign w:val="superscript"/>
    </w:rPr>
  </w:style>
  <w:style w:type="character" w:customStyle="1" w:styleId="Symbols">
    <w:name w:val="Symbols"/>
    <w:basedOn w:val="DefaultParagraphFont"/>
    <w:rsid w:val="00EE1456"/>
    <w:rPr>
      <w:rFonts w:ascii="Symbol" w:hAnsi="Symbol"/>
    </w:rPr>
  </w:style>
  <w:style w:type="character" w:customStyle="1" w:styleId="MenuOptions">
    <w:name w:val="Menu Options"/>
    <w:basedOn w:val="DefaultParagraphFont"/>
    <w:rsid w:val="00EE14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1456"/>
    <w:rPr>
      <w:b/>
    </w:rPr>
  </w:style>
  <w:style w:type="character" w:customStyle="1" w:styleId="Underlined">
    <w:name w:val="Underlined"/>
    <w:basedOn w:val="DefaultParagraphFont"/>
    <w:rsid w:val="00EE1456"/>
    <w:rPr>
      <w:u w:val="single"/>
    </w:rPr>
  </w:style>
  <w:style w:type="paragraph" w:customStyle="1" w:styleId="TableBodyTextRight">
    <w:name w:val="Table Body Text Right"/>
    <w:basedOn w:val="TableBodyText"/>
    <w:rsid w:val="00EE14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1456"/>
    <w:rPr>
      <w:sz w:val="18"/>
    </w:rPr>
  </w:style>
  <w:style w:type="paragraph" w:customStyle="1" w:styleId="BodySmallRight">
    <w:name w:val="Body Small Right"/>
    <w:basedOn w:val="BodyTextRight"/>
    <w:rsid w:val="00EE1456"/>
    <w:rPr>
      <w:sz w:val="18"/>
      <w:szCs w:val="18"/>
    </w:rPr>
  </w:style>
  <w:style w:type="paragraph" w:customStyle="1" w:styleId="MarginEdition">
    <w:name w:val="Margin Edition"/>
    <w:basedOn w:val="MarginNote"/>
    <w:rsid w:val="00EE14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1456"/>
    <w:rPr>
      <w:sz w:val="2"/>
      <w:szCs w:val="2"/>
    </w:rPr>
  </w:style>
  <w:style w:type="character" w:customStyle="1" w:styleId="Small">
    <w:name w:val="Small"/>
    <w:basedOn w:val="DefaultParagraphFont"/>
    <w:rsid w:val="00EE1456"/>
    <w:rPr>
      <w:sz w:val="16"/>
    </w:rPr>
  </w:style>
  <w:style w:type="paragraph" w:customStyle="1" w:styleId="WideTable">
    <w:name w:val="Wide Table"/>
    <w:basedOn w:val="Normal"/>
    <w:rsid w:val="00EE14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1456"/>
  </w:style>
  <w:style w:type="paragraph" w:styleId="Quote">
    <w:name w:val="Quote"/>
    <w:basedOn w:val="Heading1"/>
    <w:link w:val="QuoteChar"/>
    <w:qFormat/>
    <w:rsid w:val="00EE14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14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1456"/>
    <w:pPr>
      <w:pageBreakBefore/>
    </w:pPr>
  </w:style>
  <w:style w:type="paragraph" w:customStyle="1" w:styleId="Border">
    <w:name w:val="Border"/>
    <w:basedOn w:val="Normal"/>
    <w:qFormat/>
    <w:rsid w:val="00EE14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14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4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4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14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14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14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14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14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1456"/>
    <w:rPr>
      <w:u w:val="single"/>
    </w:rPr>
  </w:style>
  <w:style w:type="character" w:customStyle="1" w:styleId="BoldandItalics">
    <w:name w:val="Bold and Italics"/>
    <w:qFormat/>
    <w:rsid w:val="00EE1456"/>
    <w:rPr>
      <w:b/>
      <w:i/>
      <w:u w:val="none"/>
    </w:rPr>
  </w:style>
  <w:style w:type="paragraph" w:styleId="BalloonText">
    <w:name w:val="Balloon Text"/>
    <w:basedOn w:val="Normal"/>
    <w:link w:val="BalloonTextChar"/>
    <w:rsid w:val="00EE1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14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14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14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14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145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3693</Characters>
  <Application>Microsoft Office Word</Application>
  <DocSecurity>0</DocSecurity>
  <Lines>99</Lines>
  <Paragraphs>71</Paragraphs>
  <ScaleCrop>false</ScaleCrop>
  <Company>Author-it Software Corporation Ltd.</Company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MSTFD4017 Source materials and resources for production of fashion designs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2016-11-21T10:52:00Z</dcterms:created>
  <dcterms:modified xsi:type="dcterms:W3CDTF">2016-11-21T10:52:00Z</dcterms:modified>
</cp:coreProperties>
</file>