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37D" w:rsidP="005A2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MSTFD4015 Create pattern from block to meet customer specifications</w:t>
      </w:r>
      <w:r>
        <w:fldChar w:fldCharType="end"/>
      </w:r>
    </w:p>
    <w:p w:rsidR="005A237D" w:rsidP="005A237D">
      <w:pPr>
        <w:pStyle w:val="Version"/>
        <w:sectPr w:rsidSect="00A74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516" w:rsidP="00A74516">
      <w:pPr>
        <w:pStyle w:val="SuperHeading"/>
      </w:pPr>
      <w:r w:rsidRPr="00A74516">
        <w:t>Assessment Requirements for MSTFD4015 Create pattern from block to meet customer specifications</w:t>
      </w:r>
    </w:p>
    <w:p w:rsidR="00000000" w:rsidRPr="00A74516" w:rsidP="00A74516">
      <w:pPr>
        <w:pStyle w:val="Heading1"/>
      </w:pPr>
      <w:bookmarkStart w:id="1" w:name="O_930230"/>
      <w:bookmarkEnd w:id="1"/>
      <w:r w:rsidRPr="00A74516">
        <w:t>Modification History</w:t>
      </w:r>
    </w:p>
    <w:p w:rsidR="00000000" w:rsidRPr="00A74516" w:rsidP="005A237D">
      <w:pPr>
        <w:pStyle w:val="BodyText"/>
      </w:pPr>
      <w:r w:rsidRPr="00A74516">
        <w:t>Release 1. Supersedes and is equivalent to LMTFD4015B Create pattern from block to meet customer specifications</w:t>
      </w:r>
    </w:p>
    <w:p w:rsidR="00000000" w:rsidRPr="00A74516" w:rsidP="00A74516">
      <w:pPr>
        <w:pStyle w:val="Heading1"/>
      </w:pPr>
      <w:bookmarkStart w:id="2" w:name="O_930233"/>
      <w:bookmarkEnd w:id="2"/>
      <w:r w:rsidRPr="00A74516">
        <w:t>Performance Evidence</w:t>
      </w:r>
    </w:p>
    <w:p w:rsidR="00000000" w:rsidRPr="00A74516" w:rsidP="005A237D">
      <w:pPr>
        <w:pStyle w:val="BodyText"/>
      </w:pPr>
      <w:r w:rsidRPr="00A74516">
        <w:t>Evidence required to demonstrate competence in this unit must be relevant to and satisfy the requirements of the elements and performance criteria and include:</w:t>
      </w:r>
    </w:p>
    <w:p w:rsidR="00000000" w:rsidRPr="00A74516" w:rsidP="00A74516">
      <w:pPr>
        <w:pStyle w:val="ListBullet"/>
      </w:pPr>
      <w:r w:rsidRPr="00A74516">
        <w:t>reading and following work instructions, standard operating proced</w:t>
      </w:r>
      <w:r w:rsidRPr="00A74516">
        <w:t>ures (SOPs) and safe work practices</w:t>
      </w:r>
    </w:p>
    <w:p w:rsidR="00000000" w:rsidRPr="00A74516" w:rsidP="00A74516">
      <w:pPr>
        <w:pStyle w:val="ListBullet"/>
      </w:pPr>
      <w:r w:rsidRPr="00A74516">
        <w:t>applying relevant standards</w:t>
      </w:r>
    </w:p>
    <w:p w:rsidR="00000000" w:rsidRPr="00A74516" w:rsidP="00A74516">
      <w:pPr>
        <w:pStyle w:val="ListBullet"/>
      </w:pPr>
      <w:r w:rsidRPr="00A74516">
        <w:t>interpreting and clarifying design drawings and specifications</w:t>
      </w:r>
    </w:p>
    <w:p w:rsidR="00000000" w:rsidRPr="00A74516" w:rsidP="00A74516">
      <w:pPr>
        <w:pStyle w:val="ListBullet"/>
      </w:pPr>
      <w:r w:rsidRPr="00A74516">
        <w:t>using patternmaking tools and equipment and applying industry standards for pattern and garment construction</w:t>
      </w:r>
    </w:p>
    <w:p w:rsidR="00000000" w:rsidRPr="00A74516" w:rsidP="00A74516">
      <w:pPr>
        <w:pStyle w:val="ListBullet"/>
      </w:pPr>
      <w:r w:rsidRPr="00A74516">
        <w:t>measuring client, se</w:t>
      </w:r>
      <w:r w:rsidRPr="00A74516">
        <w:t>lecting appropriate block and making size adjustments to produce pattern from an existing block for an individual size and to meet the styling requirements of the customer</w:t>
      </w:r>
    </w:p>
    <w:p w:rsidR="00000000" w:rsidRPr="00A74516" w:rsidP="00A74516">
      <w:pPr>
        <w:pStyle w:val="ListBullet"/>
      </w:pPr>
      <w:r w:rsidRPr="00A74516">
        <w:t>applying patternmaking principles to develop at least two (2) patterns from existing</w:t>
      </w:r>
      <w:r w:rsidRPr="00A74516">
        <w:t xml:space="preserve"> block to customer design and fit</w:t>
      </w:r>
    </w:p>
    <w:p w:rsidR="00000000" w:rsidRPr="00A74516" w:rsidP="00A74516">
      <w:pPr>
        <w:pStyle w:val="ListBullet"/>
      </w:pPr>
      <w:r w:rsidRPr="00A74516">
        <w:t>checking pattern pieces, labelling and completing markings, and documenting methods and formulas used</w:t>
      </w:r>
    </w:p>
    <w:p w:rsidR="00000000" w:rsidRPr="00A74516" w:rsidP="00A74516">
      <w:pPr>
        <w:pStyle w:val="ListBullet"/>
      </w:pPr>
      <w:r w:rsidRPr="00A74516">
        <w:t>fitting toile, prototype or garment segments to check for correct fit, and adjusting patterns to suit customer and desig</w:t>
      </w:r>
      <w:r w:rsidRPr="00A74516">
        <w:t>n requirements</w:t>
      </w:r>
    </w:p>
    <w:p w:rsidR="00000000" w:rsidRPr="00A74516" w:rsidP="00A74516">
      <w:pPr>
        <w:pStyle w:val="ListBullet"/>
      </w:pPr>
      <w:r w:rsidRPr="00A74516">
        <w:t>finalising pattern, checking it is accurate, complete and complies with design specifications, and completing pattern specification sheet to attach to patterns</w:t>
      </w:r>
    </w:p>
    <w:p w:rsidR="00000000" w:rsidRPr="00A74516" w:rsidP="00A74516">
      <w:pPr>
        <w:pStyle w:val="ListBullet"/>
      </w:pPr>
      <w:r w:rsidRPr="00A74516">
        <w:t>filing patterns according to workplace procedures and maintaining accurate record</w:t>
      </w:r>
      <w:r w:rsidRPr="00A74516">
        <w:t>s.</w:t>
      </w:r>
    </w:p>
    <w:p w:rsidR="00000000" w:rsidRPr="00A74516" w:rsidP="00A74516">
      <w:pPr>
        <w:pStyle w:val="AllowPageBreak"/>
      </w:pPr>
    </w:p>
    <w:p w:rsidR="00000000" w:rsidRPr="00A74516" w:rsidP="00A74516">
      <w:pPr>
        <w:pStyle w:val="Heading1"/>
      </w:pPr>
      <w:bookmarkStart w:id="3" w:name="O_930232"/>
      <w:bookmarkEnd w:id="3"/>
      <w:r w:rsidRPr="00A74516">
        <w:t>Knowledge Evidence</w:t>
      </w:r>
    </w:p>
    <w:p w:rsidR="00000000" w:rsidRPr="00A74516" w:rsidP="005A237D">
      <w:pPr>
        <w:pStyle w:val="BodyText"/>
      </w:pPr>
      <w:r w:rsidRPr="00A74516">
        <w:t>Evidence must be provided that demonstrates knowledge of:</w:t>
      </w:r>
    </w:p>
    <w:p w:rsidR="00000000" w:rsidRPr="00A74516" w:rsidP="00A74516">
      <w:pPr>
        <w:pStyle w:val="ListBullet"/>
      </w:pPr>
      <w:r w:rsidRPr="00A74516">
        <w:t>safe work practices and procedures and use of personal protective equipment (PPE)</w:t>
      </w:r>
    </w:p>
    <w:p w:rsidR="00000000" w:rsidRPr="00A74516" w:rsidP="00A74516">
      <w:pPr>
        <w:pStyle w:val="ListBullet"/>
      </w:pPr>
      <w:r w:rsidRPr="00A74516">
        <w:t>Australian Standards for patterns and garment construction</w:t>
      </w:r>
    </w:p>
    <w:p w:rsidR="00000000" w:rsidRPr="00A74516" w:rsidP="00A74516">
      <w:pPr>
        <w:pStyle w:val="ListBullet"/>
      </w:pPr>
      <w:r w:rsidRPr="00A74516">
        <w:t>patternmaking too</w:t>
      </w:r>
      <w:r w:rsidRPr="00A74516">
        <w:t>ls and equipment:</w:t>
      </w:r>
    </w:p>
    <w:p w:rsidR="00000000" w:rsidRPr="00A74516" w:rsidP="00A74516">
      <w:pPr>
        <w:pStyle w:val="ListBullet2"/>
      </w:pPr>
      <w:r w:rsidRPr="00A74516">
        <w:t>blocks</w:t>
      </w:r>
    </w:p>
    <w:p w:rsidR="00000000" w:rsidRPr="00A74516" w:rsidP="00A74516">
      <w:pPr>
        <w:pStyle w:val="ListBullet2"/>
      </w:pPr>
      <w:r w:rsidRPr="00A74516">
        <w:t>dress form</w:t>
      </w:r>
    </w:p>
    <w:p w:rsidR="00000000" w:rsidRPr="00A74516" w:rsidP="00A74516">
      <w:pPr>
        <w:pStyle w:val="ListBullet2"/>
      </w:pPr>
      <w:r w:rsidRPr="00A74516">
        <w:t>scissors</w:t>
      </w:r>
    </w:p>
    <w:p w:rsidR="00000000" w:rsidRPr="00A74516" w:rsidP="00A74516">
      <w:pPr>
        <w:pStyle w:val="ListBullet2"/>
      </w:pPr>
      <w:r w:rsidRPr="00A74516">
        <w:t>square rule</w:t>
      </w:r>
    </w:p>
    <w:p w:rsidR="00000000" w:rsidRPr="00A74516" w:rsidP="00A74516">
      <w:pPr>
        <w:pStyle w:val="ListBullet2"/>
      </w:pPr>
      <w:r w:rsidRPr="00A74516">
        <w:t>marker pens</w:t>
      </w:r>
    </w:p>
    <w:p w:rsidR="00000000" w:rsidRPr="00A74516" w:rsidP="00A74516">
      <w:pPr>
        <w:pStyle w:val="ListBullet2"/>
      </w:pPr>
      <w:r w:rsidRPr="00A74516">
        <w:t>hole punch</w:t>
      </w:r>
    </w:p>
    <w:p w:rsidR="00000000" w:rsidRPr="00A74516" w:rsidP="00A74516">
      <w:pPr>
        <w:pStyle w:val="ListBullet2"/>
      </w:pPr>
      <w:r w:rsidRPr="00A74516">
        <w:t>pins</w:t>
      </w:r>
    </w:p>
    <w:p w:rsidR="00000000" w:rsidRPr="00A74516" w:rsidP="00A74516">
      <w:pPr>
        <w:pStyle w:val="ListBullet2"/>
      </w:pPr>
      <w:r w:rsidRPr="00A74516">
        <w:t>fashion triangle</w:t>
      </w:r>
    </w:p>
    <w:p w:rsidR="00000000" w:rsidRPr="00A74516" w:rsidP="00A74516">
      <w:pPr>
        <w:pStyle w:val="ListBullet2"/>
      </w:pPr>
      <w:r w:rsidRPr="00A74516">
        <w:t>French curve</w:t>
      </w:r>
    </w:p>
    <w:p w:rsidR="00000000" w:rsidRPr="00A74516" w:rsidP="00A74516">
      <w:pPr>
        <w:pStyle w:val="ListBullet2"/>
      </w:pPr>
      <w:r w:rsidRPr="00A74516">
        <w:t>pattern notcher</w:t>
      </w:r>
    </w:p>
    <w:p w:rsidR="00000000" w:rsidRPr="00A74516" w:rsidP="00A74516">
      <w:pPr>
        <w:pStyle w:val="ListBullet2"/>
      </w:pPr>
      <w:r w:rsidRPr="00A74516">
        <w:t>weights</w:t>
      </w:r>
    </w:p>
    <w:p w:rsidR="00000000" w:rsidRPr="00A74516" w:rsidP="00A74516">
      <w:pPr>
        <w:pStyle w:val="ListBullet2"/>
      </w:pPr>
      <w:r w:rsidRPr="00A74516">
        <w:t>tape measure</w:t>
      </w:r>
    </w:p>
    <w:p w:rsidR="00000000" w:rsidRPr="00A74516" w:rsidP="00A74516">
      <w:pPr>
        <w:pStyle w:val="ListBullet"/>
      </w:pPr>
      <w:r w:rsidRPr="00A74516">
        <w:t>design specifications and procedures</w:t>
      </w:r>
    </w:p>
    <w:p w:rsidR="00000000" w:rsidRPr="00A74516" w:rsidP="00A74516">
      <w:pPr>
        <w:pStyle w:val="ListBullet"/>
      </w:pPr>
      <w:r w:rsidRPr="00A74516">
        <w:t>patternmaking principles and procedures:</w:t>
      </w:r>
    </w:p>
    <w:p w:rsidR="00000000" w:rsidRPr="00A74516" w:rsidP="00A74516">
      <w:pPr>
        <w:pStyle w:val="ListBullet2"/>
      </w:pPr>
      <w:r w:rsidRPr="00A74516">
        <w:t>dart manipulation</w:t>
      </w:r>
    </w:p>
    <w:p w:rsidR="00000000" w:rsidRPr="00A74516" w:rsidP="00A74516">
      <w:pPr>
        <w:pStyle w:val="ListBullet2"/>
      </w:pPr>
      <w:r w:rsidRPr="00A74516">
        <w:t>adding fullness</w:t>
      </w:r>
    </w:p>
    <w:p w:rsidR="00000000" w:rsidRPr="00A74516" w:rsidP="00A74516">
      <w:pPr>
        <w:pStyle w:val="ListBullet2"/>
      </w:pPr>
      <w:r w:rsidRPr="00A74516">
        <w:t>contouring</w:t>
      </w:r>
    </w:p>
    <w:p w:rsidR="00000000" w:rsidRPr="00A74516" w:rsidP="00A74516">
      <w:pPr>
        <w:pStyle w:val="ListBullet"/>
      </w:pPr>
      <w:r w:rsidRPr="00A74516">
        <w:t>pattern markings:</w:t>
      </w:r>
    </w:p>
    <w:p w:rsidR="00000000" w:rsidRPr="00A74516" w:rsidP="00A74516">
      <w:pPr>
        <w:pStyle w:val="ListBullet2"/>
      </w:pPr>
      <w:r w:rsidRPr="00A74516">
        <w:t>appropriate seam allowance</w:t>
      </w:r>
    </w:p>
    <w:p w:rsidR="00000000" w:rsidRPr="00A74516" w:rsidP="00A74516">
      <w:pPr>
        <w:pStyle w:val="ListBullet2"/>
      </w:pPr>
      <w:r w:rsidRPr="00A74516">
        <w:t>notching</w:t>
      </w:r>
    </w:p>
    <w:p w:rsidR="00000000" w:rsidRPr="00A74516" w:rsidP="00A74516">
      <w:pPr>
        <w:pStyle w:val="ListBullet2"/>
      </w:pPr>
      <w:r w:rsidRPr="00A74516">
        <w:t>pattern information (size, style number, cutting instructions and identity)</w:t>
      </w:r>
    </w:p>
    <w:p w:rsidR="00000000" w:rsidRPr="00A74516" w:rsidP="00A74516">
      <w:pPr>
        <w:pStyle w:val="ListBullet2"/>
      </w:pPr>
      <w:r w:rsidRPr="00A74516">
        <w:t>darts</w:t>
      </w:r>
    </w:p>
    <w:p w:rsidR="00000000" w:rsidRPr="00A74516" w:rsidP="00A74516">
      <w:pPr>
        <w:pStyle w:val="ListBullet2"/>
      </w:pPr>
      <w:r w:rsidRPr="00A74516">
        <w:t>drill holes</w:t>
      </w:r>
    </w:p>
    <w:p w:rsidR="00000000" w:rsidRPr="00A74516" w:rsidP="00A74516">
      <w:pPr>
        <w:pStyle w:val="ListBullet2"/>
      </w:pPr>
      <w:r w:rsidRPr="00A74516">
        <w:t>grain line</w:t>
      </w:r>
    </w:p>
    <w:p w:rsidR="00000000" w:rsidRPr="00A74516" w:rsidP="00A74516">
      <w:pPr>
        <w:pStyle w:val="ListBullet2"/>
      </w:pPr>
      <w:r w:rsidRPr="00A74516">
        <w:t>stitching line</w:t>
      </w:r>
    </w:p>
    <w:p w:rsidR="00000000" w:rsidRPr="00A74516" w:rsidP="00A74516">
      <w:pPr>
        <w:pStyle w:val="ListBullet"/>
      </w:pPr>
      <w:r w:rsidRPr="00A74516">
        <w:t>design requirements and style features:</w:t>
      </w:r>
    </w:p>
    <w:p w:rsidR="00000000" w:rsidRPr="00A74516" w:rsidP="00A74516">
      <w:pPr>
        <w:pStyle w:val="ListBullet2"/>
      </w:pPr>
      <w:r w:rsidRPr="00A74516">
        <w:t>garment typ</w:t>
      </w:r>
      <w:r w:rsidRPr="00A74516">
        <w:t>e</w:t>
      </w:r>
    </w:p>
    <w:p w:rsidR="00000000" w:rsidRPr="00A74516" w:rsidP="00A74516">
      <w:pPr>
        <w:pStyle w:val="ListBullet2"/>
      </w:pPr>
      <w:r w:rsidRPr="00A74516">
        <w:t>collar</w:t>
      </w:r>
    </w:p>
    <w:p w:rsidR="00000000" w:rsidRPr="00A74516" w:rsidP="00A74516">
      <w:pPr>
        <w:pStyle w:val="ListBullet2"/>
      </w:pPr>
      <w:r w:rsidRPr="00A74516">
        <w:t>sleeves</w:t>
      </w:r>
    </w:p>
    <w:p w:rsidR="00000000" w:rsidRPr="00A74516" w:rsidP="00A74516">
      <w:pPr>
        <w:pStyle w:val="ListBullet2"/>
      </w:pPr>
      <w:r w:rsidRPr="00A74516">
        <w:t>yoke</w:t>
      </w:r>
    </w:p>
    <w:p w:rsidR="00000000" w:rsidRPr="00A74516" w:rsidP="00A74516">
      <w:pPr>
        <w:pStyle w:val="ListBullet2"/>
      </w:pPr>
      <w:r w:rsidRPr="00A74516">
        <w:t>sides</w:t>
      </w:r>
    </w:p>
    <w:p w:rsidR="00000000" w:rsidRPr="00A74516" w:rsidP="00A74516">
      <w:pPr>
        <w:pStyle w:val="ListBullet2"/>
      </w:pPr>
      <w:r w:rsidRPr="00A74516">
        <w:t>openings</w:t>
      </w:r>
    </w:p>
    <w:p w:rsidR="00000000" w:rsidRPr="00A74516" w:rsidP="00A74516">
      <w:pPr>
        <w:pStyle w:val="ListBullet2"/>
      </w:pPr>
      <w:r w:rsidRPr="00A74516">
        <w:t>neckline</w:t>
      </w:r>
    </w:p>
    <w:p w:rsidR="00000000" w:rsidRPr="00A74516" w:rsidP="00A74516">
      <w:pPr>
        <w:pStyle w:val="ListBullet2"/>
      </w:pPr>
      <w:r w:rsidRPr="00A74516">
        <w:t>buttons</w:t>
      </w:r>
    </w:p>
    <w:p w:rsidR="00000000" w:rsidRPr="00A74516" w:rsidP="00A74516">
      <w:pPr>
        <w:pStyle w:val="ListBullet2"/>
      </w:pPr>
      <w:r w:rsidRPr="00A74516">
        <w:t>seams</w:t>
      </w:r>
    </w:p>
    <w:p w:rsidR="00000000" w:rsidRPr="00A74516" w:rsidP="00A74516">
      <w:pPr>
        <w:pStyle w:val="ListBullet2"/>
      </w:pPr>
      <w:r w:rsidRPr="00A74516">
        <w:t>zips</w:t>
      </w:r>
    </w:p>
    <w:p w:rsidR="00000000" w:rsidRPr="00A74516" w:rsidP="00A74516">
      <w:pPr>
        <w:pStyle w:val="ListBullet2"/>
      </w:pPr>
      <w:r w:rsidRPr="00A74516">
        <w:t>gathers</w:t>
      </w:r>
    </w:p>
    <w:p w:rsidR="00000000" w:rsidRPr="00A74516" w:rsidP="00A74516">
      <w:pPr>
        <w:pStyle w:val="ListBullet2"/>
      </w:pPr>
      <w:r w:rsidRPr="00A74516">
        <w:t>pleats</w:t>
      </w:r>
    </w:p>
    <w:p w:rsidR="00000000" w:rsidRPr="00A74516" w:rsidP="00A74516">
      <w:pPr>
        <w:pStyle w:val="ListBullet2"/>
      </w:pPr>
      <w:r w:rsidRPr="00A74516">
        <w:t>panels</w:t>
      </w:r>
    </w:p>
    <w:p w:rsidR="00000000" w:rsidRPr="00A74516" w:rsidP="00A74516">
      <w:pPr>
        <w:pStyle w:val="ListBullet2"/>
      </w:pPr>
      <w:r w:rsidRPr="00A74516">
        <w:t>tucks</w:t>
      </w:r>
    </w:p>
    <w:p w:rsidR="00000000" w:rsidRPr="00A74516" w:rsidP="00A74516">
      <w:pPr>
        <w:pStyle w:val="ListBullet"/>
      </w:pPr>
      <w:r w:rsidRPr="00A74516">
        <w:t>customer and workplace fit requirements</w:t>
      </w:r>
    </w:p>
    <w:p w:rsidR="00000000" w:rsidRPr="00A74516" w:rsidP="00A74516">
      <w:pPr>
        <w:pStyle w:val="ListBullet"/>
      </w:pPr>
      <w:r w:rsidRPr="00A74516">
        <w:t>fabric characteristics</w:t>
      </w:r>
    </w:p>
    <w:p w:rsidR="00000000" w:rsidRPr="00A74516" w:rsidP="00A74516">
      <w:pPr>
        <w:pStyle w:val="ListBullet"/>
      </w:pPr>
      <w:r w:rsidRPr="00A74516">
        <w:t>marker making procedures</w:t>
      </w:r>
    </w:p>
    <w:p w:rsidR="00000000" w:rsidRPr="00A74516" w:rsidP="00A74516">
      <w:pPr>
        <w:pStyle w:val="ListBullet"/>
      </w:pPr>
      <w:r w:rsidRPr="00A74516">
        <w:t>cutting and garment construction</w:t>
      </w:r>
    </w:p>
    <w:p w:rsidR="00000000" w:rsidRPr="00A74516" w:rsidP="00A74516">
      <w:pPr>
        <w:pStyle w:val="ListBullet"/>
      </w:pPr>
      <w:r w:rsidRPr="00A74516">
        <w:t>maintaining accurate records.</w:t>
      </w:r>
    </w:p>
    <w:p w:rsidR="00000000" w:rsidRPr="00A74516" w:rsidP="00A74516">
      <w:pPr>
        <w:pStyle w:val="AllowPageBreak"/>
      </w:pPr>
    </w:p>
    <w:p w:rsidR="00000000" w:rsidRPr="00A74516" w:rsidP="00A74516">
      <w:pPr>
        <w:pStyle w:val="Heading1"/>
      </w:pPr>
      <w:bookmarkStart w:id="4" w:name="O_930231"/>
      <w:bookmarkEnd w:id="4"/>
      <w:r w:rsidRPr="00A74516">
        <w:t>Assessment Conditions</w:t>
      </w:r>
    </w:p>
    <w:p w:rsidR="00000000" w:rsidRPr="00A74516" w:rsidP="00A74516">
      <w:pPr>
        <w:pStyle w:val="ListBullet"/>
      </w:pPr>
      <w:r w:rsidRPr="00A74516">
        <w:t>Assessors must:</w:t>
      </w:r>
    </w:p>
    <w:p w:rsidR="00000000" w:rsidRPr="00A74516" w:rsidP="00A74516">
      <w:pPr>
        <w:pStyle w:val="ListBullet2"/>
      </w:pPr>
      <w:r w:rsidRPr="00A74516">
        <w:t>satisfy the assessor competency requirements that are in place at the time of the assessment, as set by the VET regulator</w:t>
      </w:r>
    </w:p>
    <w:p w:rsidR="00000000" w:rsidRPr="00A74516" w:rsidP="00A74516">
      <w:pPr>
        <w:pStyle w:val="ListBullet2"/>
      </w:pPr>
      <w:r w:rsidRPr="00A74516">
        <w:t>have vocational competency in patternmaking at least to the level being assessed, with</w:t>
      </w:r>
      <w:r w:rsidRPr="00A74516">
        <w:t xml:space="preserve"> relevant industry knowledge and experience.</w:t>
      </w:r>
    </w:p>
    <w:p w:rsidR="00000000" w:rsidRPr="00A74516" w:rsidP="00A74516">
      <w:pPr>
        <w:pStyle w:val="ListBullet"/>
      </w:pPr>
      <w:r w:rsidRPr="00A74516">
        <w:t>Assessment should occur in operational workplace situations. Where this is not possible, or where personal safety or environmental damage are limiting factors, assessment must occur in a sufficiently rigorous s</w:t>
      </w:r>
      <w:r w:rsidRPr="00A74516">
        <w:t xml:space="preserve">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A74516" w:rsidP="00A74516">
      <w:pPr>
        <w:pStyle w:val="ListBullet"/>
      </w:pPr>
      <w:r w:rsidRPr="00A74516">
        <w:t>As</w:t>
      </w:r>
      <w:r w:rsidRPr="00A74516">
        <w:t>sessment processes and techniques must be appropriate to the language, literacy and numeracy requirements of the work being performed and the needs of the candidate.</w:t>
      </w:r>
    </w:p>
    <w:p w:rsidR="00000000" w:rsidRPr="00A74516" w:rsidP="00A74516">
      <w:pPr>
        <w:pStyle w:val="ListBullet"/>
      </w:pPr>
      <w:r w:rsidRPr="00A74516">
        <w:t>Conditions for assessment must include access to all tools, equipment, materials and docum</w:t>
      </w:r>
      <w:r w:rsidRPr="00A74516">
        <w:t>entation required, including relevant workplace procedures, product and manufacturing specifications associated with this unit.</w:t>
      </w:r>
    </w:p>
    <w:p w:rsidR="00000000" w:rsidRPr="00A74516" w:rsidP="00A74516">
      <w:pPr>
        <w:pStyle w:val="AllowPageBreak"/>
      </w:pPr>
    </w:p>
    <w:p w:rsidR="00000000" w:rsidRPr="00A74516" w:rsidP="00A74516">
      <w:pPr>
        <w:pStyle w:val="Heading1"/>
      </w:pPr>
      <w:bookmarkStart w:id="5" w:name="O_930229"/>
      <w:bookmarkEnd w:id="5"/>
      <w:r w:rsidRPr="00A74516">
        <w:t>Links</w:t>
      </w:r>
    </w:p>
    <w:p w:rsidR="00000000" w:rsidRPr="00A74516" w:rsidP="005A237D">
      <w:pPr>
        <w:pStyle w:val="BodyText"/>
      </w:pPr>
      <w:r w:rsidRPr="00A745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8199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74516" w:rsidP="00A74516"/>
    <w:sectPr w:rsidSect="00A745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16" w:rsidRPr="005A237D" w:rsidP="005A2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D" w:rsidP="00A74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37D" w:rsidP="00A74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237D" w:rsidP="00A74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516" w:rsidRPr="005A237D" w:rsidP="005A2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37D" w:rsidRPr="002D2AF8" w:rsidP="00A74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MSTFD4015 Create pattern from block to meet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A237D" w:rsidP="00A74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C8B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2D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D2F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516"/>
  </w:style>
  <w:style w:type="character" w:customStyle="1" w:styleId="Heading1Char">
    <w:name w:val="Heading 1 Char"/>
    <w:basedOn w:val="DefaultParagraphFont"/>
    <w:link w:val="Heading1"/>
    <w:rsid w:val="00A74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5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5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516"/>
    <w:rPr>
      <w:b/>
      <w:spacing w:val="0"/>
    </w:rPr>
  </w:style>
  <w:style w:type="paragraph" w:customStyle="1" w:styleId="SuperTitle">
    <w:name w:val="SuperTitle"/>
    <w:basedOn w:val="Title"/>
    <w:rsid w:val="00A74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5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516"/>
    <w:rPr>
      <w:i/>
    </w:rPr>
  </w:style>
  <w:style w:type="paragraph" w:styleId="Caption">
    <w:name w:val="caption"/>
    <w:basedOn w:val="BodyText"/>
    <w:next w:val="Normal"/>
    <w:qFormat/>
    <w:rsid w:val="00A74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516"/>
  </w:style>
  <w:style w:type="paragraph" w:styleId="TableofFigures">
    <w:name w:val="table of figures"/>
    <w:basedOn w:val="Normal"/>
    <w:next w:val="Normal"/>
    <w:semiHidden/>
    <w:rsid w:val="00A74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5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516"/>
    <w:rPr>
      <w:rFonts w:ascii="Wingdings" w:hAnsi="Wingdings"/>
    </w:rPr>
  </w:style>
  <w:style w:type="paragraph" w:customStyle="1" w:styleId="TableHeading">
    <w:name w:val="Table Heading"/>
    <w:basedOn w:val="HeadingBase"/>
    <w:rsid w:val="00A74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516"/>
    <w:rPr>
      <w:color w:val="0033CC"/>
      <w:u w:val="none"/>
    </w:rPr>
  </w:style>
  <w:style w:type="paragraph" w:customStyle="1" w:styleId="BodyTextRight">
    <w:name w:val="Body Text Right"/>
    <w:basedOn w:val="BodyText"/>
    <w:rsid w:val="00A74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5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516"/>
    <w:rPr>
      <w:sz w:val="32"/>
    </w:rPr>
  </w:style>
  <w:style w:type="paragraph" w:customStyle="1" w:styleId="HeadingProcedure">
    <w:name w:val="Heading Procedure"/>
    <w:basedOn w:val="HeadingBase"/>
    <w:next w:val="Normal"/>
    <w:rsid w:val="00A74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516"/>
    <w:pPr>
      <w:spacing w:before="60" w:after="60"/>
    </w:pPr>
  </w:style>
  <w:style w:type="paragraph" w:styleId="ListContinue">
    <w:name w:val="List Continue"/>
    <w:basedOn w:val="List"/>
    <w:rsid w:val="00A74516"/>
    <w:pPr>
      <w:ind w:firstLine="0"/>
    </w:pPr>
  </w:style>
  <w:style w:type="paragraph" w:customStyle="1" w:styleId="ListNote">
    <w:name w:val="List Note"/>
    <w:basedOn w:val="List"/>
    <w:rsid w:val="00A74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516"/>
    <w:rPr>
      <w:rFonts w:ascii="Courier New" w:hAnsi="Courier New"/>
    </w:rPr>
  </w:style>
  <w:style w:type="paragraph" w:customStyle="1" w:styleId="NoteBullet">
    <w:name w:val="Note Bullet"/>
    <w:basedOn w:val="Note"/>
    <w:rsid w:val="00A74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5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516"/>
    <w:rPr>
      <w:b/>
      <w:smallCaps/>
    </w:rPr>
  </w:style>
  <w:style w:type="paragraph" w:customStyle="1" w:styleId="TableListNumber">
    <w:name w:val="Table List Number"/>
    <w:basedOn w:val="ListNumber"/>
    <w:rsid w:val="00A74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516"/>
    <w:pPr>
      <w:numPr>
        <w:numId w:val="9"/>
      </w:numPr>
    </w:pPr>
  </w:style>
  <w:style w:type="paragraph" w:customStyle="1" w:styleId="ListAlpha2">
    <w:name w:val="List Alpha 2"/>
    <w:basedOn w:val="List2"/>
    <w:rsid w:val="00A74516"/>
    <w:pPr>
      <w:numPr>
        <w:numId w:val="8"/>
      </w:numPr>
    </w:pPr>
  </w:style>
  <w:style w:type="paragraph" w:styleId="List2">
    <w:name w:val="List 2"/>
    <w:basedOn w:val="BodyText"/>
    <w:rsid w:val="00A74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5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5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516"/>
    <w:pPr>
      <w:numPr>
        <w:numId w:val="4"/>
      </w:numPr>
    </w:pPr>
  </w:style>
  <w:style w:type="paragraph" w:styleId="ListContinue2">
    <w:name w:val="List Continue 2"/>
    <w:basedOn w:val="List2"/>
    <w:rsid w:val="00A74516"/>
    <w:pPr>
      <w:ind w:firstLine="0"/>
    </w:pPr>
  </w:style>
  <w:style w:type="paragraph" w:styleId="ListContinue3">
    <w:name w:val="List Continue 3"/>
    <w:basedOn w:val="List3"/>
    <w:rsid w:val="00A74516"/>
    <w:pPr>
      <w:ind w:left="1021" w:firstLine="0"/>
    </w:pPr>
  </w:style>
  <w:style w:type="paragraph" w:styleId="ListContinue4">
    <w:name w:val="List Continue 4"/>
    <w:basedOn w:val="List4"/>
    <w:rsid w:val="00A74516"/>
    <w:pPr>
      <w:ind w:firstLine="0"/>
    </w:pPr>
  </w:style>
  <w:style w:type="paragraph" w:styleId="ListContinue5">
    <w:name w:val="List Continue 5"/>
    <w:basedOn w:val="List5"/>
    <w:rsid w:val="00A74516"/>
    <w:pPr>
      <w:ind w:firstLine="0"/>
    </w:pPr>
  </w:style>
  <w:style w:type="paragraph" w:styleId="ListNumber3">
    <w:name w:val="List Number 3"/>
    <w:basedOn w:val="List3"/>
    <w:rsid w:val="00A74516"/>
    <w:pPr>
      <w:numPr>
        <w:numId w:val="5"/>
      </w:numPr>
    </w:pPr>
  </w:style>
  <w:style w:type="paragraph" w:styleId="ListNumber4">
    <w:name w:val="List Number 4"/>
    <w:basedOn w:val="List4"/>
    <w:rsid w:val="00A74516"/>
    <w:pPr>
      <w:numPr>
        <w:numId w:val="6"/>
      </w:numPr>
    </w:pPr>
  </w:style>
  <w:style w:type="paragraph" w:styleId="ListNumber5">
    <w:name w:val="List Number 5"/>
    <w:basedOn w:val="List5"/>
    <w:rsid w:val="00A74516"/>
    <w:pPr>
      <w:numPr>
        <w:numId w:val="7"/>
      </w:numPr>
    </w:pPr>
  </w:style>
  <w:style w:type="paragraph" w:styleId="BlockText">
    <w:name w:val="Block Text"/>
    <w:basedOn w:val="Normal"/>
    <w:rsid w:val="00A74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516"/>
    <w:rPr>
      <w:sz w:val="16"/>
      <w:vertAlign w:val="superscript"/>
    </w:rPr>
  </w:style>
  <w:style w:type="character" w:customStyle="1" w:styleId="Symbols">
    <w:name w:val="Symbols"/>
    <w:basedOn w:val="DefaultParagraphFont"/>
    <w:rsid w:val="00A74516"/>
    <w:rPr>
      <w:rFonts w:ascii="Symbol" w:hAnsi="Symbol"/>
    </w:rPr>
  </w:style>
  <w:style w:type="character" w:customStyle="1" w:styleId="MenuOptions">
    <w:name w:val="Menu Options"/>
    <w:basedOn w:val="DefaultParagraphFont"/>
    <w:rsid w:val="00A74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516"/>
    <w:rPr>
      <w:b/>
    </w:rPr>
  </w:style>
  <w:style w:type="character" w:customStyle="1" w:styleId="Underlined">
    <w:name w:val="Underlined"/>
    <w:basedOn w:val="DefaultParagraphFont"/>
    <w:rsid w:val="00A74516"/>
    <w:rPr>
      <w:u w:val="single"/>
    </w:rPr>
  </w:style>
  <w:style w:type="paragraph" w:customStyle="1" w:styleId="TableBodyTextRight">
    <w:name w:val="Table Body Text Right"/>
    <w:basedOn w:val="TableBodyText"/>
    <w:rsid w:val="00A74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516"/>
    <w:rPr>
      <w:sz w:val="18"/>
    </w:rPr>
  </w:style>
  <w:style w:type="paragraph" w:customStyle="1" w:styleId="BodySmallRight">
    <w:name w:val="Body Small Right"/>
    <w:basedOn w:val="BodyTextRight"/>
    <w:rsid w:val="00A74516"/>
    <w:rPr>
      <w:sz w:val="18"/>
      <w:szCs w:val="18"/>
    </w:rPr>
  </w:style>
  <w:style w:type="paragraph" w:customStyle="1" w:styleId="MarginEdition">
    <w:name w:val="Margin Edition"/>
    <w:basedOn w:val="MarginNote"/>
    <w:rsid w:val="00A74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516"/>
    <w:rPr>
      <w:sz w:val="2"/>
      <w:szCs w:val="2"/>
    </w:rPr>
  </w:style>
  <w:style w:type="character" w:customStyle="1" w:styleId="Small">
    <w:name w:val="Small"/>
    <w:basedOn w:val="DefaultParagraphFont"/>
    <w:rsid w:val="00A74516"/>
    <w:rPr>
      <w:sz w:val="16"/>
    </w:rPr>
  </w:style>
  <w:style w:type="paragraph" w:customStyle="1" w:styleId="WideTable">
    <w:name w:val="Wide Table"/>
    <w:basedOn w:val="Normal"/>
    <w:rsid w:val="00A74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516"/>
  </w:style>
  <w:style w:type="paragraph" w:styleId="Quote">
    <w:name w:val="Quote"/>
    <w:basedOn w:val="Heading1"/>
    <w:link w:val="QuoteChar"/>
    <w:qFormat/>
    <w:rsid w:val="00A74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516"/>
    <w:pPr>
      <w:pageBreakBefore/>
    </w:pPr>
  </w:style>
  <w:style w:type="paragraph" w:customStyle="1" w:styleId="Border">
    <w:name w:val="Border"/>
    <w:basedOn w:val="Normal"/>
    <w:qFormat/>
    <w:rsid w:val="00A74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516"/>
    <w:rPr>
      <w:u w:val="single"/>
    </w:rPr>
  </w:style>
  <w:style w:type="character" w:customStyle="1" w:styleId="BoldandItalics">
    <w:name w:val="Bold and Italics"/>
    <w:qFormat/>
    <w:rsid w:val="00A74516"/>
    <w:rPr>
      <w:b/>
      <w:i/>
      <w:u w:val="none"/>
    </w:rPr>
  </w:style>
  <w:style w:type="paragraph" w:styleId="BalloonText">
    <w:name w:val="Balloon Text"/>
    <w:basedOn w:val="Normal"/>
    <w:link w:val="BalloonTextChar"/>
    <w:rsid w:val="00A74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516"/>
    <w:pPr>
      <w:spacing w:before="0" w:after="0"/>
    </w:pPr>
  </w:style>
  <w:style w:type="paragraph" w:customStyle="1" w:styleId="BodyTextBold">
    <w:name w:val="Body Text Bold"/>
    <w:basedOn w:val="BodyText"/>
    <w:qFormat/>
    <w:rsid w:val="00A74516"/>
    <w:rPr>
      <w:b/>
    </w:rPr>
  </w:style>
  <w:style w:type="character" w:styleId="Hyperlink">
    <w:name w:val="Hyperlink"/>
    <w:basedOn w:val="DefaultParagraphFont"/>
    <w:uiPriority w:val="99"/>
    <w:unhideWhenUsed/>
    <w:rsid w:val="005A2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3535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MSTFD4015 Create pattern from block to meet customer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