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C15" w:rsidP="001E1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MSTFD4012 Develop product specifications for fashion design</w:t>
      </w:r>
      <w:r>
        <w:fldChar w:fldCharType="end"/>
      </w:r>
    </w:p>
    <w:p w:rsidR="001E1C15" w:rsidP="001E1C15">
      <w:pPr>
        <w:pStyle w:val="Version"/>
        <w:sectPr w:rsidSect="00974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3DE" w:rsidP="009743DE">
      <w:pPr>
        <w:pStyle w:val="SuperHeading"/>
      </w:pPr>
      <w:r w:rsidRPr="009743DE">
        <w:t>Assessment Requirements for MSTFD4012 Develop product specifications for fashion design</w:t>
      </w:r>
    </w:p>
    <w:p w:rsidR="00000000" w:rsidRPr="009743DE" w:rsidP="009743DE">
      <w:pPr>
        <w:pStyle w:val="Heading1"/>
      </w:pPr>
      <w:bookmarkStart w:id="1" w:name="O_930173"/>
      <w:bookmarkEnd w:id="1"/>
      <w:r w:rsidRPr="009743DE">
        <w:t>Modification History</w:t>
      </w:r>
    </w:p>
    <w:p w:rsidR="00000000" w:rsidRPr="009743DE" w:rsidP="001E1C15">
      <w:pPr>
        <w:pStyle w:val="BodyText"/>
      </w:pPr>
      <w:r w:rsidRPr="009743DE">
        <w:t>Release 1. Supersedes and is equivalent to LMTFD4012B Develop product specifications for fashion design</w:t>
      </w:r>
    </w:p>
    <w:p w:rsidR="00000000" w:rsidRPr="009743DE" w:rsidP="009743DE">
      <w:pPr>
        <w:pStyle w:val="Heading1"/>
      </w:pPr>
      <w:bookmarkStart w:id="2" w:name="O_930176"/>
      <w:bookmarkEnd w:id="2"/>
      <w:r w:rsidRPr="009743DE">
        <w:t>Performance Evidence</w:t>
      </w:r>
    </w:p>
    <w:p w:rsidR="00000000" w:rsidRPr="009743DE" w:rsidP="001E1C15">
      <w:pPr>
        <w:pStyle w:val="BodyText"/>
      </w:pPr>
      <w:r w:rsidRPr="009743DE">
        <w:t>Evidence required to demonstrate competence in this unit must be relevant to and satisfy the requirements of the elements and performance criteria, and include:</w:t>
      </w:r>
    </w:p>
    <w:p w:rsidR="00000000" w:rsidRPr="009743DE" w:rsidP="009743DE">
      <w:pPr>
        <w:pStyle w:val="ListBullet"/>
      </w:pPr>
      <w:r w:rsidRPr="009743DE">
        <w:t>following work instructions, standard operating procedures (SOPs) and saf</w:t>
      </w:r>
      <w:r w:rsidRPr="009743DE">
        <w:t>e work practices</w:t>
      </w:r>
    </w:p>
    <w:p w:rsidR="00000000" w:rsidRPr="009743DE" w:rsidP="009743DE">
      <w:pPr>
        <w:pStyle w:val="ListBullet"/>
      </w:pPr>
      <w:r w:rsidRPr="009743DE">
        <w:t>applying relevant standards</w:t>
      </w:r>
    </w:p>
    <w:p w:rsidR="00000000" w:rsidRPr="009743DE" w:rsidP="009743DE">
      <w:pPr>
        <w:pStyle w:val="ListBullet"/>
      </w:pPr>
      <w:r w:rsidRPr="009743DE">
        <w:t>assessing instructions and completing all required information on specification sheets</w:t>
      </w:r>
    </w:p>
    <w:p w:rsidR="00000000" w:rsidRPr="009743DE" w:rsidP="009743DE">
      <w:pPr>
        <w:pStyle w:val="ListBullet"/>
      </w:pPr>
      <w:r w:rsidRPr="009743DE">
        <w:t xml:space="preserve">using appropriate tools and equipment </w:t>
      </w:r>
    </w:p>
    <w:p w:rsidR="00000000" w:rsidRPr="009743DE" w:rsidP="009743DE">
      <w:pPr>
        <w:pStyle w:val="ListBullet"/>
      </w:pPr>
      <w:r w:rsidRPr="009743DE">
        <w:t>producing drawings on specification sheets that are in proportion and technically cor</w:t>
      </w:r>
      <w:r w:rsidRPr="009743DE">
        <w:t>rect, showing all details, including front and back view, and incorporating all quality criteria</w:t>
      </w:r>
    </w:p>
    <w:p w:rsidR="00000000" w:rsidRPr="009743DE" w:rsidP="009743DE">
      <w:pPr>
        <w:pStyle w:val="ListBullet"/>
      </w:pPr>
      <w:r w:rsidRPr="009743DE">
        <w:t>completing specification sheet with all relevant information and recording set deviations for at least two (2) garments</w:t>
      </w:r>
    </w:p>
    <w:p w:rsidR="00000000" w:rsidRPr="009743DE" w:rsidP="001E1C15">
      <w:pPr>
        <w:pStyle w:val="BodyText"/>
      </w:pPr>
      <w:r w:rsidRPr="009743DE">
        <w:t>comparing finished product against spec</w:t>
      </w:r>
      <w:r w:rsidRPr="009743DE">
        <w:t>ifications and correcting deviations</w:t>
      </w:r>
      <w:r>
        <w:t xml:space="preserve"> </w:t>
      </w:r>
      <w:r w:rsidRPr="009743DE">
        <w:t>revising specification sheets as required and record and store documentation.</w:t>
      </w:r>
    </w:p>
    <w:p w:rsidR="00000000" w:rsidRPr="009743DE" w:rsidP="009743DE">
      <w:pPr>
        <w:pStyle w:val="AllowPageBreak"/>
      </w:pPr>
    </w:p>
    <w:p w:rsidR="00000000" w:rsidRPr="009743DE" w:rsidP="009743DE">
      <w:pPr>
        <w:pStyle w:val="Heading1"/>
      </w:pPr>
      <w:bookmarkStart w:id="3" w:name="O_930175"/>
      <w:bookmarkEnd w:id="3"/>
      <w:r w:rsidRPr="009743DE">
        <w:t>Knowledge Evidence</w:t>
      </w:r>
    </w:p>
    <w:p w:rsidR="00000000" w:rsidRPr="009743DE" w:rsidP="001E1C15">
      <w:pPr>
        <w:pStyle w:val="BodyText"/>
      </w:pPr>
      <w:r w:rsidRPr="009743DE">
        <w:t>Evidence must be provided that demonstrates knowledge of:</w:t>
      </w:r>
    </w:p>
    <w:p w:rsidR="00000000" w:rsidRPr="009743DE" w:rsidP="009743DE">
      <w:pPr>
        <w:pStyle w:val="ListBullet"/>
      </w:pPr>
      <w:r w:rsidRPr="009743DE">
        <w:t xml:space="preserve">safe work practices and procedures and use of </w:t>
      </w:r>
      <w:r w:rsidRPr="009743DE">
        <w:t>personal protective equipment (PPE)</w:t>
      </w:r>
    </w:p>
    <w:p w:rsidR="00000000" w:rsidRPr="009743DE" w:rsidP="009743DE">
      <w:pPr>
        <w:pStyle w:val="ListBullet"/>
      </w:pPr>
      <w:r w:rsidRPr="009743DE">
        <w:t>relevant Australian Standards</w:t>
      </w:r>
    </w:p>
    <w:p w:rsidR="00000000" w:rsidRPr="009743DE" w:rsidP="009743DE">
      <w:pPr>
        <w:pStyle w:val="ListBullet"/>
      </w:pPr>
      <w:r w:rsidRPr="009743DE">
        <w:t>key features of different types of specification sheet</w:t>
      </w:r>
    </w:p>
    <w:p w:rsidR="00000000" w:rsidRPr="009743DE" w:rsidP="009743DE">
      <w:pPr>
        <w:pStyle w:val="ListBullet"/>
      </w:pPr>
      <w:r w:rsidRPr="009743DE">
        <w:t>common faults and discrepancies and their causes</w:t>
      </w:r>
    </w:p>
    <w:p w:rsidR="00000000" w:rsidRPr="009743DE" w:rsidP="009743DE">
      <w:pPr>
        <w:pStyle w:val="ListBullet"/>
      </w:pPr>
      <w:r w:rsidRPr="009743DE">
        <w:t>drawing techniques, tools and equipment for specification sheets</w:t>
      </w:r>
    </w:p>
    <w:p w:rsidR="00000000" w:rsidRPr="009743DE" w:rsidP="009743DE">
      <w:pPr>
        <w:pStyle w:val="ListBullet"/>
      </w:pPr>
      <w:r w:rsidRPr="009743DE">
        <w:t>documentation including standard forms, trade drawings and use of industry standards, according to workplace practices and procedures</w:t>
      </w:r>
    </w:p>
    <w:p w:rsidR="00000000" w:rsidRPr="009743DE" w:rsidP="009743DE">
      <w:pPr>
        <w:pStyle w:val="ListBullet"/>
      </w:pPr>
      <w:r w:rsidRPr="009743DE">
        <w:t>industry standards in relation to sizing and the impact of industry sizing deviations</w:t>
      </w:r>
    </w:p>
    <w:p w:rsidR="00000000" w:rsidRPr="009743DE" w:rsidP="009743DE">
      <w:pPr>
        <w:pStyle w:val="ListBullet"/>
      </w:pPr>
      <w:r w:rsidRPr="009743DE">
        <w:t>specification sheet information:</w:t>
      </w:r>
    </w:p>
    <w:p w:rsidR="00000000" w:rsidRPr="009743DE" w:rsidP="009743DE">
      <w:pPr>
        <w:pStyle w:val="ListBullet2"/>
      </w:pPr>
      <w:r w:rsidRPr="009743DE">
        <w:t>st</w:t>
      </w:r>
      <w:r w:rsidRPr="009743DE">
        <w:t>yle number</w:t>
      </w:r>
    </w:p>
    <w:p w:rsidR="00000000" w:rsidRPr="009743DE" w:rsidP="009743DE">
      <w:pPr>
        <w:pStyle w:val="ListBullet2"/>
      </w:pPr>
      <w:r w:rsidRPr="009743DE">
        <w:t>fabric types and quantity</w:t>
      </w:r>
    </w:p>
    <w:p w:rsidR="00000000" w:rsidRPr="009743DE" w:rsidP="009743DE">
      <w:pPr>
        <w:pStyle w:val="ListBullet2"/>
      </w:pPr>
      <w:r w:rsidRPr="009743DE">
        <w:t>fabric quality standards</w:t>
      </w:r>
    </w:p>
    <w:p w:rsidR="00000000" w:rsidRPr="009743DE" w:rsidP="009743DE">
      <w:pPr>
        <w:pStyle w:val="ListBullet2"/>
      </w:pPr>
      <w:r w:rsidRPr="009743DE">
        <w:t>suppliers</w:t>
      </w:r>
    </w:p>
    <w:p w:rsidR="00000000" w:rsidRPr="009743DE" w:rsidP="009743DE">
      <w:pPr>
        <w:pStyle w:val="ListBullet2"/>
      </w:pPr>
      <w:r w:rsidRPr="009743DE">
        <w:t>cutting and making instructions</w:t>
      </w:r>
    </w:p>
    <w:p w:rsidR="00000000" w:rsidRPr="009743DE" w:rsidP="009743DE">
      <w:pPr>
        <w:pStyle w:val="ListBullet2"/>
      </w:pPr>
      <w:r w:rsidRPr="009743DE">
        <w:t>designer name</w:t>
      </w:r>
    </w:p>
    <w:p w:rsidR="00000000" w:rsidRPr="009743DE" w:rsidP="009743DE">
      <w:pPr>
        <w:pStyle w:val="ListBullet2"/>
      </w:pPr>
      <w:r w:rsidRPr="009743DE">
        <w:t>garment features</w:t>
      </w:r>
    </w:p>
    <w:p w:rsidR="00000000" w:rsidRPr="009743DE" w:rsidP="009743DE">
      <w:pPr>
        <w:pStyle w:val="ListBullet2"/>
      </w:pPr>
      <w:r w:rsidRPr="009743DE">
        <w:t>special effects</w:t>
      </w:r>
    </w:p>
    <w:p w:rsidR="00000000" w:rsidRPr="009743DE" w:rsidP="009743DE">
      <w:pPr>
        <w:pStyle w:val="ListBullet2"/>
      </w:pPr>
      <w:r w:rsidRPr="009743DE">
        <w:t>production details</w:t>
      </w:r>
    </w:p>
    <w:p w:rsidR="00000000" w:rsidRPr="009743DE" w:rsidP="009743DE">
      <w:pPr>
        <w:pStyle w:val="ListBullet2"/>
      </w:pPr>
      <w:r w:rsidRPr="009743DE">
        <w:t>garment quality criteria</w:t>
      </w:r>
    </w:p>
    <w:p w:rsidR="00000000" w:rsidRPr="009743DE" w:rsidP="009743DE">
      <w:pPr>
        <w:pStyle w:val="ListBullet2"/>
      </w:pPr>
      <w:r w:rsidRPr="009743DE">
        <w:t>trade sketch</w:t>
      </w:r>
    </w:p>
    <w:p w:rsidR="00000000" w:rsidRPr="009743DE" w:rsidP="009743DE">
      <w:pPr>
        <w:pStyle w:val="ListBullet2"/>
      </w:pPr>
      <w:r w:rsidRPr="009743DE">
        <w:t>rear, side, front views</w:t>
      </w:r>
    </w:p>
    <w:p w:rsidR="00000000" w:rsidRPr="009743DE" w:rsidP="009743DE">
      <w:pPr>
        <w:pStyle w:val="ListBullet2"/>
      </w:pPr>
      <w:r w:rsidRPr="009743DE">
        <w:t>printing and artwork requirements</w:t>
      </w:r>
    </w:p>
    <w:p w:rsidR="00000000" w:rsidRPr="009743DE" w:rsidP="009743DE">
      <w:pPr>
        <w:pStyle w:val="ListBullet2"/>
      </w:pPr>
      <w:r w:rsidRPr="009743DE">
        <w:t>finishing details</w:t>
      </w:r>
    </w:p>
    <w:p w:rsidR="00000000" w:rsidRPr="009743DE" w:rsidP="009743DE">
      <w:pPr>
        <w:pStyle w:val="ListBullet2"/>
      </w:pPr>
      <w:r w:rsidRPr="009743DE">
        <w:t>client testing requirements</w:t>
      </w:r>
    </w:p>
    <w:p w:rsidR="00000000" w:rsidRPr="009743DE" w:rsidP="009743DE">
      <w:pPr>
        <w:pStyle w:val="ListBullet2"/>
      </w:pPr>
      <w:r w:rsidRPr="009743DE">
        <w:t>any special packaging requirements</w:t>
      </w:r>
    </w:p>
    <w:p w:rsidR="00000000" w:rsidRPr="009743DE" w:rsidP="009743DE">
      <w:pPr>
        <w:pStyle w:val="ListBullet"/>
      </w:pPr>
      <w:r w:rsidRPr="009743DE">
        <w:t>patternmaking and design terminology to interpret instructions</w:t>
      </w:r>
    </w:p>
    <w:p w:rsidR="00000000" w:rsidRPr="009743DE" w:rsidP="009743DE">
      <w:pPr>
        <w:pStyle w:val="ListBullet"/>
      </w:pPr>
      <w:r w:rsidRPr="009743DE">
        <w:t>fabric performance characteristics</w:t>
      </w:r>
    </w:p>
    <w:p w:rsidR="00000000" w:rsidRPr="009743DE" w:rsidP="009743DE">
      <w:pPr>
        <w:pStyle w:val="ListBullet"/>
      </w:pPr>
      <w:r w:rsidRPr="009743DE">
        <w:t xml:space="preserve">garment styles ,features, special effects </w:t>
      </w:r>
      <w:r w:rsidRPr="009743DE">
        <w:t>and detailing options</w:t>
      </w:r>
    </w:p>
    <w:p w:rsidR="00000000" w:rsidRPr="009743DE" w:rsidP="009743DE">
      <w:pPr>
        <w:pStyle w:val="ListBullet"/>
      </w:pPr>
      <w:r w:rsidRPr="009743DE">
        <w:t>quality criteria for trade drawings:</w:t>
      </w:r>
    </w:p>
    <w:p w:rsidR="00000000" w:rsidRPr="009743DE" w:rsidP="009743DE">
      <w:pPr>
        <w:pStyle w:val="ListBullet2"/>
      </w:pPr>
      <w:r w:rsidRPr="009743DE">
        <w:t>proportion</w:t>
      </w:r>
    </w:p>
    <w:p w:rsidR="00000000" w:rsidRPr="009743DE" w:rsidP="009743DE">
      <w:pPr>
        <w:pStyle w:val="ListBullet2"/>
      </w:pPr>
      <w:r w:rsidRPr="009743DE">
        <w:t>perspective</w:t>
      </w:r>
    </w:p>
    <w:p w:rsidR="00000000" w:rsidRPr="009743DE" w:rsidP="009743DE">
      <w:pPr>
        <w:pStyle w:val="ListBullet2"/>
      </w:pPr>
      <w:r w:rsidRPr="009743DE">
        <w:t>symmetry and balance</w:t>
      </w:r>
    </w:p>
    <w:p w:rsidR="00000000" w:rsidRPr="009743DE" w:rsidP="009743DE">
      <w:pPr>
        <w:pStyle w:val="ListBullet2"/>
      </w:pPr>
      <w:r w:rsidRPr="009743DE">
        <w:t>fabric performance</w:t>
      </w:r>
    </w:p>
    <w:p w:rsidR="00000000" w:rsidRPr="009743DE" w:rsidP="009743DE">
      <w:pPr>
        <w:pStyle w:val="ListBullet2"/>
      </w:pPr>
      <w:r w:rsidRPr="009743DE">
        <w:t>detailing</w:t>
      </w:r>
    </w:p>
    <w:p w:rsidR="00000000" w:rsidRPr="009743DE" w:rsidP="009743DE">
      <w:pPr>
        <w:pStyle w:val="ListBullet2"/>
      </w:pPr>
      <w:r w:rsidRPr="009743DE">
        <w:t>neatness</w:t>
      </w:r>
    </w:p>
    <w:p w:rsidR="00000000" w:rsidRPr="009743DE" w:rsidP="009743DE">
      <w:pPr>
        <w:pStyle w:val="ListBullet"/>
      </w:pPr>
      <w:r w:rsidRPr="009743DE">
        <w:t>recording and reporting practices.</w:t>
      </w:r>
    </w:p>
    <w:p w:rsidR="00000000" w:rsidRPr="009743DE" w:rsidP="009743DE">
      <w:pPr>
        <w:pStyle w:val="AllowPageBreak"/>
      </w:pPr>
    </w:p>
    <w:p w:rsidR="00000000" w:rsidRPr="009743DE" w:rsidP="009743DE">
      <w:pPr>
        <w:pStyle w:val="Heading1"/>
      </w:pPr>
      <w:bookmarkStart w:id="4" w:name="O_930174"/>
      <w:bookmarkEnd w:id="4"/>
      <w:r w:rsidRPr="009743DE">
        <w:t>Assessment Conditions</w:t>
      </w:r>
    </w:p>
    <w:p w:rsidR="00000000" w:rsidRPr="009743DE" w:rsidP="009743DE">
      <w:pPr>
        <w:pStyle w:val="ListBullet"/>
      </w:pPr>
      <w:r w:rsidRPr="009743DE">
        <w:t>Assessors must:</w:t>
      </w:r>
    </w:p>
    <w:p w:rsidR="00000000" w:rsidRPr="009743DE" w:rsidP="009743DE">
      <w:pPr>
        <w:pStyle w:val="ListBullet2"/>
      </w:pPr>
      <w:r w:rsidRPr="009743DE">
        <w:t xml:space="preserve">satisfy the assessor competency requirements that are in place at the time of the assessment, as set by the VET regulator </w:t>
      </w:r>
    </w:p>
    <w:p w:rsidR="00000000" w:rsidRPr="009743DE" w:rsidP="009743DE">
      <w:pPr>
        <w:pStyle w:val="ListBullet2"/>
      </w:pPr>
      <w:r w:rsidRPr="009743DE">
        <w:t>have vocational competency in developing product specifications for fashion products, at least to the level being assessed, with rele</w:t>
      </w:r>
      <w:r w:rsidRPr="009743DE">
        <w:t>vant industry knowledge and experience.</w:t>
      </w:r>
    </w:p>
    <w:p w:rsidR="00000000" w:rsidRPr="009743DE" w:rsidP="009743DE">
      <w:pPr>
        <w:pStyle w:val="ListBullet"/>
      </w:pPr>
      <w:r w:rsidRPr="009743DE">
        <w:t>Assessment should occur in operational workplace situations. Where this is not possible, or where personal safety or environmental damage are limiting factors, assessment must occur in a sufficiently rigorous simula</w:t>
      </w:r>
      <w:r w:rsidRPr="009743DE">
        <w:t xml:space="preserve">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9743DE" w:rsidP="009743DE">
      <w:pPr>
        <w:pStyle w:val="ListBullet"/>
      </w:pPr>
      <w:r w:rsidRPr="009743DE">
        <w:t>Assessm</w:t>
      </w:r>
      <w:r w:rsidRPr="009743DE">
        <w:t>ent processes and techniques must be appropriate to the language, literacy and numeracy requirements of the work being performed and the needs of the candidate.</w:t>
      </w:r>
    </w:p>
    <w:p w:rsidR="00000000" w:rsidRPr="009743DE" w:rsidP="009743DE">
      <w:pPr>
        <w:pStyle w:val="ListBullet"/>
      </w:pPr>
      <w:r w:rsidRPr="009743DE">
        <w:t>Conditions for assessment must include access to all tools, equipment, materials and documentat</w:t>
      </w:r>
      <w:r w:rsidRPr="009743DE">
        <w:t>ion required, including relevant workplace procedures, product and manufacturing specifications associated with this unit.</w:t>
      </w:r>
    </w:p>
    <w:p w:rsidR="00000000" w:rsidRPr="009743DE" w:rsidP="009743DE">
      <w:pPr>
        <w:pStyle w:val="AllowPageBreak"/>
      </w:pPr>
    </w:p>
    <w:p w:rsidR="00000000" w:rsidRPr="009743DE" w:rsidP="009743DE">
      <w:pPr>
        <w:pStyle w:val="Heading1"/>
      </w:pPr>
      <w:bookmarkStart w:id="5" w:name="O_930172"/>
      <w:bookmarkEnd w:id="5"/>
      <w:r w:rsidRPr="009743DE">
        <w:t>Links</w:t>
      </w:r>
    </w:p>
    <w:p w:rsidR="00000000" w:rsidRPr="009743DE" w:rsidP="001E1C15">
      <w:pPr>
        <w:pStyle w:val="BodyText"/>
      </w:pPr>
      <w:r w:rsidRPr="00974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F2F7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743DE" w:rsidP="009743DE"/>
    <w:sectPr w:rsidSect="009743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DE" w:rsidRPr="001E1C15" w:rsidP="001E1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15" w:rsidP="00974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C15" w:rsidP="00974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1C15" w:rsidP="00974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3DE" w:rsidRPr="001E1C15" w:rsidP="001E1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15" w:rsidRPr="002D2AF8" w:rsidP="00974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MSTFD4012 Develop product specifications for fashion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E1C15" w:rsidP="00974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188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65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FC0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3DE"/>
  </w:style>
  <w:style w:type="character" w:customStyle="1" w:styleId="Heading1Char">
    <w:name w:val="Heading 1 Char"/>
    <w:basedOn w:val="DefaultParagraphFont"/>
    <w:link w:val="Heading1"/>
    <w:rsid w:val="00974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3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3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3DE"/>
    <w:rPr>
      <w:b/>
      <w:spacing w:val="0"/>
    </w:rPr>
  </w:style>
  <w:style w:type="paragraph" w:customStyle="1" w:styleId="SuperTitle">
    <w:name w:val="SuperTitle"/>
    <w:basedOn w:val="Title"/>
    <w:rsid w:val="00974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3DE"/>
    <w:rPr>
      <w:i/>
    </w:rPr>
  </w:style>
  <w:style w:type="paragraph" w:styleId="Caption">
    <w:name w:val="caption"/>
    <w:basedOn w:val="BodyText"/>
    <w:next w:val="Normal"/>
    <w:qFormat/>
    <w:rsid w:val="00974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3DE"/>
  </w:style>
  <w:style w:type="paragraph" w:styleId="TableofFigures">
    <w:name w:val="table of figures"/>
    <w:basedOn w:val="Normal"/>
    <w:next w:val="Normal"/>
    <w:semiHidden/>
    <w:rsid w:val="00974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3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3DE"/>
    <w:rPr>
      <w:rFonts w:ascii="Wingdings" w:hAnsi="Wingdings"/>
    </w:rPr>
  </w:style>
  <w:style w:type="paragraph" w:customStyle="1" w:styleId="TableHeading">
    <w:name w:val="Table Heading"/>
    <w:basedOn w:val="HeadingBase"/>
    <w:rsid w:val="00974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3DE"/>
    <w:rPr>
      <w:color w:val="0033CC"/>
      <w:u w:val="none"/>
    </w:rPr>
  </w:style>
  <w:style w:type="paragraph" w:customStyle="1" w:styleId="BodyTextRight">
    <w:name w:val="Body Text Right"/>
    <w:basedOn w:val="BodyText"/>
    <w:rsid w:val="00974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3DE"/>
    <w:rPr>
      <w:sz w:val="32"/>
    </w:rPr>
  </w:style>
  <w:style w:type="paragraph" w:customStyle="1" w:styleId="HeadingProcedure">
    <w:name w:val="Heading Procedure"/>
    <w:basedOn w:val="HeadingBase"/>
    <w:next w:val="Normal"/>
    <w:rsid w:val="00974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3DE"/>
    <w:pPr>
      <w:spacing w:before="60" w:after="60"/>
    </w:pPr>
  </w:style>
  <w:style w:type="paragraph" w:styleId="ListContinue">
    <w:name w:val="List Continue"/>
    <w:basedOn w:val="List"/>
    <w:rsid w:val="009743DE"/>
    <w:pPr>
      <w:ind w:firstLine="0"/>
    </w:pPr>
  </w:style>
  <w:style w:type="paragraph" w:customStyle="1" w:styleId="ListNote">
    <w:name w:val="List Note"/>
    <w:basedOn w:val="List"/>
    <w:rsid w:val="00974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3DE"/>
    <w:rPr>
      <w:rFonts w:ascii="Courier New" w:hAnsi="Courier New"/>
    </w:rPr>
  </w:style>
  <w:style w:type="paragraph" w:customStyle="1" w:styleId="NoteBullet">
    <w:name w:val="Note Bullet"/>
    <w:basedOn w:val="Note"/>
    <w:rsid w:val="00974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3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3DE"/>
    <w:rPr>
      <w:b/>
      <w:smallCaps/>
    </w:rPr>
  </w:style>
  <w:style w:type="paragraph" w:customStyle="1" w:styleId="TableListNumber">
    <w:name w:val="Table List Number"/>
    <w:basedOn w:val="ListNumber"/>
    <w:rsid w:val="00974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3DE"/>
    <w:pPr>
      <w:numPr>
        <w:numId w:val="9"/>
      </w:numPr>
    </w:pPr>
  </w:style>
  <w:style w:type="paragraph" w:customStyle="1" w:styleId="ListAlpha2">
    <w:name w:val="List Alpha 2"/>
    <w:basedOn w:val="List2"/>
    <w:rsid w:val="009743DE"/>
    <w:pPr>
      <w:numPr>
        <w:numId w:val="8"/>
      </w:numPr>
    </w:pPr>
  </w:style>
  <w:style w:type="paragraph" w:styleId="List2">
    <w:name w:val="List 2"/>
    <w:basedOn w:val="BodyText"/>
    <w:rsid w:val="00974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3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3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3DE"/>
    <w:pPr>
      <w:numPr>
        <w:numId w:val="4"/>
      </w:numPr>
    </w:pPr>
  </w:style>
  <w:style w:type="paragraph" w:styleId="ListContinue2">
    <w:name w:val="List Continue 2"/>
    <w:basedOn w:val="List2"/>
    <w:rsid w:val="009743DE"/>
    <w:pPr>
      <w:ind w:firstLine="0"/>
    </w:pPr>
  </w:style>
  <w:style w:type="paragraph" w:styleId="ListContinue3">
    <w:name w:val="List Continue 3"/>
    <w:basedOn w:val="List3"/>
    <w:rsid w:val="009743DE"/>
    <w:pPr>
      <w:ind w:left="1021" w:firstLine="0"/>
    </w:pPr>
  </w:style>
  <w:style w:type="paragraph" w:styleId="ListContinue4">
    <w:name w:val="List Continue 4"/>
    <w:basedOn w:val="List4"/>
    <w:rsid w:val="009743DE"/>
    <w:pPr>
      <w:ind w:firstLine="0"/>
    </w:pPr>
  </w:style>
  <w:style w:type="paragraph" w:styleId="ListContinue5">
    <w:name w:val="List Continue 5"/>
    <w:basedOn w:val="List5"/>
    <w:rsid w:val="009743DE"/>
    <w:pPr>
      <w:ind w:firstLine="0"/>
    </w:pPr>
  </w:style>
  <w:style w:type="paragraph" w:styleId="ListNumber3">
    <w:name w:val="List Number 3"/>
    <w:basedOn w:val="List3"/>
    <w:rsid w:val="009743DE"/>
    <w:pPr>
      <w:numPr>
        <w:numId w:val="5"/>
      </w:numPr>
    </w:pPr>
  </w:style>
  <w:style w:type="paragraph" w:styleId="ListNumber4">
    <w:name w:val="List Number 4"/>
    <w:basedOn w:val="List4"/>
    <w:rsid w:val="009743DE"/>
    <w:pPr>
      <w:numPr>
        <w:numId w:val="6"/>
      </w:numPr>
    </w:pPr>
  </w:style>
  <w:style w:type="paragraph" w:styleId="ListNumber5">
    <w:name w:val="List Number 5"/>
    <w:basedOn w:val="List5"/>
    <w:rsid w:val="009743DE"/>
    <w:pPr>
      <w:numPr>
        <w:numId w:val="7"/>
      </w:numPr>
    </w:pPr>
  </w:style>
  <w:style w:type="paragraph" w:styleId="BlockText">
    <w:name w:val="Block Text"/>
    <w:basedOn w:val="Normal"/>
    <w:rsid w:val="00974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3DE"/>
    <w:rPr>
      <w:sz w:val="16"/>
      <w:vertAlign w:val="superscript"/>
    </w:rPr>
  </w:style>
  <w:style w:type="character" w:customStyle="1" w:styleId="Symbols">
    <w:name w:val="Symbols"/>
    <w:basedOn w:val="DefaultParagraphFont"/>
    <w:rsid w:val="009743DE"/>
    <w:rPr>
      <w:rFonts w:ascii="Symbol" w:hAnsi="Symbol"/>
    </w:rPr>
  </w:style>
  <w:style w:type="character" w:customStyle="1" w:styleId="MenuOptions">
    <w:name w:val="Menu Options"/>
    <w:basedOn w:val="DefaultParagraphFont"/>
    <w:rsid w:val="00974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3DE"/>
    <w:rPr>
      <w:b/>
    </w:rPr>
  </w:style>
  <w:style w:type="character" w:customStyle="1" w:styleId="Underlined">
    <w:name w:val="Underlined"/>
    <w:basedOn w:val="DefaultParagraphFont"/>
    <w:rsid w:val="009743DE"/>
    <w:rPr>
      <w:u w:val="single"/>
    </w:rPr>
  </w:style>
  <w:style w:type="paragraph" w:customStyle="1" w:styleId="TableBodyTextRight">
    <w:name w:val="Table Body Text Right"/>
    <w:basedOn w:val="TableBodyText"/>
    <w:rsid w:val="00974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3DE"/>
    <w:rPr>
      <w:sz w:val="18"/>
    </w:rPr>
  </w:style>
  <w:style w:type="paragraph" w:customStyle="1" w:styleId="BodySmallRight">
    <w:name w:val="Body Small Right"/>
    <w:basedOn w:val="BodyTextRight"/>
    <w:rsid w:val="009743DE"/>
    <w:rPr>
      <w:sz w:val="18"/>
      <w:szCs w:val="18"/>
    </w:rPr>
  </w:style>
  <w:style w:type="paragraph" w:customStyle="1" w:styleId="MarginEdition">
    <w:name w:val="Margin Edition"/>
    <w:basedOn w:val="MarginNote"/>
    <w:rsid w:val="00974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3DE"/>
    <w:rPr>
      <w:sz w:val="2"/>
      <w:szCs w:val="2"/>
    </w:rPr>
  </w:style>
  <w:style w:type="character" w:customStyle="1" w:styleId="Small">
    <w:name w:val="Small"/>
    <w:basedOn w:val="DefaultParagraphFont"/>
    <w:rsid w:val="009743DE"/>
    <w:rPr>
      <w:sz w:val="16"/>
    </w:rPr>
  </w:style>
  <w:style w:type="paragraph" w:customStyle="1" w:styleId="WideTable">
    <w:name w:val="Wide Table"/>
    <w:basedOn w:val="Normal"/>
    <w:rsid w:val="00974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3DE"/>
  </w:style>
  <w:style w:type="paragraph" w:styleId="Quote">
    <w:name w:val="Quote"/>
    <w:basedOn w:val="Heading1"/>
    <w:link w:val="QuoteChar"/>
    <w:qFormat/>
    <w:rsid w:val="00974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3DE"/>
    <w:pPr>
      <w:pageBreakBefore/>
    </w:pPr>
  </w:style>
  <w:style w:type="paragraph" w:customStyle="1" w:styleId="Border">
    <w:name w:val="Border"/>
    <w:basedOn w:val="Normal"/>
    <w:qFormat/>
    <w:rsid w:val="00974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3DE"/>
    <w:rPr>
      <w:u w:val="single"/>
    </w:rPr>
  </w:style>
  <w:style w:type="character" w:customStyle="1" w:styleId="BoldandItalics">
    <w:name w:val="Bold and Italics"/>
    <w:qFormat/>
    <w:rsid w:val="009743DE"/>
    <w:rPr>
      <w:b/>
      <w:i/>
      <w:u w:val="none"/>
    </w:rPr>
  </w:style>
  <w:style w:type="paragraph" w:styleId="BalloonText">
    <w:name w:val="Balloon Text"/>
    <w:basedOn w:val="Normal"/>
    <w:link w:val="BalloonTextChar"/>
    <w:rsid w:val="00974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3DE"/>
    <w:pPr>
      <w:spacing w:before="0" w:after="0"/>
    </w:pPr>
  </w:style>
  <w:style w:type="paragraph" w:customStyle="1" w:styleId="BodyTextBold">
    <w:name w:val="Body Text Bold"/>
    <w:basedOn w:val="BodyText"/>
    <w:qFormat/>
    <w:rsid w:val="009743DE"/>
    <w:rPr>
      <w:b/>
    </w:rPr>
  </w:style>
  <w:style w:type="character" w:styleId="Hyperlink">
    <w:name w:val="Hyperlink"/>
    <w:basedOn w:val="DefaultParagraphFont"/>
    <w:uiPriority w:val="99"/>
    <w:unhideWhenUsed/>
    <w:rsid w:val="001E1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3481</Characters>
  <Application>Microsoft Office Word</Application>
  <DocSecurity>0</DocSecurity>
  <Lines>89</Lines>
  <Paragraphs>71</Paragraphs>
  <ScaleCrop>false</ScaleCrop>
  <Company>Author-it Software Corporation Ltd.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MSTFD4012 Develop product specifications for fashion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2021-07-21T08:32:00Z</dcterms:created>
  <dcterms:modified xsi:type="dcterms:W3CDTF">2021-07-21T08:32:00Z</dcterms:modified>
</cp:coreProperties>
</file>