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5C1" w:rsidP="00AA45C1">
      <w:pPr>
        <w:pStyle w:val="Title"/>
      </w:pPr>
      <w:r>
        <w:fldChar w:fldCharType="begin"/>
      </w:r>
      <w:r>
        <w:instrText xml:space="preserve"> TITLE   \* MERGEFORMAT </w:instrText>
      </w:r>
      <w:r>
        <w:fldChar w:fldCharType="separate"/>
      </w:r>
      <w:r>
        <w:t>MSTFD4005 Communicate and sell design concepts</w:t>
      </w:r>
      <w:r>
        <w:fldChar w:fldCharType="end"/>
      </w:r>
    </w:p>
    <w:p w:rsidR="00AA45C1" w:rsidP="00AA45C1">
      <w:pPr>
        <w:pStyle w:val="Version"/>
        <w:sectPr w:rsidSect="009638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38D2" w:rsidP="009638D2">
      <w:pPr>
        <w:pStyle w:val="SuperHeading"/>
      </w:pPr>
      <w:r w:rsidRPr="009638D2">
        <w:t>MSTFD4005 Communicate and sell design concepts</w:t>
      </w:r>
    </w:p>
    <w:p w:rsidR="00000000" w:rsidRPr="009638D2" w:rsidP="009638D2">
      <w:pPr>
        <w:pStyle w:val="Heading1"/>
      </w:pPr>
      <w:bookmarkStart w:id="1" w:name="O_930044"/>
      <w:bookmarkEnd w:id="1"/>
      <w:r w:rsidRPr="009638D2">
        <w:t>Modification History</w:t>
      </w:r>
    </w:p>
    <w:p w:rsidR="00000000" w:rsidRPr="009638D2" w:rsidP="00AA45C1">
      <w:pPr>
        <w:pStyle w:val="BodyText"/>
      </w:pPr>
      <w:r w:rsidRPr="009638D2">
        <w:t>Release 1. Supersedes and is equivalent to LMTFD4005B Communicate and sell design concepts</w:t>
      </w:r>
    </w:p>
    <w:p w:rsidR="00000000" w:rsidRPr="009638D2" w:rsidP="009638D2">
      <w:pPr>
        <w:pStyle w:val="Heading1"/>
      </w:pPr>
      <w:bookmarkStart w:id="2" w:name="O_930052"/>
      <w:bookmarkEnd w:id="2"/>
      <w:r w:rsidRPr="009638D2">
        <w:t>Application</w:t>
      </w:r>
    </w:p>
    <w:p w:rsidR="00000000" w:rsidRPr="009638D2" w:rsidP="00AA45C1">
      <w:pPr>
        <w:pStyle w:val="BodyText"/>
      </w:pPr>
      <w:r w:rsidRPr="009638D2">
        <w:t>This unit of competency covers the skills and knowledge required to communicate and sell design concepts.</w:t>
      </w:r>
    </w:p>
    <w:p w:rsidR="00000000" w:rsidRPr="009638D2" w:rsidP="00AA45C1">
      <w:pPr>
        <w:pStyle w:val="BodyText"/>
      </w:pPr>
      <w:r w:rsidRPr="009638D2">
        <w:t>The unit of competency applies to the use of design tools, such as storyboards and inspiration boards, to communicate and sell design concepts to other fashion industry professionals.</w:t>
      </w:r>
    </w:p>
    <w:p w:rsidR="00000000" w:rsidRPr="009638D2" w:rsidP="00AA45C1">
      <w:pPr>
        <w:pStyle w:val="BodyText"/>
      </w:pPr>
      <w:r w:rsidRPr="009638D2">
        <w:t>The unit of competency applies to work in a production environment wher</w:t>
      </w:r>
      <w:r w:rsidRPr="009638D2">
        <w:t>e design decisions impact on the work and where design concepts must be communicated to other fashion industry professionals in order to gain agreement for further development.</w:t>
      </w:r>
    </w:p>
    <w:p w:rsidR="00000000" w:rsidRPr="009638D2" w:rsidP="00AA45C1">
      <w:pPr>
        <w:pStyle w:val="BodyText"/>
      </w:pPr>
      <w:r w:rsidRPr="009638D2">
        <w:t>The unit of competency includes the application of the elements and principles</w:t>
      </w:r>
      <w:r w:rsidRPr="009638D2">
        <w:t xml:space="preserve"> of design, and how they impact on the process of producing fashion items. It includes impact of colour on the design process. </w:t>
      </w:r>
    </w:p>
    <w:p w:rsidR="00000000" w:rsidRPr="009638D2" w:rsidP="00AA45C1">
      <w:pPr>
        <w:pStyle w:val="BodyText"/>
      </w:pPr>
      <w:r w:rsidRPr="009638D2">
        <w:t>Work is supervised and may be conducted in small to large scale enterprises and may involve individual and team activities.</w:t>
      </w:r>
    </w:p>
    <w:p w:rsidR="00000000" w:rsidRPr="009638D2" w:rsidP="00AA45C1">
      <w:pPr>
        <w:pStyle w:val="BodyText"/>
      </w:pPr>
      <w:r w:rsidRPr="009638D2">
        <w:t>No</w:t>
      </w:r>
      <w:r w:rsidRPr="009638D2">
        <w:t xml:space="preserve"> licensing, legislative or certification requirements apply to this unit at the time of publication.</w:t>
      </w:r>
    </w:p>
    <w:p w:rsidR="00000000" w:rsidRPr="009638D2" w:rsidP="009638D2">
      <w:pPr>
        <w:pStyle w:val="Heading1"/>
      </w:pPr>
      <w:bookmarkStart w:id="3" w:name="O_930051"/>
      <w:bookmarkEnd w:id="3"/>
      <w:r w:rsidRPr="009638D2">
        <w:t>Pre-requisite Unit</w:t>
      </w:r>
    </w:p>
    <w:p w:rsidR="00000000" w:rsidRPr="009638D2" w:rsidP="00AA45C1">
      <w:pPr>
        <w:pStyle w:val="BodyText"/>
      </w:pPr>
      <w:r w:rsidRPr="009638D2">
        <w:t>Nil</w:t>
      </w:r>
    </w:p>
    <w:p w:rsidR="00000000" w:rsidRPr="009638D2" w:rsidP="009638D2">
      <w:pPr>
        <w:pStyle w:val="Heading1"/>
      </w:pPr>
      <w:bookmarkStart w:id="4" w:name="O_930050"/>
      <w:bookmarkEnd w:id="4"/>
      <w:r w:rsidRPr="009638D2">
        <w:t>Competency Field</w:t>
      </w:r>
    </w:p>
    <w:p w:rsidR="00000000" w:rsidRPr="009638D2" w:rsidP="00AA45C1">
      <w:pPr>
        <w:pStyle w:val="BodyText"/>
      </w:pPr>
      <w:r w:rsidRPr="009638D2">
        <w:t>Fashion design and technology</w:t>
      </w:r>
    </w:p>
    <w:p w:rsidR="00000000" w:rsidRPr="009638D2" w:rsidP="009638D2">
      <w:pPr>
        <w:pStyle w:val="Heading1"/>
      </w:pPr>
      <w:bookmarkStart w:id="5" w:name="O_930049"/>
      <w:bookmarkEnd w:id="5"/>
      <w:r w:rsidRPr="009638D2">
        <w:t>Unit Sector</w:t>
      </w:r>
    </w:p>
    <w:p w:rsidR="00000000" w:rsidRPr="009638D2" w:rsidP="00AA45C1">
      <w:pPr>
        <w:pStyle w:val="BodyText"/>
      </w:pPr>
      <w:r w:rsidRPr="009638D2">
        <w:t>Not applicable</w:t>
      </w:r>
    </w:p>
    <w:p w:rsidR="00000000" w:rsidRPr="009638D2" w:rsidP="009638D2">
      <w:pPr>
        <w:pStyle w:val="Heading1"/>
      </w:pPr>
      <w:bookmarkStart w:id="6" w:name="O_930048"/>
      <w:bookmarkEnd w:id="6"/>
      <w:r w:rsidRPr="009638D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638D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Performance criteria describe the performance needed to demonstrate achievement of the element.</w:t>
            </w:r>
          </w:p>
        </w:tc>
      </w:tr>
      <w:tr w:rsidTr="00963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38D2" w:rsidP="009638D2">
            <w:pPr>
              <w:pStyle w:val="BodyText"/>
            </w:pPr>
            <w:r w:rsidRPr="009638D2">
              <w:t>1</w:t>
            </w:r>
          </w:p>
        </w:tc>
        <w:tc>
          <w:tcPr>
            <w:tcW w:w="1962" w:type="dxa"/>
            <w:vMerge w:val="restart"/>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1.1</w:t>
            </w:r>
          </w:p>
        </w:tc>
        <w:tc>
          <w:tcPr>
            <w:tcW w:w="561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Follow standard operating procedures (SOPs)</w:t>
            </w:r>
          </w:p>
        </w:tc>
      </w:tr>
      <w:tr w:rsidTr="00963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1.2</w:t>
            </w:r>
          </w:p>
        </w:tc>
        <w:tc>
          <w:tcPr>
            <w:tcW w:w="561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Comply with work health and safety (WHS) requirements at all times</w:t>
            </w:r>
          </w:p>
        </w:tc>
      </w:tr>
      <w:tr w:rsidTr="00963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1.3</w:t>
            </w:r>
          </w:p>
        </w:tc>
        <w:tc>
          <w:tcPr>
            <w:tcW w:w="561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Use appropriate personal protective equipment (PPE) in accordance with SOPs</w:t>
            </w:r>
          </w:p>
        </w:tc>
      </w:tr>
      <w:tr w:rsidTr="00963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1.4</w:t>
            </w:r>
          </w:p>
        </w:tc>
        <w:tc>
          <w:tcPr>
            <w:tcW w:w="561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Identify job requirements from specifications, drawings, job sheets or work instructions</w:t>
            </w:r>
          </w:p>
        </w:tc>
      </w:tr>
      <w:tr w:rsidTr="009638D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963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38D2" w:rsidP="009638D2">
            <w:pPr>
              <w:pStyle w:val="BodyText"/>
            </w:pPr>
            <w:r w:rsidRPr="009638D2">
              <w:t>2</w:t>
            </w:r>
          </w:p>
        </w:tc>
        <w:tc>
          <w:tcPr>
            <w:tcW w:w="1962" w:type="dxa"/>
            <w:vMerge w:val="restart"/>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rPr>
                <w:rStyle w:val="SpecialBold"/>
              </w:rPr>
              <w:t>Prepare to communicate design concepts</w:t>
            </w:r>
          </w:p>
        </w:tc>
        <w:tc>
          <w:tcPr>
            <w:tcW w:w="77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2.1</w:t>
            </w:r>
          </w:p>
        </w:tc>
        <w:tc>
          <w:tcPr>
            <w:tcW w:w="561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Interpret and respond to the design brief</w:t>
            </w:r>
          </w:p>
        </w:tc>
      </w:tr>
      <w:tr w:rsidTr="00963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2.2</w:t>
            </w:r>
          </w:p>
        </w:tc>
        <w:tc>
          <w:tcPr>
            <w:tcW w:w="561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Identify key requirements for design concept and sources of design ideas</w:t>
            </w:r>
          </w:p>
        </w:tc>
      </w:tr>
      <w:tr w:rsidTr="00963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2.3</w:t>
            </w:r>
          </w:p>
        </w:tc>
        <w:tc>
          <w:tcPr>
            <w:tcW w:w="561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Identify target market and its influence on design process</w:t>
            </w:r>
          </w:p>
        </w:tc>
      </w:tr>
      <w:tr w:rsidTr="00963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2.4</w:t>
            </w:r>
          </w:p>
        </w:tc>
        <w:tc>
          <w:tcPr>
            <w:tcW w:w="561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Apply principles of design to identify, collect and collate inspirational items</w:t>
            </w:r>
          </w:p>
        </w:tc>
      </w:tr>
      <w:tr w:rsidTr="00963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2.5</w:t>
            </w:r>
          </w:p>
        </w:tc>
        <w:tc>
          <w:tcPr>
            <w:tcW w:w="561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Identify and prepare key elements of a storyboard</w:t>
            </w:r>
          </w:p>
        </w:tc>
      </w:tr>
      <w:tr w:rsidTr="009638D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963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38D2" w:rsidP="009638D2">
            <w:pPr>
              <w:pStyle w:val="BodyText"/>
            </w:pPr>
            <w:r w:rsidRPr="009638D2">
              <w:t>3</w:t>
            </w:r>
          </w:p>
        </w:tc>
        <w:tc>
          <w:tcPr>
            <w:tcW w:w="1962" w:type="dxa"/>
            <w:vMerge w:val="restart"/>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rPr>
                <w:rStyle w:val="SpecialBold"/>
              </w:rPr>
              <w:t>Create design tools to communicate design concepts</w:t>
            </w:r>
          </w:p>
        </w:tc>
        <w:tc>
          <w:tcPr>
            <w:tcW w:w="77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3.1</w:t>
            </w:r>
          </w:p>
        </w:tc>
        <w:tc>
          <w:tcPr>
            <w:tcW w:w="561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Develop an inspiration board to communicate sources of inspiration for design brief</w:t>
            </w:r>
          </w:p>
        </w:tc>
      </w:tr>
      <w:tr w:rsidTr="00963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3.2</w:t>
            </w:r>
          </w:p>
        </w:tc>
        <w:tc>
          <w:tcPr>
            <w:tcW w:w="561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Develop and illustrate garment concepts based on design brief and inspiration board</w:t>
            </w:r>
          </w:p>
        </w:tc>
      </w:tr>
      <w:tr w:rsidTr="00963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3.3</w:t>
            </w:r>
          </w:p>
        </w:tc>
        <w:tc>
          <w:tcPr>
            <w:tcW w:w="561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Select suitable fabrics and colour palette and produce storyboard to reflect design brief</w:t>
            </w:r>
          </w:p>
        </w:tc>
      </w:tr>
      <w:tr w:rsidTr="00963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3.4</w:t>
            </w:r>
          </w:p>
        </w:tc>
        <w:tc>
          <w:tcPr>
            <w:tcW w:w="561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Seek feedback on design concepts and tools, and make any modificatio</w:t>
            </w:r>
            <w:r w:rsidRPr="009638D2">
              <w:t>ns or additions as required</w:t>
            </w:r>
          </w:p>
        </w:tc>
      </w:tr>
      <w:tr w:rsidTr="009638D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963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38D2" w:rsidP="009638D2">
            <w:pPr>
              <w:pStyle w:val="BodyText"/>
            </w:pPr>
            <w:r w:rsidRPr="009638D2">
              <w:t>4</w:t>
            </w:r>
          </w:p>
        </w:tc>
        <w:tc>
          <w:tcPr>
            <w:tcW w:w="1962" w:type="dxa"/>
            <w:vMerge w:val="restart"/>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rPr>
                <w:rStyle w:val="SpecialBold"/>
              </w:rPr>
              <w:t>Sell design concepts</w:t>
            </w:r>
          </w:p>
        </w:tc>
        <w:tc>
          <w:tcPr>
            <w:tcW w:w="77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4.1</w:t>
            </w:r>
          </w:p>
        </w:tc>
        <w:tc>
          <w:tcPr>
            <w:tcW w:w="561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Identify and emphasise the interests of fashion industry professionals in a presentation to promote design concept</w:t>
            </w:r>
          </w:p>
        </w:tc>
      </w:tr>
      <w:tr w:rsidTr="00963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4.2</w:t>
            </w:r>
          </w:p>
        </w:tc>
        <w:tc>
          <w:tcPr>
            <w:tcW w:w="561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Explain and promote benefits and features of design concept and link to design brief</w:t>
            </w:r>
          </w:p>
        </w:tc>
      </w:tr>
      <w:tr w:rsidTr="00963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4.3</w:t>
            </w:r>
          </w:p>
        </w:tc>
        <w:tc>
          <w:tcPr>
            <w:tcW w:w="561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Use effective presentation skills with design tools to sell the concept</w:t>
            </w:r>
          </w:p>
        </w:tc>
      </w:tr>
      <w:tr w:rsidTr="00963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4.4</w:t>
            </w:r>
          </w:p>
        </w:tc>
        <w:tc>
          <w:tcPr>
            <w:tcW w:w="5610" w:type="dxa"/>
            <w:tcBorders>
              <w:top w:val="nil"/>
              <w:left w:val="nil"/>
              <w:bottom w:val="nil"/>
              <w:right w:val="nil"/>
            </w:tcBorders>
            <w:tcMar>
              <w:top w:w="0" w:type="dxa"/>
              <w:left w:w="62" w:type="dxa"/>
              <w:bottom w:w="0" w:type="dxa"/>
              <w:right w:w="62" w:type="dxa"/>
            </w:tcMar>
          </w:tcPr>
          <w:p w:rsidR="00000000" w:rsidRPr="009638D2" w:rsidP="009638D2">
            <w:pPr>
              <w:pStyle w:val="BodyText"/>
            </w:pPr>
            <w:r w:rsidRPr="009638D2">
              <w:t>Seek acceptance of design concept and commitment to further development</w:t>
            </w:r>
          </w:p>
        </w:tc>
      </w:tr>
    </w:tbl>
    <w:p w:rsidR="00000000" w:rsidRPr="009638D2" w:rsidP="009638D2">
      <w:pPr>
        <w:pStyle w:val="BodyText"/>
      </w:pPr>
    </w:p>
    <w:p w:rsidR="00000000" w:rsidRPr="009638D2" w:rsidP="009638D2">
      <w:pPr>
        <w:pStyle w:val="AllowPageBreak"/>
      </w:pPr>
    </w:p>
    <w:p w:rsidR="00000000" w:rsidRPr="009638D2" w:rsidP="009638D2">
      <w:pPr>
        <w:pStyle w:val="Heading1"/>
      </w:pPr>
      <w:bookmarkStart w:id="7" w:name="O_930047"/>
      <w:bookmarkEnd w:id="7"/>
      <w:r w:rsidRPr="009638D2">
        <w:t>Foundation Skills</w:t>
      </w:r>
    </w:p>
    <w:p w:rsidR="00000000" w:rsidRPr="009638D2" w:rsidP="00AA45C1">
      <w:pPr>
        <w:pStyle w:val="BodyText"/>
      </w:pPr>
      <w:r w:rsidRPr="009638D2">
        <w:t>This section describes those required skills (language, literacy and numeracy) that are essential to performance.</w:t>
      </w:r>
    </w:p>
    <w:p w:rsidR="00000000" w:rsidRPr="009638D2" w:rsidP="00AA45C1">
      <w:pPr>
        <w:pStyle w:val="BodyText"/>
      </w:pPr>
      <w:r w:rsidRPr="009638D2">
        <w:t>Foundation skills essential to performance are explicit in the performance criteria of this unit of competency.</w:t>
      </w:r>
    </w:p>
    <w:p w:rsidR="00000000" w:rsidRPr="009638D2" w:rsidP="009638D2">
      <w:pPr>
        <w:pStyle w:val="Heading1"/>
      </w:pPr>
      <w:bookmarkStart w:id="8" w:name="O_930046"/>
      <w:bookmarkEnd w:id="8"/>
      <w:r w:rsidRPr="009638D2">
        <w:t>Range of Conditions</w:t>
      </w:r>
    </w:p>
    <w:tbl>
      <w:tblPr>
        <w:tblW w:w="0" w:type="auto"/>
        <w:tblCellMar>
          <w:left w:w="62" w:type="dxa"/>
          <w:right w:w="62" w:type="dxa"/>
        </w:tblCellMar>
        <w:tblLook w:val="0000"/>
      </w:tblPr>
      <w:tblGrid>
        <w:gridCol w:w="2163"/>
        <w:gridCol w:w="7033"/>
      </w:tblGrid>
      <w:tr w:rsidTr="00AA45C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t>This field allows for different work environments and conditions that may affect performance. Essential operating conditions that may be present (depending on the work situation, needs of the candidate, accessibility of th</w:t>
            </w:r>
            <w:r w:rsidRPr="009638D2">
              <w:t>e item, and local industry and regional contexts) are included.</w:t>
            </w:r>
          </w:p>
        </w:tc>
      </w:tr>
      <w:tr w:rsidTr="00AA45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638D2" w:rsidP="009638D2">
            <w:pPr>
              <w:pStyle w:val="ListBullet"/>
            </w:pPr>
            <w:r w:rsidRPr="009638D2">
              <w:t>requirements prescribed by legislation, awards, agreements and conditions of employment</w:t>
            </w:r>
          </w:p>
          <w:p w:rsidR="00000000" w:rsidRPr="009638D2" w:rsidP="009638D2">
            <w:pPr>
              <w:pStyle w:val="ListBullet"/>
            </w:pPr>
            <w:r w:rsidRPr="009638D2">
              <w:t>SOPs</w:t>
            </w:r>
          </w:p>
          <w:p w:rsidR="00000000" w:rsidRPr="009638D2" w:rsidP="009638D2">
            <w:pPr>
              <w:pStyle w:val="ListBullet"/>
            </w:pPr>
            <w:r w:rsidRPr="009638D2">
              <w:t>work instructions</w:t>
            </w:r>
          </w:p>
          <w:p w:rsidR="00000000" w:rsidRPr="009638D2" w:rsidP="009638D2">
            <w:pPr>
              <w:pStyle w:val="ListBullet"/>
            </w:pPr>
            <w:r w:rsidRPr="009638D2">
              <w:t>oral, written and visual communication</w:t>
            </w:r>
          </w:p>
          <w:p w:rsidR="00000000" w:rsidRPr="009638D2" w:rsidP="009638D2">
            <w:pPr>
              <w:pStyle w:val="ListBullet"/>
            </w:pPr>
            <w:r w:rsidRPr="009638D2">
              <w:t>quality practices, including responsibility for maintenance of own work quality and contribution to quality improvement of team or section output</w:t>
            </w:r>
          </w:p>
          <w:p w:rsidR="00000000" w:rsidRPr="009638D2" w:rsidP="009638D2">
            <w:pPr>
              <w:pStyle w:val="ListBullet"/>
            </w:pPr>
            <w:r w:rsidRPr="009638D2">
              <w:t>housekeeping</w:t>
            </w:r>
          </w:p>
          <w:p w:rsidR="00000000" w:rsidRPr="009638D2" w:rsidP="009638D2">
            <w:pPr>
              <w:pStyle w:val="ListBullet"/>
            </w:pPr>
            <w:r w:rsidRPr="009638D2">
              <w:t>tasks related to environmental protection, waste disposal,</w:t>
            </w:r>
            <w:r w:rsidRPr="009638D2">
              <w:t xml:space="preserve"> pollution control and recycling</w:t>
            </w:r>
          </w:p>
          <w:p w:rsidR="00000000" w:rsidRPr="009638D2" w:rsidP="009638D2">
            <w:pPr>
              <w:pStyle w:val="ListBullet"/>
            </w:pPr>
            <w:r w:rsidRPr="009638D2">
              <w:t>WHS practices</w:t>
            </w:r>
          </w:p>
          <w:p w:rsidR="00000000" w:rsidP="009638D2">
            <w:pPr>
              <w:pStyle w:val="BodyText"/>
              <w:rPr>
                <w:lang w:val="en-NZ"/>
              </w:rPr>
            </w:pPr>
          </w:p>
        </w:tc>
      </w:tr>
      <w:tr w:rsidTr="00AA45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9638D2" w:rsidP="009638D2">
            <w:pPr>
              <w:pStyle w:val="ListBullet"/>
            </w:pPr>
            <w:r w:rsidRPr="009638D2">
              <w:t>the relevant industry or Australian Standards that are current at the time this unit is being undertaken</w:t>
            </w:r>
          </w:p>
          <w:p w:rsidR="00000000" w:rsidP="009638D2">
            <w:pPr>
              <w:pStyle w:val="BodyText"/>
              <w:rPr>
                <w:lang w:val="en-NZ"/>
              </w:rPr>
            </w:pPr>
          </w:p>
        </w:tc>
      </w:tr>
      <w:tr w:rsidTr="00AA45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rPr>
                <w:rStyle w:val="SpecialBold"/>
              </w:rPr>
              <w:t>Key requirements of design concept include the following:</w:t>
            </w:r>
          </w:p>
        </w:tc>
        <w:tc>
          <w:tcPr>
            <w:tcW w:w="0" w:type="auto"/>
            <w:tcBorders>
              <w:top w:val="nil"/>
              <w:left w:val="nil"/>
              <w:bottom w:val="nil"/>
              <w:right w:val="nil"/>
            </w:tcBorders>
            <w:tcMar>
              <w:top w:w="0" w:type="dxa"/>
              <w:left w:w="62" w:type="dxa"/>
              <w:bottom w:w="0" w:type="dxa"/>
              <w:right w:w="62" w:type="dxa"/>
            </w:tcMar>
          </w:tcPr>
          <w:p w:rsidR="00000000" w:rsidRPr="009638D2" w:rsidP="009638D2">
            <w:pPr>
              <w:pStyle w:val="ListBullet"/>
            </w:pPr>
            <w:r w:rsidRPr="009638D2">
              <w:t>budget</w:t>
            </w:r>
          </w:p>
          <w:p w:rsidR="00000000" w:rsidRPr="009638D2" w:rsidP="009638D2">
            <w:pPr>
              <w:pStyle w:val="ListBullet"/>
            </w:pPr>
            <w:r w:rsidRPr="009638D2">
              <w:t>type of garment</w:t>
            </w:r>
          </w:p>
          <w:p w:rsidR="00000000" w:rsidRPr="009638D2" w:rsidP="009638D2">
            <w:pPr>
              <w:pStyle w:val="ListBullet"/>
            </w:pPr>
            <w:r w:rsidRPr="009638D2">
              <w:t>style requirements</w:t>
            </w:r>
          </w:p>
          <w:p w:rsidR="00000000" w:rsidRPr="009638D2" w:rsidP="009638D2">
            <w:pPr>
              <w:pStyle w:val="ListBullet"/>
            </w:pPr>
            <w:r w:rsidRPr="009638D2">
              <w:t>target market</w:t>
            </w:r>
          </w:p>
          <w:p w:rsidR="00000000" w:rsidP="009638D2">
            <w:pPr>
              <w:pStyle w:val="BodyText"/>
              <w:rPr>
                <w:lang w:val="en-NZ"/>
              </w:rPr>
            </w:pPr>
          </w:p>
        </w:tc>
      </w:tr>
      <w:tr w:rsidTr="00AA45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rPr>
                <w:rStyle w:val="SpecialBold"/>
              </w:rPr>
              <w:t>Interests of fashion industry personnel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638D2" w:rsidP="009638D2">
            <w:pPr>
              <w:pStyle w:val="ListBullet"/>
            </w:pPr>
            <w:r w:rsidRPr="009638D2">
              <w:t>appealing to target market</w:t>
            </w:r>
          </w:p>
          <w:p w:rsidR="00000000" w:rsidRPr="009638D2" w:rsidP="009638D2">
            <w:pPr>
              <w:pStyle w:val="ListBullet"/>
            </w:pPr>
            <w:r w:rsidRPr="009638D2">
              <w:t>price range</w:t>
            </w:r>
          </w:p>
          <w:p w:rsidR="00000000" w:rsidRPr="009638D2" w:rsidP="009638D2">
            <w:pPr>
              <w:pStyle w:val="ListBullet"/>
            </w:pPr>
            <w:r w:rsidRPr="009638D2">
              <w:t>market position</w:t>
            </w:r>
          </w:p>
          <w:p w:rsidR="00000000" w:rsidRPr="009638D2" w:rsidP="009638D2">
            <w:pPr>
              <w:pStyle w:val="ListBullet"/>
            </w:pPr>
            <w:r w:rsidRPr="009638D2">
              <w:t>construction strategies</w:t>
            </w:r>
          </w:p>
          <w:p w:rsidR="00000000" w:rsidRPr="009638D2" w:rsidP="009638D2">
            <w:pPr>
              <w:pStyle w:val="ListBullet"/>
            </w:pPr>
            <w:r w:rsidRPr="009638D2">
              <w:t>promotion opportunities</w:t>
            </w:r>
          </w:p>
          <w:p w:rsidR="00000000" w:rsidRPr="009638D2" w:rsidP="009638D2">
            <w:pPr>
              <w:pStyle w:val="ListBullet"/>
            </w:pPr>
            <w:r w:rsidRPr="009638D2">
              <w:t>themes</w:t>
            </w:r>
          </w:p>
          <w:p w:rsidR="00000000" w:rsidRPr="009638D2" w:rsidP="009638D2">
            <w:pPr>
              <w:pStyle w:val="ListBullet"/>
            </w:pPr>
            <w:r w:rsidRPr="009638D2">
              <w:t>corporate goals</w:t>
            </w:r>
          </w:p>
          <w:p w:rsidR="00000000" w:rsidRPr="009638D2" w:rsidP="009638D2">
            <w:pPr>
              <w:pStyle w:val="ListBullet"/>
            </w:pPr>
            <w:r w:rsidRPr="009638D2">
              <w:t>timing</w:t>
            </w:r>
          </w:p>
          <w:p w:rsidR="00000000" w:rsidRPr="009638D2" w:rsidP="009638D2">
            <w:pPr>
              <w:pStyle w:val="ListBullet"/>
            </w:pPr>
            <w:r w:rsidRPr="009638D2">
              <w:t>international fashion influences</w:t>
            </w:r>
          </w:p>
          <w:p w:rsidR="00000000" w:rsidRPr="009638D2" w:rsidP="009638D2">
            <w:pPr>
              <w:pStyle w:val="ListBullet"/>
            </w:pPr>
            <w:r w:rsidRPr="009638D2">
              <w:t>use in mass media</w:t>
            </w:r>
          </w:p>
          <w:p w:rsidR="00000000" w:rsidP="009638D2">
            <w:pPr>
              <w:pStyle w:val="BodyText"/>
              <w:rPr>
                <w:lang w:val="en-NZ"/>
              </w:rPr>
            </w:pPr>
          </w:p>
        </w:tc>
      </w:tr>
      <w:tr w:rsidTr="00AA45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rPr>
                <w:rStyle w:val="SpecialBold"/>
              </w:rPr>
              <w:t>Garments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638D2" w:rsidP="009638D2">
            <w:pPr>
              <w:pStyle w:val="ListBullet"/>
            </w:pPr>
            <w:r w:rsidRPr="009638D2">
              <w:t>skirts</w:t>
            </w:r>
          </w:p>
          <w:p w:rsidR="00000000" w:rsidRPr="009638D2" w:rsidP="009638D2">
            <w:pPr>
              <w:pStyle w:val="ListBullet"/>
            </w:pPr>
            <w:r w:rsidRPr="009638D2">
              <w:t>trousers/pants</w:t>
            </w:r>
          </w:p>
          <w:p w:rsidR="00000000" w:rsidRPr="009638D2" w:rsidP="009638D2">
            <w:pPr>
              <w:pStyle w:val="ListBullet"/>
            </w:pPr>
            <w:r w:rsidRPr="009638D2">
              <w:t>shirts/blouses</w:t>
            </w:r>
          </w:p>
          <w:p w:rsidR="00000000" w:rsidRPr="009638D2" w:rsidP="009638D2">
            <w:pPr>
              <w:pStyle w:val="ListBullet"/>
            </w:pPr>
            <w:r w:rsidRPr="009638D2">
              <w:t>dresses</w:t>
            </w:r>
          </w:p>
          <w:p w:rsidR="00000000" w:rsidRPr="009638D2" w:rsidP="009638D2">
            <w:pPr>
              <w:pStyle w:val="ListBullet"/>
            </w:pPr>
            <w:r w:rsidRPr="009638D2">
              <w:t>coats</w:t>
            </w:r>
          </w:p>
          <w:p w:rsidR="00000000" w:rsidRPr="009638D2" w:rsidP="009638D2">
            <w:pPr>
              <w:pStyle w:val="ListBullet"/>
            </w:pPr>
            <w:r w:rsidRPr="009638D2">
              <w:t>lingerie</w:t>
            </w:r>
          </w:p>
          <w:p w:rsidR="00000000" w:rsidP="009638D2">
            <w:pPr>
              <w:pStyle w:val="BodyText"/>
              <w:rPr>
                <w:lang w:val="en-NZ"/>
              </w:rPr>
            </w:pPr>
          </w:p>
        </w:tc>
      </w:tr>
      <w:tr w:rsidTr="00AA45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8D2">
            <w:pPr>
              <w:pStyle w:val="BodyText"/>
              <w:rPr>
                <w:lang w:val="en-NZ"/>
              </w:rPr>
            </w:pPr>
            <w:r w:rsidRPr="009638D2">
              <w:rPr>
                <w:rStyle w:val="SpecialBold"/>
              </w:rPr>
              <w:t>Fashion industry professionals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638D2" w:rsidP="009638D2">
            <w:pPr>
              <w:pStyle w:val="ListBullet"/>
            </w:pPr>
            <w:r w:rsidRPr="009638D2">
              <w:t>senior designers and patternmakers</w:t>
            </w:r>
          </w:p>
          <w:p w:rsidR="00000000" w:rsidRPr="009638D2" w:rsidP="009638D2">
            <w:pPr>
              <w:pStyle w:val="ListBullet"/>
            </w:pPr>
            <w:r w:rsidRPr="009638D2">
              <w:t>clients</w:t>
            </w:r>
          </w:p>
          <w:p w:rsidR="00000000" w:rsidRPr="009638D2" w:rsidP="009638D2">
            <w:pPr>
              <w:pStyle w:val="ListBullet"/>
            </w:pPr>
            <w:r w:rsidRPr="009638D2">
              <w:t>management</w:t>
            </w:r>
          </w:p>
          <w:p w:rsidR="00000000" w:rsidRPr="009638D2" w:rsidP="009638D2">
            <w:pPr>
              <w:pStyle w:val="ListBullet"/>
            </w:pPr>
            <w:r w:rsidRPr="009638D2">
              <w:t>buyers</w:t>
            </w:r>
          </w:p>
          <w:p w:rsidR="00000000" w:rsidRPr="009638D2" w:rsidP="009638D2">
            <w:pPr>
              <w:pStyle w:val="ListBullet"/>
            </w:pPr>
            <w:r w:rsidRPr="009638D2">
              <w:t>media</w:t>
            </w:r>
          </w:p>
        </w:tc>
      </w:tr>
    </w:tbl>
    <w:p w:rsidR="00000000" w:rsidRPr="009638D2" w:rsidP="009638D2">
      <w:pPr>
        <w:pStyle w:val="BodyText"/>
      </w:pPr>
    </w:p>
    <w:p w:rsidR="00000000" w:rsidRPr="009638D2" w:rsidP="009638D2">
      <w:pPr>
        <w:pStyle w:val="AllowPageBreak"/>
      </w:pPr>
    </w:p>
    <w:p w:rsidR="00000000" w:rsidRPr="009638D2" w:rsidP="009638D2">
      <w:pPr>
        <w:pStyle w:val="Heading1"/>
      </w:pPr>
      <w:bookmarkStart w:id="9" w:name="O_930045"/>
      <w:bookmarkEnd w:id="9"/>
      <w:r w:rsidRPr="009638D2">
        <w:t>Unit Mapping Information</w:t>
      </w:r>
    </w:p>
    <w:p w:rsidR="00000000" w:rsidRPr="009638D2" w:rsidP="00AA45C1">
      <w:pPr>
        <w:pStyle w:val="BodyText"/>
      </w:pPr>
      <w:r w:rsidRPr="009638D2">
        <w:t>Release 1. Supersedes and is equivalent to LMTFD4005B Communicate and sell design concepts</w:t>
      </w:r>
    </w:p>
    <w:p w:rsidR="00000000" w:rsidRPr="009638D2" w:rsidP="009638D2">
      <w:pPr>
        <w:pStyle w:val="Heading1"/>
      </w:pPr>
      <w:bookmarkStart w:id="10" w:name="O_930038"/>
      <w:bookmarkEnd w:id="10"/>
      <w:r w:rsidRPr="009638D2">
        <w:t>Links</w:t>
      </w:r>
    </w:p>
    <w:p w:rsidR="00000000" w:rsidRPr="009638D2" w:rsidP="00AA45C1">
      <w:pPr>
        <w:pStyle w:val="BodyText"/>
      </w:pPr>
      <w:r w:rsidRPr="009638D2">
        <w:t>Companion Volume implementation</w:t>
      </w:r>
      <w:r w:rsidRPr="009638D2">
        <w:t xml:space="preserve"> guides are found in VETNet - </w:t>
      </w:r>
      <w:r>
        <w:fldChar w:fldCharType="begin"/>
      </w:r>
      <w:r>
        <w:instrText xml:space="preserve"> HYPERLINK "https://vetnet.gov.au/Pages/TrainingDocs.aspx?q=a203ec5c-de7d-406b-b3e1-8f1a9b76e92e" </w:instrText>
      </w:r>
      <w:r>
        <w:fldChar w:fldCharType="separate"/>
      </w:r>
      <w:r w:rsidRPr="000E20B2">
        <w:rPr>
          <w:rStyle w:val="Hyperlink"/>
        </w:rPr>
        <w:t>https://vetnet.gov.au/Pages/TrainingDocs.aspx?q=a203ec5c-de7d-406b-b3e1-8f1a9b76e92e</w:t>
      </w:r>
      <w:r>
        <w:fldChar w:fldCharType="end"/>
      </w:r>
    </w:p>
    <w:p w:rsidR="00000000" w:rsidRPr="009638D2" w:rsidP="009638D2"/>
    <w:sectPr w:rsidSect="009638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D2" w:rsidRPr="00AA45C1" w:rsidP="00AA45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5C1" w:rsidP="009638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45C1" w:rsidP="009638D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45C1" w:rsidP="009638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5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38D2" w:rsidRPr="00AA45C1" w:rsidP="00AA45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5C1" w:rsidRPr="002D2AF8" w:rsidP="009638D2">
    <w:pPr>
      <w:pStyle w:val="Header"/>
      <w:framePr w:wrap="around"/>
    </w:pPr>
    <w:r>
      <w:fldChar w:fldCharType="begin"/>
    </w:r>
    <w:r>
      <w:instrText xml:space="preserve"> TITLE   \* MERGEFORMAT </w:instrText>
    </w:r>
    <w:r>
      <w:fldChar w:fldCharType="separate"/>
    </w:r>
    <w:r>
      <w:t>MSTFD4005 Communicate and sell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AA45C1" w:rsidP="009638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C4D8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0C1C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8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8D2"/>
    <w:pPr>
      <w:spacing w:before="360" w:after="60"/>
      <w:outlineLvl w:val="0"/>
    </w:pPr>
    <w:rPr>
      <w:sz w:val="32"/>
    </w:rPr>
  </w:style>
  <w:style w:type="paragraph" w:styleId="Heading2">
    <w:name w:val="heading 2"/>
    <w:basedOn w:val="HeadingBase"/>
    <w:next w:val="BodyText"/>
    <w:link w:val="Heading2Char"/>
    <w:qFormat/>
    <w:rsid w:val="009638D2"/>
    <w:pPr>
      <w:keepLines/>
      <w:spacing w:before="240" w:after="120"/>
      <w:outlineLvl w:val="1"/>
    </w:pPr>
    <w:rPr>
      <w:sz w:val="28"/>
      <w:szCs w:val="40"/>
    </w:rPr>
  </w:style>
  <w:style w:type="paragraph" w:styleId="Heading3">
    <w:name w:val="heading 3"/>
    <w:basedOn w:val="HeadingBase"/>
    <w:next w:val="BodyText"/>
    <w:link w:val="Heading3Char"/>
    <w:qFormat/>
    <w:rsid w:val="009638D2"/>
    <w:pPr>
      <w:spacing w:before="180" w:after="120"/>
      <w:outlineLvl w:val="2"/>
    </w:pPr>
    <w:rPr>
      <w:spacing w:val="-10"/>
      <w:kern w:val="32"/>
    </w:rPr>
  </w:style>
  <w:style w:type="paragraph" w:styleId="Heading4">
    <w:name w:val="heading 4"/>
    <w:basedOn w:val="HeadingBase"/>
    <w:next w:val="BodyText"/>
    <w:link w:val="Heading4Char"/>
    <w:qFormat/>
    <w:rsid w:val="009638D2"/>
    <w:pPr>
      <w:spacing w:before="160" w:after="120"/>
      <w:outlineLvl w:val="3"/>
    </w:pPr>
    <w:rPr>
      <w:sz w:val="22"/>
    </w:rPr>
  </w:style>
  <w:style w:type="paragraph" w:styleId="Heading5">
    <w:name w:val="heading 5"/>
    <w:basedOn w:val="HeadingBase"/>
    <w:next w:val="Normal"/>
    <w:link w:val="Heading5Char"/>
    <w:qFormat/>
    <w:rsid w:val="009638D2"/>
    <w:pPr>
      <w:spacing w:before="80"/>
      <w:outlineLvl w:val="4"/>
    </w:pPr>
    <w:rPr>
      <w:color w:val="918585"/>
      <w:sz w:val="20"/>
    </w:rPr>
  </w:style>
  <w:style w:type="paragraph" w:styleId="Heading6">
    <w:name w:val="heading 6"/>
    <w:basedOn w:val="HeadingBase"/>
    <w:next w:val="Normal"/>
    <w:link w:val="Heading6Char"/>
    <w:qFormat/>
    <w:rsid w:val="009638D2"/>
    <w:pPr>
      <w:spacing w:before="60"/>
      <w:outlineLvl w:val="5"/>
    </w:pPr>
    <w:rPr>
      <w:color w:val="918585"/>
      <w:sz w:val="20"/>
    </w:rPr>
  </w:style>
  <w:style w:type="paragraph" w:styleId="Heading7">
    <w:name w:val="heading 7"/>
    <w:basedOn w:val="Normal"/>
    <w:next w:val="Normal"/>
    <w:link w:val="Heading7Char"/>
    <w:qFormat/>
    <w:rsid w:val="009638D2"/>
    <w:pPr>
      <w:ind w:left="720"/>
      <w:outlineLvl w:val="6"/>
    </w:pPr>
    <w:rPr>
      <w:i/>
    </w:rPr>
  </w:style>
  <w:style w:type="paragraph" w:styleId="Heading8">
    <w:name w:val="heading 8"/>
    <w:basedOn w:val="Normal"/>
    <w:next w:val="Normal"/>
    <w:link w:val="Heading8Char"/>
    <w:qFormat/>
    <w:rsid w:val="009638D2"/>
    <w:pPr>
      <w:ind w:left="720"/>
      <w:outlineLvl w:val="7"/>
    </w:pPr>
    <w:rPr>
      <w:i/>
    </w:rPr>
  </w:style>
  <w:style w:type="paragraph" w:styleId="Heading9">
    <w:name w:val="heading 9"/>
    <w:basedOn w:val="Normal"/>
    <w:next w:val="Normal"/>
    <w:link w:val="Heading9Char"/>
    <w:qFormat/>
    <w:rsid w:val="009638D2"/>
    <w:pPr>
      <w:ind w:left="720"/>
      <w:outlineLvl w:val="8"/>
    </w:pPr>
    <w:rPr>
      <w:i/>
    </w:rPr>
  </w:style>
  <w:style w:type="character" w:default="1" w:styleId="DefaultParagraphFont">
    <w:name w:val="Default Paragraph Font"/>
    <w:uiPriority w:val="1"/>
    <w:unhideWhenUsed/>
    <w:rsid w:val="009638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8D2"/>
  </w:style>
  <w:style w:type="character" w:customStyle="1" w:styleId="Heading1Char">
    <w:name w:val="Heading 1 Char"/>
    <w:basedOn w:val="DefaultParagraphFont"/>
    <w:link w:val="Heading1"/>
    <w:rsid w:val="009638D2"/>
    <w:rPr>
      <w:rFonts w:ascii="Times New Roman" w:eastAsia="Times New Roman" w:hAnsi="Times New Roman" w:cs="Times New Roman"/>
      <w:b/>
      <w:sz w:val="32"/>
      <w:szCs w:val="20"/>
      <w:lang w:eastAsia="en-US"/>
    </w:rPr>
  </w:style>
  <w:style w:type="paragraph" w:styleId="BodyText">
    <w:name w:val="Body Text"/>
    <w:basedOn w:val="Normal"/>
    <w:link w:val="BodyTextChar"/>
    <w:rsid w:val="009638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38D2"/>
    <w:rPr>
      <w:rFonts w:ascii="Times New Roman" w:eastAsia="Times New Roman" w:hAnsi="Times New Roman" w:cs="Times New Roman"/>
      <w:sz w:val="24"/>
      <w:lang w:eastAsia="en-US"/>
    </w:rPr>
  </w:style>
  <w:style w:type="paragraph" w:styleId="ListBullet">
    <w:name w:val="List Bullet"/>
    <w:basedOn w:val="List"/>
    <w:rsid w:val="009638D2"/>
    <w:pPr>
      <w:numPr>
        <w:numId w:val="11"/>
      </w:numPr>
      <w:tabs>
        <w:tab w:val="clear" w:pos="340"/>
      </w:tabs>
      <w:spacing w:before="40" w:after="40"/>
    </w:pPr>
  </w:style>
  <w:style w:type="character" w:customStyle="1" w:styleId="SpecialBold">
    <w:name w:val="Special Bold"/>
    <w:basedOn w:val="DefaultParagraphFont"/>
    <w:rsid w:val="009638D2"/>
    <w:rPr>
      <w:b/>
      <w:spacing w:val="0"/>
    </w:rPr>
  </w:style>
  <w:style w:type="paragraph" w:customStyle="1" w:styleId="SuperHeading">
    <w:name w:val="SuperHeading"/>
    <w:basedOn w:val="Normal"/>
    <w:rsid w:val="009638D2"/>
    <w:pPr>
      <w:spacing w:before="240" w:after="120"/>
      <w:outlineLvl w:val="0"/>
    </w:pPr>
    <w:rPr>
      <w:rFonts w:ascii="Times New Roman" w:hAnsi="Times New Roman"/>
      <w:b/>
      <w:sz w:val="32"/>
    </w:rPr>
  </w:style>
  <w:style w:type="paragraph" w:customStyle="1" w:styleId="AllowPageBreak">
    <w:name w:val="AllowPageBreak"/>
    <w:rsid w:val="009638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38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8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8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8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8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8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8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8D2"/>
    <w:rPr>
      <w:rFonts w:ascii="Courier New" w:eastAsia="Times New Roman" w:hAnsi="Courier New" w:cs="Times New Roman"/>
      <w:i/>
      <w:szCs w:val="20"/>
      <w:lang w:eastAsia="en-US"/>
    </w:rPr>
  </w:style>
  <w:style w:type="paragraph" w:customStyle="1" w:styleId="HeadingBase">
    <w:name w:val="Heading Base"/>
    <w:rsid w:val="009638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8D2"/>
    <w:pPr>
      <w:tabs>
        <w:tab w:val="right" w:leader="dot" w:pos="9072"/>
      </w:tabs>
      <w:ind w:left="567"/>
    </w:pPr>
    <w:rPr>
      <w:szCs w:val="22"/>
    </w:rPr>
  </w:style>
  <w:style w:type="paragraph" w:customStyle="1" w:styleId="TOCBase">
    <w:name w:val="TOC Base"/>
    <w:rsid w:val="009638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8D2"/>
    <w:pPr>
      <w:tabs>
        <w:tab w:val="right" w:leader="dot" w:pos="9072"/>
      </w:tabs>
      <w:spacing w:before="40" w:after="40"/>
      <w:ind w:left="284"/>
    </w:pPr>
    <w:rPr>
      <w:rFonts w:ascii="Times New Roman" w:hAnsi="Times New Roman"/>
    </w:rPr>
  </w:style>
  <w:style w:type="paragraph" w:styleId="TOC1">
    <w:name w:val="toc 1"/>
    <w:basedOn w:val="TOCBase"/>
    <w:next w:val="Normal"/>
    <w:rsid w:val="009638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38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8D2"/>
    <w:rPr>
      <w:rFonts w:ascii="Times New Roman" w:eastAsia="Times New Roman" w:hAnsi="Times New Roman" w:cs="Times New Roman"/>
      <w:sz w:val="16"/>
      <w:lang w:eastAsia="en-US"/>
    </w:rPr>
  </w:style>
  <w:style w:type="paragraph" w:styleId="Title">
    <w:name w:val="Title"/>
    <w:basedOn w:val="HeadingBase"/>
    <w:link w:val="TitleChar"/>
    <w:qFormat/>
    <w:rsid w:val="009638D2"/>
    <w:pPr>
      <w:spacing w:before="5040"/>
      <w:jc w:val="center"/>
    </w:pPr>
    <w:rPr>
      <w:sz w:val="48"/>
      <w:szCs w:val="72"/>
      <w:lang w:val="en-US"/>
    </w:rPr>
  </w:style>
  <w:style w:type="character" w:customStyle="1" w:styleId="TitleChar">
    <w:name w:val="Title Char"/>
    <w:basedOn w:val="DefaultParagraphFont"/>
    <w:link w:val="Title"/>
    <w:rsid w:val="009638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8D2"/>
    <w:pPr>
      <w:tabs>
        <w:tab w:val="left" w:pos="3600"/>
        <w:tab w:val="left" w:pos="3958"/>
      </w:tabs>
    </w:pPr>
  </w:style>
  <w:style w:type="paragraph" w:styleId="List">
    <w:name w:val="List"/>
    <w:basedOn w:val="BodyText"/>
    <w:next w:val="BodyText"/>
    <w:rsid w:val="009638D2"/>
    <w:pPr>
      <w:tabs>
        <w:tab w:val="left" w:pos="340"/>
      </w:tabs>
      <w:spacing w:before="60" w:after="60"/>
      <w:ind w:left="340" w:hanging="340"/>
    </w:pPr>
  </w:style>
  <w:style w:type="paragraph" w:customStyle="1" w:styleId="Note">
    <w:name w:val="Note"/>
    <w:basedOn w:val="BodyText"/>
    <w:rsid w:val="009638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8D2"/>
    <w:pPr>
      <w:framePr w:wrap="auto" w:hAnchor="text" w:y="6049"/>
    </w:pPr>
    <w:rPr>
      <w:color w:val="000000"/>
      <w:sz w:val="40"/>
    </w:rPr>
  </w:style>
  <w:style w:type="paragraph" w:customStyle="1" w:styleId="TOCTitle">
    <w:name w:val="TOCTitle"/>
    <w:basedOn w:val="Heading1"/>
    <w:rsid w:val="009638D2"/>
    <w:pPr>
      <w:spacing w:after="240"/>
      <w:jc w:val="center"/>
      <w:outlineLvl w:val="9"/>
    </w:pPr>
    <w:rPr>
      <w:caps/>
    </w:rPr>
  </w:style>
  <w:style w:type="paragraph" w:customStyle="1" w:styleId="Version">
    <w:name w:val="Version"/>
    <w:rsid w:val="009638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38D2"/>
    <w:pPr>
      <w:numPr>
        <w:numId w:val="12"/>
      </w:numPr>
      <w:tabs>
        <w:tab w:val="clear" w:pos="680"/>
      </w:tabs>
    </w:pPr>
  </w:style>
  <w:style w:type="paragraph" w:styleId="Index1">
    <w:name w:val="index 1"/>
    <w:basedOn w:val="Normal"/>
    <w:next w:val="Normal"/>
    <w:semiHidden/>
    <w:rsid w:val="009638D2"/>
    <w:pPr>
      <w:keepNext w:val="0"/>
      <w:tabs>
        <w:tab w:val="right" w:pos="4176"/>
      </w:tabs>
      <w:ind w:left="198" w:hanging="198"/>
    </w:pPr>
    <w:rPr>
      <w:rFonts w:ascii="Garamond" w:hAnsi="Garamond"/>
    </w:rPr>
  </w:style>
  <w:style w:type="paragraph" w:styleId="IndexHeading">
    <w:name w:val="index heading"/>
    <w:basedOn w:val="Normal"/>
    <w:next w:val="Index1"/>
    <w:semiHidden/>
    <w:rsid w:val="009638D2"/>
    <w:pPr>
      <w:spacing w:before="120" w:after="120"/>
    </w:pPr>
    <w:rPr>
      <w:rFonts w:ascii="Arial" w:hAnsi="Arial"/>
      <w:b/>
      <w:color w:val="918585"/>
      <w:sz w:val="24"/>
    </w:rPr>
  </w:style>
  <w:style w:type="paragraph" w:styleId="Header">
    <w:name w:val="header"/>
    <w:basedOn w:val="Normal"/>
    <w:link w:val="HeaderChar"/>
    <w:rsid w:val="009638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8D2"/>
    <w:rPr>
      <w:rFonts w:ascii="Times New Roman" w:eastAsia="Times New Roman" w:hAnsi="Times New Roman" w:cs="Times New Roman"/>
      <w:sz w:val="16"/>
      <w:szCs w:val="20"/>
      <w:lang w:val="en-GB" w:eastAsia="en-US"/>
    </w:rPr>
  </w:style>
  <w:style w:type="paragraph" w:customStyle="1" w:styleId="Chapter">
    <w:name w:val="Chapter"/>
    <w:basedOn w:val="Normal"/>
    <w:rsid w:val="009638D2"/>
    <w:pPr>
      <w:spacing w:before="240"/>
    </w:pPr>
    <w:rPr>
      <w:rFonts w:ascii="Times New Roman" w:hAnsi="Times New Roman"/>
      <w:smallCaps/>
      <w:spacing w:val="80"/>
      <w:sz w:val="28"/>
    </w:rPr>
  </w:style>
  <w:style w:type="paragraph" w:customStyle="1" w:styleId="InChapter">
    <w:name w:val="InChapter"/>
    <w:basedOn w:val="Heading3"/>
    <w:rsid w:val="009638D2"/>
    <w:pPr>
      <w:spacing w:after="240"/>
      <w:outlineLvl w:val="9"/>
    </w:pPr>
    <w:rPr>
      <w:noProof/>
    </w:rPr>
  </w:style>
  <w:style w:type="paragraph" w:styleId="Index2">
    <w:name w:val="index 2"/>
    <w:basedOn w:val="Normal"/>
    <w:next w:val="Normal"/>
    <w:semiHidden/>
    <w:rsid w:val="009638D2"/>
    <w:pPr>
      <w:tabs>
        <w:tab w:val="right" w:pos="4176"/>
      </w:tabs>
      <w:ind w:left="568" w:hanging="284"/>
    </w:pPr>
    <w:rPr>
      <w:rFonts w:ascii="Garamond" w:hAnsi="Garamond"/>
    </w:rPr>
  </w:style>
  <w:style w:type="paragraph" w:customStyle="1" w:styleId="Byline">
    <w:name w:val="Byline"/>
    <w:rsid w:val="009638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8D2"/>
    <w:pPr>
      <w:tabs>
        <w:tab w:val="clear" w:pos="3600"/>
        <w:tab w:val="clear" w:pos="3958"/>
      </w:tabs>
      <w:jc w:val="right"/>
    </w:pPr>
  </w:style>
  <w:style w:type="character" w:styleId="Emphasis">
    <w:name w:val="Emphasis"/>
    <w:basedOn w:val="DefaultParagraphFont"/>
    <w:qFormat/>
    <w:rsid w:val="009638D2"/>
    <w:rPr>
      <w:i/>
    </w:rPr>
  </w:style>
  <w:style w:type="paragraph" w:styleId="Caption">
    <w:name w:val="caption"/>
    <w:basedOn w:val="BodyText"/>
    <w:next w:val="Normal"/>
    <w:qFormat/>
    <w:rsid w:val="009638D2"/>
    <w:pPr>
      <w:framePr w:w="2268" w:hSpace="181" w:vSpace="181" w:wrap="around" w:vAnchor="text" w:hAnchor="page" w:x="1135" w:y="285" w:anchorLock="1"/>
    </w:pPr>
    <w:rPr>
      <w:i/>
    </w:rPr>
  </w:style>
  <w:style w:type="paragraph" w:customStyle="1" w:styleId="MiniTOCTitle">
    <w:name w:val="MiniTOCTitle"/>
    <w:basedOn w:val="Heading4"/>
    <w:rsid w:val="009638D2"/>
    <w:pPr>
      <w:spacing w:before="240"/>
      <w:outlineLvl w:val="9"/>
    </w:pPr>
    <w:rPr>
      <w:noProof/>
      <w:sz w:val="24"/>
    </w:rPr>
  </w:style>
  <w:style w:type="paragraph" w:customStyle="1" w:styleId="MiniTOCItem">
    <w:name w:val="MiniTOCItem"/>
    <w:basedOn w:val="ListBullet"/>
    <w:rsid w:val="009638D2"/>
    <w:pPr>
      <w:numPr>
        <w:numId w:val="0"/>
      </w:numPr>
      <w:tabs>
        <w:tab w:val="right" w:leader="dot" w:pos="6521"/>
      </w:tabs>
      <w:spacing w:before="0" w:after="0"/>
    </w:pPr>
  </w:style>
  <w:style w:type="paragraph" w:customStyle="1" w:styleId="TOFTitle">
    <w:name w:val="TOFTitle"/>
    <w:basedOn w:val="TOCTitle"/>
    <w:rsid w:val="009638D2"/>
  </w:style>
  <w:style w:type="paragraph" w:styleId="TableofFigures">
    <w:name w:val="table of figures"/>
    <w:basedOn w:val="Normal"/>
    <w:next w:val="Normal"/>
    <w:semiHidden/>
    <w:rsid w:val="009638D2"/>
    <w:pPr>
      <w:tabs>
        <w:tab w:val="right" w:leader="dot" w:pos="9072"/>
      </w:tabs>
      <w:ind w:left="970" w:hanging="403"/>
    </w:pPr>
    <w:rPr>
      <w:rFonts w:ascii="Times New Roman" w:hAnsi="Times New Roman"/>
      <w:b/>
    </w:rPr>
  </w:style>
  <w:style w:type="paragraph" w:styleId="ListNumber">
    <w:name w:val="List Number"/>
    <w:basedOn w:val="List"/>
    <w:rsid w:val="009638D2"/>
    <w:pPr>
      <w:numPr>
        <w:numId w:val="14"/>
      </w:numPr>
      <w:tabs>
        <w:tab w:val="clear" w:pos="340"/>
      </w:tabs>
    </w:pPr>
  </w:style>
  <w:style w:type="character" w:customStyle="1" w:styleId="WingdingSymbols">
    <w:name w:val="Wingding Symbols"/>
    <w:rsid w:val="009638D2"/>
    <w:rPr>
      <w:rFonts w:ascii="Wingdings" w:hAnsi="Wingdings"/>
    </w:rPr>
  </w:style>
  <w:style w:type="paragraph" w:customStyle="1" w:styleId="TableHeading">
    <w:name w:val="Table Heading"/>
    <w:basedOn w:val="HeadingBase"/>
    <w:rsid w:val="009638D2"/>
    <w:pPr>
      <w:keepLines/>
      <w:pBdr>
        <w:bottom w:val="single" w:sz="6" w:space="1" w:color="918585"/>
      </w:pBdr>
      <w:spacing w:before="240"/>
    </w:pPr>
  </w:style>
  <w:style w:type="character" w:customStyle="1" w:styleId="HotSpot">
    <w:name w:val="HotSpot"/>
    <w:rsid w:val="009638D2"/>
    <w:rPr>
      <w:color w:val="0033CC"/>
      <w:u w:val="none"/>
    </w:rPr>
  </w:style>
  <w:style w:type="paragraph" w:customStyle="1" w:styleId="BodyTextRight">
    <w:name w:val="Body Text Right"/>
    <w:basedOn w:val="BodyText"/>
    <w:rsid w:val="009638D2"/>
    <w:pPr>
      <w:spacing w:before="0" w:after="0"/>
      <w:jc w:val="right"/>
    </w:pPr>
  </w:style>
  <w:style w:type="paragraph" w:styleId="Index3">
    <w:name w:val="index 3"/>
    <w:basedOn w:val="ListNumber2"/>
    <w:next w:val="Normal"/>
    <w:semiHidden/>
    <w:rsid w:val="009638D2"/>
    <w:pPr>
      <w:numPr>
        <w:numId w:val="0"/>
      </w:numPr>
      <w:tabs>
        <w:tab w:val="right" w:leader="dot" w:pos="4176"/>
      </w:tabs>
    </w:pPr>
  </w:style>
  <w:style w:type="paragraph" w:styleId="ListNumber2">
    <w:name w:val="List Number 2"/>
    <w:basedOn w:val="List2"/>
    <w:rsid w:val="009638D2"/>
    <w:pPr>
      <w:numPr>
        <w:numId w:val="9"/>
      </w:numPr>
      <w:tabs>
        <w:tab w:val="clear" w:pos="1060"/>
      </w:tabs>
    </w:pPr>
  </w:style>
  <w:style w:type="paragraph" w:customStyle="1" w:styleId="MarginNote">
    <w:name w:val="Margin Note"/>
    <w:basedOn w:val="BodyText"/>
    <w:rsid w:val="009638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8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8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8D2"/>
    <w:rPr>
      <w:sz w:val="32"/>
    </w:rPr>
  </w:style>
  <w:style w:type="paragraph" w:customStyle="1" w:styleId="HeadingProcedure">
    <w:name w:val="Heading Procedure"/>
    <w:basedOn w:val="HeadingBase"/>
    <w:next w:val="Normal"/>
    <w:rsid w:val="009638D2"/>
    <w:pPr>
      <w:tabs>
        <w:tab w:val="left" w:pos="0"/>
      </w:tabs>
      <w:spacing w:before="120" w:after="60"/>
    </w:pPr>
    <w:rPr>
      <w:i/>
      <w:color w:val="918585"/>
      <w:sz w:val="22"/>
    </w:rPr>
  </w:style>
  <w:style w:type="paragraph" w:customStyle="1" w:styleId="TableBodyText">
    <w:name w:val="Table Body Text"/>
    <w:basedOn w:val="BodyText"/>
    <w:rsid w:val="009638D2"/>
    <w:pPr>
      <w:spacing w:before="60" w:after="60"/>
    </w:pPr>
  </w:style>
  <w:style w:type="paragraph" w:styleId="ListContinue">
    <w:name w:val="List Continue"/>
    <w:basedOn w:val="List"/>
    <w:rsid w:val="009638D2"/>
    <w:pPr>
      <w:ind w:firstLine="0"/>
    </w:pPr>
  </w:style>
  <w:style w:type="paragraph" w:customStyle="1" w:styleId="ListNote">
    <w:name w:val="List Note"/>
    <w:basedOn w:val="List"/>
    <w:rsid w:val="009638D2"/>
    <w:pPr>
      <w:pBdr>
        <w:top w:val="single" w:sz="6" w:space="2" w:color="918585"/>
        <w:bottom w:val="single" w:sz="6" w:space="2" w:color="918585"/>
      </w:pBdr>
      <w:tabs>
        <w:tab w:val="left" w:pos="1021"/>
      </w:tabs>
      <w:ind w:firstLine="0"/>
    </w:pPr>
  </w:style>
  <w:style w:type="paragraph" w:customStyle="1" w:styleId="Warning">
    <w:name w:val="Warning"/>
    <w:basedOn w:val="BodyText"/>
    <w:rsid w:val="009638D2"/>
    <w:pPr>
      <w:shd w:val="clear" w:color="auto" w:fill="D9D9D9"/>
      <w:tabs>
        <w:tab w:val="left" w:pos="992"/>
      </w:tabs>
      <w:ind w:left="119" w:right="119"/>
    </w:pPr>
    <w:rPr>
      <w:sz w:val="20"/>
    </w:rPr>
  </w:style>
  <w:style w:type="paragraph" w:customStyle="1" w:styleId="MarginIcons">
    <w:name w:val="Margin Icons"/>
    <w:basedOn w:val="BodyText"/>
    <w:rsid w:val="009638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8D2"/>
    <w:rPr>
      <w:rFonts w:ascii="Courier New" w:hAnsi="Courier New"/>
    </w:rPr>
  </w:style>
  <w:style w:type="paragraph" w:customStyle="1" w:styleId="NoteBullet">
    <w:name w:val="Note Bullet"/>
    <w:basedOn w:val="Note"/>
    <w:rsid w:val="009638D2"/>
    <w:pPr>
      <w:tabs>
        <w:tab w:val="clear" w:pos="680"/>
      </w:tabs>
      <w:spacing w:before="60" w:after="60"/>
    </w:pPr>
  </w:style>
  <w:style w:type="paragraph" w:customStyle="1" w:styleId="SubHeading2">
    <w:name w:val="SubHeading2"/>
    <w:basedOn w:val="HeadingBase"/>
    <w:rsid w:val="009638D2"/>
    <w:pPr>
      <w:spacing w:before="240" w:after="60"/>
    </w:pPr>
    <w:rPr>
      <w:sz w:val="20"/>
    </w:rPr>
  </w:style>
  <w:style w:type="paragraph" w:customStyle="1" w:styleId="SubHeading1">
    <w:name w:val="SubHeading1"/>
    <w:basedOn w:val="HeadingBase"/>
    <w:rsid w:val="009638D2"/>
    <w:pPr>
      <w:spacing w:before="240" w:after="60"/>
    </w:pPr>
    <w:rPr>
      <w:color w:val="918585"/>
      <w:sz w:val="22"/>
    </w:rPr>
  </w:style>
  <w:style w:type="paragraph" w:customStyle="1" w:styleId="SideHeading">
    <w:name w:val="Side Heading"/>
    <w:basedOn w:val="HeadingBase"/>
    <w:rsid w:val="009638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8D2"/>
    <w:pPr>
      <w:numPr>
        <w:numId w:val="10"/>
      </w:numPr>
    </w:pPr>
  </w:style>
  <w:style w:type="paragraph" w:styleId="PlainText">
    <w:name w:val="Plain Text"/>
    <w:basedOn w:val="Normal"/>
    <w:link w:val="PlainTextChar"/>
    <w:rsid w:val="009638D2"/>
    <w:rPr>
      <w:sz w:val="20"/>
    </w:rPr>
  </w:style>
  <w:style w:type="character" w:customStyle="1" w:styleId="PlainTextChar">
    <w:name w:val="Plain Text Char"/>
    <w:basedOn w:val="DefaultParagraphFont"/>
    <w:link w:val="PlainText"/>
    <w:rsid w:val="009638D2"/>
    <w:rPr>
      <w:rFonts w:ascii="Courier New" w:eastAsia="Times New Roman" w:hAnsi="Courier New" w:cs="Times New Roman"/>
      <w:sz w:val="20"/>
      <w:szCs w:val="20"/>
      <w:lang w:eastAsia="en-US"/>
    </w:rPr>
  </w:style>
  <w:style w:type="character" w:customStyle="1" w:styleId="MenuOption">
    <w:name w:val="Menu Option"/>
    <w:basedOn w:val="DefaultParagraphFont"/>
    <w:rsid w:val="009638D2"/>
    <w:rPr>
      <w:b/>
      <w:smallCaps/>
    </w:rPr>
  </w:style>
  <w:style w:type="paragraph" w:customStyle="1" w:styleId="TableListNumber">
    <w:name w:val="Table List Number"/>
    <w:basedOn w:val="ListNumber"/>
    <w:rsid w:val="009638D2"/>
    <w:pPr>
      <w:numPr>
        <w:numId w:val="0"/>
      </w:numPr>
    </w:pPr>
  </w:style>
  <w:style w:type="paragraph" w:styleId="TOC4">
    <w:name w:val="toc 4"/>
    <w:basedOn w:val="TOCBase"/>
    <w:next w:val="Normal"/>
    <w:semiHidden/>
    <w:rsid w:val="009638D2"/>
    <w:pPr>
      <w:tabs>
        <w:tab w:val="right" w:leader="dot" w:pos="9071"/>
      </w:tabs>
      <w:ind w:left="1701"/>
    </w:pPr>
  </w:style>
  <w:style w:type="paragraph" w:customStyle="1" w:styleId="ListAlpha">
    <w:name w:val="List Alpha"/>
    <w:basedOn w:val="List"/>
    <w:rsid w:val="009638D2"/>
    <w:pPr>
      <w:numPr>
        <w:numId w:val="8"/>
      </w:numPr>
    </w:pPr>
  </w:style>
  <w:style w:type="paragraph" w:customStyle="1" w:styleId="ListAlpha2">
    <w:name w:val="List Alpha 2"/>
    <w:basedOn w:val="List2"/>
    <w:rsid w:val="009638D2"/>
    <w:pPr>
      <w:numPr>
        <w:numId w:val="7"/>
      </w:numPr>
    </w:pPr>
  </w:style>
  <w:style w:type="paragraph" w:styleId="List2">
    <w:name w:val="List 2"/>
    <w:basedOn w:val="BodyText"/>
    <w:rsid w:val="009638D2"/>
    <w:pPr>
      <w:tabs>
        <w:tab w:val="left" w:pos="680"/>
      </w:tabs>
      <w:spacing w:before="60" w:after="60"/>
      <w:ind w:left="680" w:hanging="340"/>
    </w:pPr>
  </w:style>
  <w:style w:type="paragraph" w:styleId="List3">
    <w:name w:val="List 3"/>
    <w:basedOn w:val="BodyText"/>
    <w:rsid w:val="009638D2"/>
    <w:pPr>
      <w:tabs>
        <w:tab w:val="left" w:pos="1021"/>
      </w:tabs>
      <w:spacing w:before="60" w:after="60"/>
      <w:ind w:left="1020" w:hanging="340"/>
    </w:pPr>
  </w:style>
  <w:style w:type="paragraph" w:styleId="List4">
    <w:name w:val="List 4"/>
    <w:basedOn w:val="BodyText"/>
    <w:rsid w:val="009638D2"/>
    <w:pPr>
      <w:tabs>
        <w:tab w:val="left" w:pos="1361"/>
      </w:tabs>
      <w:spacing w:before="60" w:after="60"/>
      <w:ind w:left="1361" w:hanging="340"/>
    </w:pPr>
  </w:style>
  <w:style w:type="paragraph" w:styleId="List5">
    <w:name w:val="List 5"/>
    <w:basedOn w:val="BodyText"/>
    <w:rsid w:val="009638D2"/>
    <w:pPr>
      <w:tabs>
        <w:tab w:val="left" w:pos="1701"/>
      </w:tabs>
      <w:spacing w:before="60" w:after="60"/>
      <w:ind w:left="1701" w:hanging="340"/>
    </w:pPr>
  </w:style>
  <w:style w:type="paragraph" w:styleId="ListBullet3">
    <w:name w:val="List Bullet 3"/>
    <w:basedOn w:val="List3"/>
    <w:rsid w:val="009638D2"/>
    <w:pPr>
      <w:numPr>
        <w:numId w:val="13"/>
      </w:numPr>
      <w:tabs>
        <w:tab w:val="clear" w:pos="1021"/>
      </w:tabs>
      <w:ind w:left="1037" w:hanging="357"/>
    </w:pPr>
  </w:style>
  <w:style w:type="paragraph" w:styleId="ListBullet4">
    <w:name w:val="List Bullet 4"/>
    <w:basedOn w:val="List4"/>
    <w:rsid w:val="009638D2"/>
    <w:pPr>
      <w:numPr>
        <w:numId w:val="2"/>
      </w:numPr>
      <w:tabs>
        <w:tab w:val="clear" w:pos="1361"/>
      </w:tabs>
    </w:pPr>
  </w:style>
  <w:style w:type="paragraph" w:styleId="ListBullet5">
    <w:name w:val="List Bullet 5"/>
    <w:basedOn w:val="List5"/>
    <w:rsid w:val="009638D2"/>
    <w:pPr>
      <w:numPr>
        <w:numId w:val="3"/>
      </w:numPr>
    </w:pPr>
  </w:style>
  <w:style w:type="paragraph" w:styleId="ListContinue2">
    <w:name w:val="List Continue 2"/>
    <w:basedOn w:val="List2"/>
    <w:rsid w:val="009638D2"/>
    <w:pPr>
      <w:ind w:firstLine="0"/>
    </w:pPr>
  </w:style>
  <w:style w:type="paragraph" w:styleId="ListContinue3">
    <w:name w:val="List Continue 3"/>
    <w:basedOn w:val="List3"/>
    <w:rsid w:val="009638D2"/>
    <w:pPr>
      <w:ind w:left="1021" w:firstLine="0"/>
    </w:pPr>
  </w:style>
  <w:style w:type="paragraph" w:styleId="ListContinue4">
    <w:name w:val="List Continue 4"/>
    <w:basedOn w:val="List4"/>
    <w:rsid w:val="009638D2"/>
    <w:pPr>
      <w:ind w:firstLine="0"/>
    </w:pPr>
  </w:style>
  <w:style w:type="paragraph" w:styleId="ListContinue5">
    <w:name w:val="List Continue 5"/>
    <w:basedOn w:val="List5"/>
    <w:rsid w:val="009638D2"/>
    <w:pPr>
      <w:ind w:firstLine="0"/>
    </w:pPr>
  </w:style>
  <w:style w:type="paragraph" w:styleId="ListNumber3">
    <w:name w:val="List Number 3"/>
    <w:basedOn w:val="List3"/>
    <w:rsid w:val="009638D2"/>
    <w:pPr>
      <w:numPr>
        <w:numId w:val="4"/>
      </w:numPr>
    </w:pPr>
  </w:style>
  <w:style w:type="paragraph" w:styleId="ListNumber4">
    <w:name w:val="List Number 4"/>
    <w:basedOn w:val="List4"/>
    <w:rsid w:val="009638D2"/>
    <w:pPr>
      <w:numPr>
        <w:numId w:val="5"/>
      </w:numPr>
    </w:pPr>
  </w:style>
  <w:style w:type="paragraph" w:styleId="ListNumber5">
    <w:name w:val="List Number 5"/>
    <w:basedOn w:val="List5"/>
    <w:rsid w:val="009638D2"/>
    <w:pPr>
      <w:numPr>
        <w:numId w:val="6"/>
      </w:numPr>
    </w:pPr>
  </w:style>
  <w:style w:type="paragraph" w:styleId="BlockText">
    <w:name w:val="Block Text"/>
    <w:basedOn w:val="Normal"/>
    <w:rsid w:val="009638D2"/>
    <w:pPr>
      <w:spacing w:after="120"/>
      <w:ind w:left="1440" w:right="1440"/>
    </w:pPr>
  </w:style>
  <w:style w:type="character" w:customStyle="1" w:styleId="Subscript">
    <w:name w:val="Subscript"/>
    <w:basedOn w:val="DefaultParagraphFont"/>
    <w:rsid w:val="009638D2"/>
    <w:rPr>
      <w:sz w:val="16"/>
      <w:vertAlign w:val="subscript"/>
    </w:rPr>
  </w:style>
  <w:style w:type="character" w:customStyle="1" w:styleId="Superscript">
    <w:name w:val="Superscript"/>
    <w:basedOn w:val="DefaultParagraphFont"/>
    <w:rsid w:val="009638D2"/>
    <w:rPr>
      <w:sz w:val="16"/>
      <w:vertAlign w:val="superscript"/>
    </w:rPr>
  </w:style>
  <w:style w:type="character" w:customStyle="1" w:styleId="Symbols">
    <w:name w:val="Symbols"/>
    <w:basedOn w:val="DefaultParagraphFont"/>
    <w:rsid w:val="009638D2"/>
    <w:rPr>
      <w:rFonts w:ascii="Symbol" w:hAnsi="Symbol"/>
    </w:rPr>
  </w:style>
  <w:style w:type="character" w:customStyle="1" w:styleId="MenuOptions">
    <w:name w:val="Menu Options"/>
    <w:basedOn w:val="DefaultParagraphFont"/>
    <w:rsid w:val="009638D2"/>
    <w:rPr>
      <w:rFonts w:ascii="Arial Narrow" w:hAnsi="Arial Narrow"/>
      <w:smallCaps/>
    </w:rPr>
  </w:style>
  <w:style w:type="character" w:customStyle="1" w:styleId="Buttons">
    <w:name w:val="Buttons"/>
    <w:basedOn w:val="DefaultParagraphFont"/>
    <w:rsid w:val="009638D2"/>
    <w:rPr>
      <w:b/>
    </w:rPr>
  </w:style>
  <w:style w:type="character" w:customStyle="1" w:styleId="Underlined">
    <w:name w:val="Underlined"/>
    <w:basedOn w:val="DefaultParagraphFont"/>
    <w:rsid w:val="009638D2"/>
    <w:rPr>
      <w:u w:val="single"/>
    </w:rPr>
  </w:style>
  <w:style w:type="paragraph" w:customStyle="1" w:styleId="TableBodyTextRight">
    <w:name w:val="Table Body Text Right"/>
    <w:basedOn w:val="TableBodyText"/>
    <w:rsid w:val="009638D2"/>
    <w:pPr>
      <w:widowControl w:val="0"/>
      <w:autoSpaceDE w:val="0"/>
      <w:autoSpaceDN w:val="0"/>
      <w:adjustRightInd w:val="0"/>
      <w:jc w:val="right"/>
    </w:pPr>
    <w:rPr>
      <w:rFonts w:cs="Arial"/>
      <w:szCs w:val="18"/>
    </w:rPr>
  </w:style>
  <w:style w:type="paragraph" w:customStyle="1" w:styleId="CopyrightText">
    <w:name w:val="Copyright Text"/>
    <w:basedOn w:val="BodyText"/>
    <w:rsid w:val="009638D2"/>
    <w:rPr>
      <w:sz w:val="18"/>
    </w:rPr>
  </w:style>
  <w:style w:type="paragraph" w:customStyle="1" w:styleId="BodySmallRight">
    <w:name w:val="Body Small Right"/>
    <w:basedOn w:val="BodyTextRight"/>
    <w:rsid w:val="009638D2"/>
    <w:rPr>
      <w:sz w:val="18"/>
      <w:szCs w:val="18"/>
    </w:rPr>
  </w:style>
  <w:style w:type="paragraph" w:customStyle="1" w:styleId="MarginEdition">
    <w:name w:val="Margin Edition"/>
    <w:basedOn w:val="MarginNote"/>
    <w:rsid w:val="009638D2"/>
    <w:pPr>
      <w:spacing w:before="0" w:after="0"/>
    </w:pPr>
    <w:rPr>
      <w:rFonts w:ascii="Times New Roman" w:hAnsi="Times New Roman"/>
      <w:color w:val="999999"/>
    </w:rPr>
  </w:style>
  <w:style w:type="paragraph" w:customStyle="1" w:styleId="Spacer">
    <w:name w:val="Spacer"/>
    <w:basedOn w:val="Normal"/>
    <w:rsid w:val="009638D2"/>
    <w:rPr>
      <w:sz w:val="2"/>
      <w:szCs w:val="2"/>
    </w:rPr>
  </w:style>
  <w:style w:type="character" w:customStyle="1" w:styleId="Small">
    <w:name w:val="Small"/>
    <w:basedOn w:val="DefaultParagraphFont"/>
    <w:rsid w:val="009638D2"/>
    <w:rPr>
      <w:sz w:val="16"/>
    </w:rPr>
  </w:style>
  <w:style w:type="paragraph" w:customStyle="1" w:styleId="WideTable">
    <w:name w:val="Wide Table"/>
    <w:basedOn w:val="Normal"/>
    <w:rsid w:val="009638D2"/>
    <w:pPr>
      <w:ind w:left="-1418"/>
    </w:pPr>
    <w:rPr>
      <w:sz w:val="2"/>
      <w:szCs w:val="2"/>
    </w:rPr>
  </w:style>
  <w:style w:type="character" w:styleId="PageNumber">
    <w:name w:val="page number"/>
    <w:basedOn w:val="DefaultParagraphFont"/>
    <w:rsid w:val="009638D2"/>
  </w:style>
  <w:style w:type="paragraph" w:styleId="Quote">
    <w:name w:val="Quote"/>
    <w:basedOn w:val="Heading1"/>
    <w:link w:val="QuoteChar"/>
    <w:qFormat/>
    <w:rsid w:val="009638D2"/>
    <w:rPr>
      <w:b w:val="0"/>
      <w:sz w:val="72"/>
      <w:szCs w:val="72"/>
      <w:lang w:val="en-NZ"/>
    </w:rPr>
  </w:style>
  <w:style w:type="character" w:customStyle="1" w:styleId="QuoteChar">
    <w:name w:val="Quote Char"/>
    <w:basedOn w:val="DefaultParagraphFont"/>
    <w:link w:val="Quote"/>
    <w:rsid w:val="009638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8D2"/>
    <w:pPr>
      <w:pageBreakBefore/>
    </w:pPr>
  </w:style>
  <w:style w:type="paragraph" w:customStyle="1" w:styleId="Border">
    <w:name w:val="Border"/>
    <w:basedOn w:val="Normal"/>
    <w:qFormat/>
    <w:rsid w:val="009638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8D2"/>
    <w:rPr>
      <w:b/>
      <w:bCs/>
      <w:i/>
      <w:iCs/>
      <w:color w:val="auto"/>
    </w:rPr>
  </w:style>
  <w:style w:type="paragraph" w:styleId="IntenseQuote">
    <w:name w:val="Intense Quote"/>
    <w:basedOn w:val="Normal"/>
    <w:next w:val="Normal"/>
    <w:link w:val="IntenseQuoteChar"/>
    <w:uiPriority w:val="30"/>
    <w:qFormat/>
    <w:rsid w:val="009638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8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8D2"/>
    <w:rPr>
      <w:smallCaps/>
      <w:color w:val="auto"/>
      <w:u w:val="single"/>
    </w:rPr>
  </w:style>
  <w:style w:type="character" w:styleId="IntenseReference">
    <w:name w:val="Intense Reference"/>
    <w:basedOn w:val="DefaultParagraphFont"/>
    <w:uiPriority w:val="32"/>
    <w:qFormat/>
    <w:rsid w:val="009638D2"/>
    <w:rPr>
      <w:b/>
      <w:bCs/>
      <w:smallCaps/>
      <w:color w:val="auto"/>
      <w:spacing w:val="5"/>
      <w:u w:val="single"/>
    </w:rPr>
  </w:style>
  <w:style w:type="paragraph" w:customStyle="1" w:styleId="2ColumnHeading">
    <w:name w:val="2Column Heading"/>
    <w:basedOn w:val="BodyText"/>
    <w:qFormat/>
    <w:rsid w:val="009638D2"/>
    <w:pPr>
      <w:spacing w:after="60"/>
      <w:ind w:left="-2268"/>
    </w:pPr>
    <w:rPr>
      <w:b/>
    </w:rPr>
  </w:style>
  <w:style w:type="paragraph" w:customStyle="1" w:styleId="Heading1TOC">
    <w:name w:val="Heading1 TOC"/>
    <w:basedOn w:val="Normal"/>
    <w:qFormat/>
    <w:rsid w:val="009638D2"/>
    <w:pPr>
      <w:spacing w:before="240" w:after="120"/>
    </w:pPr>
    <w:rPr>
      <w:rFonts w:ascii="Times New Roman" w:hAnsi="Times New Roman"/>
      <w:b/>
      <w:sz w:val="32"/>
    </w:rPr>
  </w:style>
  <w:style w:type="paragraph" w:customStyle="1" w:styleId="Heading2TOC">
    <w:name w:val="Heading2 TOC"/>
    <w:basedOn w:val="Normal"/>
    <w:qFormat/>
    <w:rsid w:val="009638D2"/>
    <w:pPr>
      <w:spacing w:before="240" w:after="60"/>
    </w:pPr>
    <w:rPr>
      <w:rFonts w:ascii="Times New Roman" w:hAnsi="Times New Roman"/>
      <w:b/>
      <w:sz w:val="28"/>
    </w:rPr>
  </w:style>
  <w:style w:type="character" w:customStyle="1" w:styleId="Underline">
    <w:name w:val="Underline"/>
    <w:basedOn w:val="DefaultParagraphFont"/>
    <w:qFormat/>
    <w:rsid w:val="009638D2"/>
    <w:rPr>
      <w:u w:val="single"/>
    </w:rPr>
  </w:style>
  <w:style w:type="character" w:customStyle="1" w:styleId="BoldandItalics">
    <w:name w:val="Bold and Italics"/>
    <w:qFormat/>
    <w:rsid w:val="009638D2"/>
    <w:rPr>
      <w:b/>
      <w:i/>
      <w:u w:val="none"/>
    </w:rPr>
  </w:style>
  <w:style w:type="paragraph" w:styleId="BalloonText">
    <w:name w:val="Balloon Text"/>
    <w:basedOn w:val="Normal"/>
    <w:link w:val="BalloonTextChar"/>
    <w:rsid w:val="009638D2"/>
    <w:rPr>
      <w:rFonts w:ascii="Tahoma" w:hAnsi="Tahoma" w:cs="Tahoma"/>
      <w:sz w:val="16"/>
      <w:szCs w:val="16"/>
    </w:rPr>
  </w:style>
  <w:style w:type="character" w:customStyle="1" w:styleId="BalloonTextChar">
    <w:name w:val="Balloon Text Char"/>
    <w:basedOn w:val="DefaultParagraphFont"/>
    <w:link w:val="BalloonText"/>
    <w:rsid w:val="009638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8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38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8D2"/>
    <w:rPr>
      <w:b/>
      <w:color w:val="660033"/>
      <w:spacing w:val="0"/>
    </w:rPr>
  </w:style>
  <w:style w:type="paragraph" w:customStyle="1" w:styleId="Nameditemlist">
    <w:name w:val="Named item list"/>
    <w:basedOn w:val="BodyText"/>
    <w:qFormat/>
    <w:rsid w:val="009638D2"/>
    <w:pPr>
      <w:tabs>
        <w:tab w:val="left" w:pos="2835"/>
      </w:tabs>
      <w:ind w:left="2835" w:hanging="2835"/>
    </w:pPr>
  </w:style>
  <w:style w:type="paragraph" w:customStyle="1" w:styleId="BodyTextnopadding">
    <w:name w:val="Body Text no padding"/>
    <w:basedOn w:val="BodyText"/>
    <w:qFormat/>
    <w:rsid w:val="009638D2"/>
    <w:pPr>
      <w:spacing w:before="0" w:after="0"/>
    </w:pPr>
  </w:style>
  <w:style w:type="paragraph" w:customStyle="1" w:styleId="BodyTextBold">
    <w:name w:val="Body Text Bold"/>
    <w:basedOn w:val="BodyText"/>
    <w:qFormat/>
    <w:rsid w:val="009638D2"/>
    <w:rPr>
      <w:b/>
    </w:rPr>
  </w:style>
  <w:style w:type="character" w:styleId="Hyperlink">
    <w:name w:val="Hyperlink"/>
    <w:basedOn w:val="DefaultParagraphFont"/>
    <w:uiPriority w:val="99"/>
    <w:unhideWhenUsed/>
    <w:rsid w:val="00AA45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4506</Characters>
  <Application>Microsoft Office Word</Application>
  <DocSecurity>0</DocSecurity>
  <Lines>237</Lines>
  <Paragraphs>134</Paragraphs>
  <ScaleCrop>false</ScaleCrop>
  <Company>Author-it Software Corporation Ltd.</Company>
  <LinksUpToDate>false</LinksUpToDate>
  <CharactersWithSpaces>5109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MSTFD4005 Communicate and sell design concepts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2021-07-21T08:24:00Z</dcterms:created>
  <dcterms:modified xsi:type="dcterms:W3CDTF">2021-07-21T08:24:00Z</dcterms:modified>
</cp:coreProperties>
</file>