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05D9" w:rsidP="00EC05D9">
      <w:pPr>
        <w:pStyle w:val="Title"/>
      </w:pPr>
      <w:r>
        <w:fldChar w:fldCharType="begin"/>
      </w:r>
      <w:r>
        <w:instrText xml:space="preserve"> TITLE   \* MERGEFORMAT </w:instrText>
      </w:r>
      <w:r>
        <w:fldChar w:fldCharType="separate"/>
      </w:r>
      <w:r>
        <w:t>MSTFD4005 Communicate and sell design concepts</w:t>
      </w:r>
      <w:r>
        <w:fldChar w:fldCharType="end"/>
      </w:r>
    </w:p>
    <w:p w:rsidR="00EC05D9" w:rsidP="00EC05D9">
      <w:pPr>
        <w:pStyle w:val="Version"/>
        <w:sectPr w:rsidSect="00E668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685F" w:rsidP="00E6685F">
      <w:pPr>
        <w:pStyle w:val="SuperHeading"/>
      </w:pPr>
      <w:r w:rsidRPr="00E6685F">
        <w:t>MSTFD4005 Communicate and sell design concepts</w:t>
      </w:r>
    </w:p>
    <w:p w:rsidR="00000000" w:rsidRPr="00E6685F" w:rsidP="00E6685F">
      <w:pPr>
        <w:pStyle w:val="Heading1"/>
      </w:pPr>
      <w:bookmarkStart w:id="1" w:name="O_930044"/>
      <w:bookmarkEnd w:id="1"/>
      <w:r w:rsidRPr="00E6685F">
        <w:t>Modification History</w:t>
      </w:r>
    </w:p>
    <w:p w:rsidR="00000000" w:rsidRPr="00E6685F" w:rsidP="00EC05D9">
      <w:pPr>
        <w:pStyle w:val="BodyText"/>
      </w:pPr>
      <w:r w:rsidRPr="00E6685F">
        <w:t>Release 1. Supersedes and is equivalent to LMTFD4005B Communicate and sell design concepts</w:t>
      </w:r>
    </w:p>
    <w:p w:rsidR="00000000" w:rsidRPr="00E6685F" w:rsidP="00E6685F">
      <w:pPr>
        <w:pStyle w:val="Heading1"/>
      </w:pPr>
      <w:bookmarkStart w:id="2" w:name="O_930052"/>
      <w:bookmarkEnd w:id="2"/>
      <w:r w:rsidRPr="00E6685F">
        <w:t>Application</w:t>
      </w:r>
    </w:p>
    <w:p w:rsidR="00000000" w:rsidRPr="00E6685F" w:rsidP="00EC05D9">
      <w:pPr>
        <w:pStyle w:val="BodyText"/>
      </w:pPr>
      <w:r w:rsidRPr="00E6685F">
        <w:t>This unit of competency covers the skills and knowledge required to communicate and sell design concepts.</w:t>
      </w:r>
    </w:p>
    <w:p w:rsidR="00000000" w:rsidRPr="00E6685F" w:rsidP="00EC05D9">
      <w:pPr>
        <w:pStyle w:val="BodyText"/>
      </w:pPr>
      <w:r w:rsidRPr="00E6685F">
        <w:t>The unit of competency applies to the use of design tools, such as storyboards and inspiration boards, to communicate and sell design concepts to other fashion industry professionals.</w:t>
      </w:r>
    </w:p>
    <w:p w:rsidR="00000000" w:rsidRPr="00E6685F" w:rsidP="00EC05D9">
      <w:pPr>
        <w:pStyle w:val="BodyText"/>
      </w:pPr>
      <w:r w:rsidRPr="00E6685F">
        <w:t>The unit of competency applies to work in a production environment wher</w:t>
      </w:r>
      <w:r w:rsidRPr="00E6685F">
        <w:t>e design decisions impact on the work and where design concepts must be communicated to other fashion industry professionals in order to gain agreement for further development.</w:t>
      </w:r>
    </w:p>
    <w:p w:rsidR="00000000" w:rsidRPr="00E6685F" w:rsidP="00EC05D9">
      <w:pPr>
        <w:pStyle w:val="BodyText"/>
      </w:pPr>
      <w:r w:rsidRPr="00E6685F">
        <w:t>The unit of competency includes the application of the elements and principles</w:t>
      </w:r>
      <w:r w:rsidRPr="00E6685F">
        <w:t xml:space="preserve"> of design, and how they impact on the process of producing fashion items. It includes impact of colour on the design process. </w:t>
      </w:r>
    </w:p>
    <w:p w:rsidR="00000000" w:rsidRPr="00E6685F" w:rsidP="00EC05D9">
      <w:pPr>
        <w:pStyle w:val="BodyText"/>
      </w:pPr>
      <w:r w:rsidRPr="00E6685F">
        <w:t>Work is supervised and may be conducted in small to large scale enterprises and may involve individual and team activities.</w:t>
      </w:r>
    </w:p>
    <w:p w:rsidR="00000000" w:rsidRPr="00E6685F" w:rsidP="00EC05D9">
      <w:pPr>
        <w:pStyle w:val="BodyText"/>
      </w:pPr>
      <w:r w:rsidRPr="00E6685F">
        <w:t>No</w:t>
      </w:r>
      <w:r w:rsidRPr="00E6685F">
        <w:t xml:space="preserve"> licensing, legislative or certification requirements apply to this unit at the time of publication.</w:t>
      </w:r>
    </w:p>
    <w:p w:rsidR="00000000" w:rsidRPr="00E6685F" w:rsidP="00E6685F">
      <w:pPr>
        <w:pStyle w:val="Heading1"/>
      </w:pPr>
      <w:bookmarkStart w:id="3" w:name="O_930051"/>
      <w:bookmarkEnd w:id="3"/>
      <w:r w:rsidRPr="00E6685F">
        <w:t>Pre-requisite Unit</w:t>
      </w:r>
    </w:p>
    <w:p w:rsidR="00000000" w:rsidRPr="00E6685F" w:rsidP="00EC05D9">
      <w:pPr>
        <w:pStyle w:val="BodyText"/>
      </w:pPr>
      <w:r w:rsidRPr="00E6685F">
        <w:t>Nil</w:t>
      </w:r>
    </w:p>
    <w:p w:rsidR="00000000" w:rsidRPr="00E6685F" w:rsidP="00E6685F">
      <w:pPr>
        <w:pStyle w:val="Heading1"/>
      </w:pPr>
      <w:bookmarkStart w:id="4" w:name="O_930050"/>
      <w:bookmarkEnd w:id="4"/>
      <w:r w:rsidRPr="00E6685F">
        <w:t>Competency Field</w:t>
      </w:r>
    </w:p>
    <w:p w:rsidR="00000000" w:rsidRPr="00E6685F" w:rsidP="00EC05D9">
      <w:pPr>
        <w:pStyle w:val="BodyText"/>
      </w:pPr>
      <w:r w:rsidRPr="00E6685F">
        <w:t>Fashion design and technology</w:t>
      </w:r>
    </w:p>
    <w:p w:rsidR="00000000" w:rsidRPr="00E6685F" w:rsidP="00E6685F">
      <w:pPr>
        <w:pStyle w:val="Heading1"/>
      </w:pPr>
      <w:bookmarkStart w:id="5" w:name="O_930049"/>
      <w:bookmarkEnd w:id="5"/>
      <w:r w:rsidRPr="00E6685F">
        <w:t>Unit Sector</w:t>
      </w:r>
    </w:p>
    <w:p w:rsidR="00000000" w:rsidRPr="00E6685F" w:rsidP="00EC05D9">
      <w:pPr>
        <w:pStyle w:val="BodyText"/>
      </w:pPr>
      <w:r w:rsidRPr="00E6685F">
        <w:t>Not applicable</w:t>
      </w:r>
    </w:p>
    <w:p w:rsidR="00000000" w:rsidRPr="00E6685F" w:rsidP="00E6685F">
      <w:pPr>
        <w:pStyle w:val="Heading1"/>
      </w:pPr>
      <w:bookmarkStart w:id="6" w:name="O_930048"/>
      <w:bookmarkEnd w:id="6"/>
      <w:r w:rsidRPr="00E6685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6685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t>Performance criteria describe the performance needed to demonstrate achievement of the element.</w:t>
            </w:r>
          </w:p>
        </w:tc>
      </w:tr>
      <w:tr w:rsidTr="00E66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6685F" w:rsidP="00E6685F">
            <w:pPr>
              <w:pStyle w:val="BodyText"/>
            </w:pPr>
            <w:r w:rsidRPr="00E6685F">
              <w:t>1</w:t>
            </w:r>
          </w:p>
        </w:tc>
        <w:tc>
          <w:tcPr>
            <w:tcW w:w="1962" w:type="dxa"/>
            <w:vMerge w:val="restart"/>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t>1.1</w:t>
            </w:r>
          </w:p>
        </w:tc>
        <w:tc>
          <w:tcPr>
            <w:tcW w:w="5610" w:type="dxa"/>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t>Follow standard operating procedures (SOPs)</w:t>
            </w:r>
          </w:p>
        </w:tc>
      </w:tr>
      <w:tr w:rsidTr="00E66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t>1.2</w:t>
            </w:r>
          </w:p>
        </w:tc>
        <w:tc>
          <w:tcPr>
            <w:tcW w:w="5610" w:type="dxa"/>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t>Comply with work health and safety (WHS) requirements at all times</w:t>
            </w:r>
          </w:p>
        </w:tc>
      </w:tr>
      <w:tr w:rsidTr="00E66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t>1.3</w:t>
            </w:r>
          </w:p>
        </w:tc>
        <w:tc>
          <w:tcPr>
            <w:tcW w:w="5610" w:type="dxa"/>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t>Use appropriate personal protective equipment (PPE) in accordance with SOPs</w:t>
            </w:r>
          </w:p>
        </w:tc>
      </w:tr>
      <w:tr w:rsidTr="00E66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t>1.4</w:t>
            </w:r>
          </w:p>
        </w:tc>
        <w:tc>
          <w:tcPr>
            <w:tcW w:w="5610" w:type="dxa"/>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t>Identify job requirements from specifications, drawings, job sheets or work instructions</w:t>
            </w:r>
          </w:p>
        </w:tc>
      </w:tr>
      <w:tr w:rsidTr="00E668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6685F">
            <w:pPr>
              <w:pStyle w:val="BodyText"/>
              <w:rPr>
                <w:lang w:val="en-NZ"/>
              </w:rPr>
            </w:pPr>
          </w:p>
        </w:tc>
      </w:tr>
      <w:tr w:rsidTr="00E66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6685F" w:rsidP="00E6685F">
            <w:pPr>
              <w:pStyle w:val="BodyText"/>
            </w:pPr>
            <w:r w:rsidRPr="00E6685F">
              <w:t>2</w:t>
            </w:r>
          </w:p>
        </w:tc>
        <w:tc>
          <w:tcPr>
            <w:tcW w:w="1962" w:type="dxa"/>
            <w:vMerge w:val="restart"/>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rPr>
                <w:rStyle w:val="SpecialBold"/>
              </w:rPr>
              <w:t>Prepare to communicate design concepts</w:t>
            </w:r>
          </w:p>
        </w:tc>
        <w:tc>
          <w:tcPr>
            <w:tcW w:w="770" w:type="dxa"/>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t>2.1</w:t>
            </w:r>
          </w:p>
        </w:tc>
        <w:tc>
          <w:tcPr>
            <w:tcW w:w="5610" w:type="dxa"/>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t>Interpret and respond to the design brief</w:t>
            </w:r>
          </w:p>
        </w:tc>
      </w:tr>
      <w:tr w:rsidTr="00E66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t>2.2</w:t>
            </w:r>
          </w:p>
        </w:tc>
        <w:tc>
          <w:tcPr>
            <w:tcW w:w="5610" w:type="dxa"/>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t>Identify key requirements for design concept and sources of design ideas</w:t>
            </w:r>
          </w:p>
        </w:tc>
      </w:tr>
      <w:tr w:rsidTr="00E66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t>2.3</w:t>
            </w:r>
          </w:p>
        </w:tc>
        <w:tc>
          <w:tcPr>
            <w:tcW w:w="5610" w:type="dxa"/>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t>Identify target market and its influence on design process</w:t>
            </w:r>
          </w:p>
        </w:tc>
      </w:tr>
      <w:tr w:rsidTr="00E66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t>2.4</w:t>
            </w:r>
          </w:p>
        </w:tc>
        <w:tc>
          <w:tcPr>
            <w:tcW w:w="5610" w:type="dxa"/>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t>Apply principles of design to identify, collect and collate inspirational items</w:t>
            </w:r>
          </w:p>
        </w:tc>
      </w:tr>
      <w:tr w:rsidTr="00E66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t>2.5</w:t>
            </w:r>
          </w:p>
        </w:tc>
        <w:tc>
          <w:tcPr>
            <w:tcW w:w="5610" w:type="dxa"/>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t>Identify and prepare key elements of a storyboard</w:t>
            </w:r>
          </w:p>
        </w:tc>
      </w:tr>
      <w:tr w:rsidTr="00E668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6685F">
            <w:pPr>
              <w:pStyle w:val="BodyText"/>
              <w:rPr>
                <w:lang w:val="en-NZ"/>
              </w:rPr>
            </w:pPr>
          </w:p>
        </w:tc>
      </w:tr>
      <w:tr w:rsidTr="00E66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6685F" w:rsidP="00E6685F">
            <w:pPr>
              <w:pStyle w:val="BodyText"/>
            </w:pPr>
            <w:r w:rsidRPr="00E6685F">
              <w:t>3</w:t>
            </w:r>
          </w:p>
        </w:tc>
        <w:tc>
          <w:tcPr>
            <w:tcW w:w="1962" w:type="dxa"/>
            <w:vMerge w:val="restart"/>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rPr>
                <w:rStyle w:val="SpecialBold"/>
              </w:rPr>
              <w:t>Create design tools to communicate design concepts</w:t>
            </w:r>
          </w:p>
        </w:tc>
        <w:tc>
          <w:tcPr>
            <w:tcW w:w="770" w:type="dxa"/>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t>3.1</w:t>
            </w:r>
          </w:p>
        </w:tc>
        <w:tc>
          <w:tcPr>
            <w:tcW w:w="5610" w:type="dxa"/>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t>Develop an inspiration board to communicate sources of inspiration for design brief</w:t>
            </w:r>
          </w:p>
        </w:tc>
      </w:tr>
      <w:tr w:rsidTr="00E66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t>3.2</w:t>
            </w:r>
          </w:p>
        </w:tc>
        <w:tc>
          <w:tcPr>
            <w:tcW w:w="5610" w:type="dxa"/>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t>Develop and illustrate garment concepts based on design brief and inspiration board</w:t>
            </w:r>
          </w:p>
        </w:tc>
      </w:tr>
      <w:tr w:rsidTr="00E66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t>3.3</w:t>
            </w:r>
          </w:p>
        </w:tc>
        <w:tc>
          <w:tcPr>
            <w:tcW w:w="5610" w:type="dxa"/>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t>Select suitable fabrics and colour palette and produce storyboard to reflect design brief</w:t>
            </w:r>
          </w:p>
        </w:tc>
      </w:tr>
      <w:tr w:rsidTr="00E66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t>3.4</w:t>
            </w:r>
          </w:p>
        </w:tc>
        <w:tc>
          <w:tcPr>
            <w:tcW w:w="5610" w:type="dxa"/>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t>Seek feedback on design concepts and tools, and make any modifications or additions as required</w:t>
            </w:r>
          </w:p>
        </w:tc>
      </w:tr>
      <w:tr w:rsidTr="00E6685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6685F">
            <w:pPr>
              <w:pStyle w:val="BodyText"/>
              <w:rPr>
                <w:lang w:val="en-NZ"/>
              </w:rPr>
            </w:pPr>
          </w:p>
        </w:tc>
      </w:tr>
      <w:tr w:rsidTr="00E66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6685F" w:rsidP="00E6685F">
            <w:pPr>
              <w:pStyle w:val="BodyText"/>
            </w:pPr>
            <w:r w:rsidRPr="00E6685F">
              <w:t>4</w:t>
            </w:r>
          </w:p>
        </w:tc>
        <w:tc>
          <w:tcPr>
            <w:tcW w:w="1962" w:type="dxa"/>
            <w:vMerge w:val="restart"/>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rPr>
                <w:rStyle w:val="SpecialBold"/>
              </w:rPr>
              <w:t>Sell design concepts</w:t>
            </w:r>
          </w:p>
        </w:tc>
        <w:tc>
          <w:tcPr>
            <w:tcW w:w="770" w:type="dxa"/>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t>4.1</w:t>
            </w:r>
          </w:p>
        </w:tc>
        <w:tc>
          <w:tcPr>
            <w:tcW w:w="5610" w:type="dxa"/>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t>Identify and emphasise the interests of fashion industry professionals in a presentation to promote design concept</w:t>
            </w:r>
          </w:p>
        </w:tc>
      </w:tr>
      <w:tr w:rsidTr="00E66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t>4.2</w:t>
            </w:r>
          </w:p>
        </w:tc>
        <w:tc>
          <w:tcPr>
            <w:tcW w:w="5610" w:type="dxa"/>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t>E</w:t>
            </w:r>
            <w:r w:rsidRPr="00E6685F">
              <w:t>xplain and promote benefits and features of design concept and link to design brief</w:t>
            </w:r>
          </w:p>
        </w:tc>
      </w:tr>
      <w:tr w:rsidTr="00E66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t>4.3</w:t>
            </w:r>
          </w:p>
        </w:tc>
        <w:tc>
          <w:tcPr>
            <w:tcW w:w="5610" w:type="dxa"/>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t>Use effective presentation skills with design tools to sell the concept</w:t>
            </w:r>
          </w:p>
        </w:tc>
      </w:tr>
      <w:tr w:rsidTr="00E6685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t>4.4</w:t>
            </w:r>
          </w:p>
        </w:tc>
        <w:tc>
          <w:tcPr>
            <w:tcW w:w="5610" w:type="dxa"/>
            <w:tcBorders>
              <w:top w:val="nil"/>
              <w:left w:val="nil"/>
              <w:bottom w:val="nil"/>
              <w:right w:val="nil"/>
            </w:tcBorders>
            <w:tcMar>
              <w:top w:w="0" w:type="dxa"/>
              <w:left w:w="62" w:type="dxa"/>
              <w:bottom w:w="0" w:type="dxa"/>
              <w:right w:w="62" w:type="dxa"/>
            </w:tcMar>
          </w:tcPr>
          <w:p w:rsidR="00000000" w:rsidRPr="00E6685F" w:rsidP="00E6685F">
            <w:pPr>
              <w:pStyle w:val="BodyText"/>
            </w:pPr>
            <w:r w:rsidRPr="00E6685F">
              <w:t>Seek acceptance of design concept and commitment to further development</w:t>
            </w:r>
          </w:p>
        </w:tc>
      </w:tr>
    </w:tbl>
    <w:p w:rsidR="00000000" w:rsidRPr="00E6685F" w:rsidP="00E6685F">
      <w:pPr>
        <w:pStyle w:val="BodyText"/>
      </w:pPr>
    </w:p>
    <w:p w:rsidR="00000000" w:rsidRPr="00E6685F" w:rsidP="00E6685F">
      <w:pPr>
        <w:pStyle w:val="AllowPageBreak"/>
      </w:pPr>
    </w:p>
    <w:p w:rsidR="00000000" w:rsidRPr="00E6685F" w:rsidP="00E6685F">
      <w:pPr>
        <w:pStyle w:val="Heading1"/>
      </w:pPr>
      <w:bookmarkStart w:id="7" w:name="O_930047"/>
      <w:bookmarkEnd w:id="7"/>
      <w:r w:rsidRPr="00E6685F">
        <w:t>Foundation Skills</w:t>
      </w:r>
    </w:p>
    <w:p w:rsidR="00000000" w:rsidRPr="00E6685F" w:rsidP="00EC05D9">
      <w:pPr>
        <w:pStyle w:val="BodyText"/>
      </w:pPr>
      <w:r w:rsidRPr="00E6685F">
        <w:t>This section describes those required skills (language, literacy and numeracy) that are essential to performance.</w:t>
      </w:r>
    </w:p>
    <w:p w:rsidR="00000000" w:rsidRPr="00E6685F" w:rsidP="00EC05D9">
      <w:pPr>
        <w:pStyle w:val="BodyText"/>
      </w:pPr>
      <w:r w:rsidRPr="00E6685F">
        <w:t>Foundation skills essential to performance are explicit in the performance criteria of this unit of competency.</w:t>
      </w:r>
    </w:p>
    <w:p w:rsidR="00000000" w:rsidRPr="00E6685F" w:rsidP="00E6685F">
      <w:pPr>
        <w:pStyle w:val="Heading1"/>
      </w:pPr>
      <w:bookmarkStart w:id="8" w:name="O_930046"/>
      <w:bookmarkEnd w:id="8"/>
      <w:r w:rsidRPr="00E6685F">
        <w:t>Range of Conditions</w:t>
      </w:r>
    </w:p>
    <w:tbl>
      <w:tblPr>
        <w:tblW w:w="0" w:type="auto"/>
        <w:tblCellMar>
          <w:left w:w="62" w:type="dxa"/>
          <w:right w:w="62" w:type="dxa"/>
        </w:tblCellMar>
        <w:tblLook w:val="0000"/>
      </w:tblPr>
      <w:tblGrid>
        <w:gridCol w:w="2163"/>
        <w:gridCol w:w="7033"/>
      </w:tblGrid>
      <w:tr w:rsidTr="00EC05D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t>This field allows for different work environments and conditions that may affect performance. Essential operating conditions that may be present (depending on the work situation, needs of the candidate, accessibility of th</w:t>
            </w:r>
            <w:r w:rsidRPr="00E6685F">
              <w:t>e item, and local industry and regional contexts) are included.</w:t>
            </w:r>
          </w:p>
        </w:tc>
      </w:tr>
      <w:tr w:rsidTr="00EC05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6685F" w:rsidP="00E6685F">
            <w:pPr>
              <w:pStyle w:val="ListBullet"/>
            </w:pPr>
            <w:r w:rsidRPr="00E6685F">
              <w:t>requirements prescribed by legislation, awards, agreements and conditions of employment</w:t>
            </w:r>
          </w:p>
          <w:p w:rsidR="00000000" w:rsidRPr="00E6685F" w:rsidP="00E6685F">
            <w:pPr>
              <w:pStyle w:val="ListBullet"/>
            </w:pPr>
            <w:r w:rsidRPr="00E6685F">
              <w:t>SOPs</w:t>
            </w:r>
          </w:p>
          <w:p w:rsidR="00000000" w:rsidRPr="00E6685F" w:rsidP="00E6685F">
            <w:pPr>
              <w:pStyle w:val="ListBullet"/>
            </w:pPr>
            <w:r w:rsidRPr="00E6685F">
              <w:t>work instructions</w:t>
            </w:r>
          </w:p>
          <w:p w:rsidR="00000000" w:rsidRPr="00E6685F" w:rsidP="00E6685F">
            <w:pPr>
              <w:pStyle w:val="ListBullet"/>
            </w:pPr>
            <w:r w:rsidRPr="00E6685F">
              <w:t>oral, written and visual communication</w:t>
            </w:r>
          </w:p>
          <w:p w:rsidR="00000000" w:rsidRPr="00E6685F" w:rsidP="00E6685F">
            <w:pPr>
              <w:pStyle w:val="ListBullet"/>
            </w:pPr>
            <w:r w:rsidRPr="00E6685F">
              <w:t>quality practices, including responsibility for maintenance of own work quality and contribution to quality improvement of team or section output</w:t>
            </w:r>
          </w:p>
          <w:p w:rsidR="00000000" w:rsidRPr="00E6685F" w:rsidP="00E6685F">
            <w:pPr>
              <w:pStyle w:val="ListBullet"/>
            </w:pPr>
            <w:r w:rsidRPr="00E6685F">
              <w:t>housekeeping</w:t>
            </w:r>
          </w:p>
          <w:p w:rsidR="00000000" w:rsidRPr="00E6685F" w:rsidP="00E6685F">
            <w:pPr>
              <w:pStyle w:val="ListBullet"/>
            </w:pPr>
            <w:r w:rsidRPr="00E6685F">
              <w:t>tasks related to environmental protection, waste disposal,</w:t>
            </w:r>
            <w:r w:rsidRPr="00E6685F">
              <w:t xml:space="preserve"> pollution control and recycling</w:t>
            </w:r>
          </w:p>
          <w:p w:rsidR="00000000" w:rsidRPr="00E6685F" w:rsidP="00E6685F">
            <w:pPr>
              <w:pStyle w:val="ListBullet"/>
            </w:pPr>
            <w:r w:rsidRPr="00E6685F">
              <w:t>WHS practices</w:t>
            </w:r>
          </w:p>
          <w:p w:rsidR="00000000" w:rsidP="00E6685F">
            <w:pPr>
              <w:pStyle w:val="BodyText"/>
              <w:rPr>
                <w:lang w:val="en-NZ"/>
              </w:rPr>
            </w:pPr>
          </w:p>
        </w:tc>
      </w:tr>
      <w:tr w:rsidTr="00EC05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E6685F" w:rsidP="00E6685F">
            <w:pPr>
              <w:pStyle w:val="ListBullet"/>
            </w:pPr>
            <w:r w:rsidRPr="00E6685F">
              <w:t>the relevant industry or Australian Standards that are current at the time this unit is being undertaken</w:t>
            </w:r>
          </w:p>
          <w:p w:rsidR="00000000" w:rsidP="00E6685F">
            <w:pPr>
              <w:pStyle w:val="BodyText"/>
              <w:rPr>
                <w:lang w:val="en-NZ"/>
              </w:rPr>
            </w:pPr>
          </w:p>
        </w:tc>
      </w:tr>
      <w:tr w:rsidTr="00EC05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rPr>
                <w:rStyle w:val="SpecialBold"/>
              </w:rPr>
              <w:t>Key requirements of design concept include the following:</w:t>
            </w:r>
          </w:p>
        </w:tc>
        <w:tc>
          <w:tcPr>
            <w:tcW w:w="0" w:type="auto"/>
            <w:tcBorders>
              <w:top w:val="nil"/>
              <w:left w:val="nil"/>
              <w:bottom w:val="nil"/>
              <w:right w:val="nil"/>
            </w:tcBorders>
            <w:tcMar>
              <w:top w:w="0" w:type="dxa"/>
              <w:left w:w="62" w:type="dxa"/>
              <w:bottom w:w="0" w:type="dxa"/>
              <w:right w:w="62" w:type="dxa"/>
            </w:tcMar>
          </w:tcPr>
          <w:p w:rsidR="00000000" w:rsidRPr="00E6685F" w:rsidP="00E6685F">
            <w:pPr>
              <w:pStyle w:val="ListBullet"/>
            </w:pPr>
            <w:r w:rsidRPr="00E6685F">
              <w:t>budget</w:t>
            </w:r>
          </w:p>
          <w:p w:rsidR="00000000" w:rsidRPr="00E6685F" w:rsidP="00E6685F">
            <w:pPr>
              <w:pStyle w:val="ListBullet"/>
            </w:pPr>
            <w:r w:rsidRPr="00E6685F">
              <w:t>type of garment</w:t>
            </w:r>
          </w:p>
          <w:p w:rsidR="00000000" w:rsidRPr="00E6685F" w:rsidP="00E6685F">
            <w:pPr>
              <w:pStyle w:val="ListBullet"/>
            </w:pPr>
            <w:r w:rsidRPr="00E6685F">
              <w:t>style requirements</w:t>
            </w:r>
          </w:p>
          <w:p w:rsidR="00000000" w:rsidRPr="00E6685F" w:rsidP="00E6685F">
            <w:pPr>
              <w:pStyle w:val="ListBullet"/>
            </w:pPr>
            <w:r w:rsidRPr="00E6685F">
              <w:t>target market</w:t>
            </w:r>
          </w:p>
          <w:p w:rsidR="00000000" w:rsidP="00E6685F">
            <w:pPr>
              <w:pStyle w:val="BodyText"/>
              <w:rPr>
                <w:lang w:val="en-NZ"/>
              </w:rPr>
            </w:pPr>
          </w:p>
        </w:tc>
      </w:tr>
      <w:tr w:rsidTr="00EC05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rPr>
                <w:rStyle w:val="SpecialBold"/>
              </w:rPr>
              <w:t>Interests of fashion industry personnel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6685F" w:rsidP="00E6685F">
            <w:pPr>
              <w:pStyle w:val="ListBullet"/>
            </w:pPr>
            <w:r w:rsidRPr="00E6685F">
              <w:t>appealing to target market</w:t>
            </w:r>
          </w:p>
          <w:p w:rsidR="00000000" w:rsidRPr="00E6685F" w:rsidP="00E6685F">
            <w:pPr>
              <w:pStyle w:val="ListBullet"/>
            </w:pPr>
            <w:r w:rsidRPr="00E6685F">
              <w:t>price range</w:t>
            </w:r>
          </w:p>
          <w:p w:rsidR="00000000" w:rsidRPr="00E6685F" w:rsidP="00E6685F">
            <w:pPr>
              <w:pStyle w:val="ListBullet"/>
            </w:pPr>
            <w:r w:rsidRPr="00E6685F">
              <w:t>market position</w:t>
            </w:r>
          </w:p>
          <w:p w:rsidR="00000000" w:rsidRPr="00E6685F" w:rsidP="00E6685F">
            <w:pPr>
              <w:pStyle w:val="ListBullet"/>
            </w:pPr>
            <w:r w:rsidRPr="00E6685F">
              <w:t>construction strategies</w:t>
            </w:r>
          </w:p>
          <w:p w:rsidR="00000000" w:rsidRPr="00E6685F" w:rsidP="00E6685F">
            <w:pPr>
              <w:pStyle w:val="ListBullet"/>
            </w:pPr>
            <w:r w:rsidRPr="00E6685F">
              <w:t>promotion opportunities</w:t>
            </w:r>
          </w:p>
          <w:p w:rsidR="00000000" w:rsidRPr="00E6685F" w:rsidP="00E6685F">
            <w:pPr>
              <w:pStyle w:val="ListBullet"/>
            </w:pPr>
            <w:r w:rsidRPr="00E6685F">
              <w:t>themes</w:t>
            </w:r>
          </w:p>
          <w:p w:rsidR="00000000" w:rsidRPr="00E6685F" w:rsidP="00E6685F">
            <w:pPr>
              <w:pStyle w:val="ListBullet"/>
            </w:pPr>
            <w:r w:rsidRPr="00E6685F">
              <w:t>corporate goals</w:t>
            </w:r>
          </w:p>
          <w:p w:rsidR="00000000" w:rsidRPr="00E6685F" w:rsidP="00E6685F">
            <w:pPr>
              <w:pStyle w:val="ListBullet"/>
            </w:pPr>
            <w:r w:rsidRPr="00E6685F">
              <w:t>timing</w:t>
            </w:r>
          </w:p>
          <w:p w:rsidR="00000000" w:rsidRPr="00E6685F" w:rsidP="00E6685F">
            <w:pPr>
              <w:pStyle w:val="ListBullet"/>
            </w:pPr>
            <w:r w:rsidRPr="00E6685F">
              <w:t>international fashion influences</w:t>
            </w:r>
          </w:p>
          <w:p w:rsidR="00000000" w:rsidRPr="00E6685F" w:rsidP="00E6685F">
            <w:pPr>
              <w:pStyle w:val="ListBullet"/>
            </w:pPr>
            <w:r w:rsidRPr="00E6685F">
              <w:t>use in mass media</w:t>
            </w:r>
          </w:p>
          <w:p w:rsidR="00000000" w:rsidP="00E6685F">
            <w:pPr>
              <w:pStyle w:val="BodyText"/>
              <w:rPr>
                <w:lang w:val="en-NZ"/>
              </w:rPr>
            </w:pPr>
          </w:p>
        </w:tc>
      </w:tr>
      <w:tr w:rsidTr="00EC05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rPr>
                <w:rStyle w:val="SpecialBold"/>
              </w:rPr>
              <w:t>Garments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6685F" w:rsidP="00E6685F">
            <w:pPr>
              <w:pStyle w:val="ListBullet"/>
            </w:pPr>
            <w:r w:rsidRPr="00E6685F">
              <w:t>skirts</w:t>
            </w:r>
          </w:p>
          <w:p w:rsidR="00000000" w:rsidRPr="00E6685F" w:rsidP="00E6685F">
            <w:pPr>
              <w:pStyle w:val="ListBullet"/>
            </w:pPr>
            <w:r w:rsidRPr="00E6685F">
              <w:t>trousers/pants</w:t>
            </w:r>
          </w:p>
          <w:p w:rsidR="00000000" w:rsidRPr="00E6685F" w:rsidP="00E6685F">
            <w:pPr>
              <w:pStyle w:val="ListBullet"/>
            </w:pPr>
            <w:r w:rsidRPr="00E6685F">
              <w:t>shirts/blouses</w:t>
            </w:r>
          </w:p>
          <w:p w:rsidR="00000000" w:rsidRPr="00E6685F" w:rsidP="00E6685F">
            <w:pPr>
              <w:pStyle w:val="ListBullet"/>
            </w:pPr>
            <w:r w:rsidRPr="00E6685F">
              <w:t>dresses</w:t>
            </w:r>
          </w:p>
          <w:p w:rsidR="00000000" w:rsidRPr="00E6685F" w:rsidP="00E6685F">
            <w:pPr>
              <w:pStyle w:val="ListBullet"/>
            </w:pPr>
            <w:r w:rsidRPr="00E6685F">
              <w:t>coats</w:t>
            </w:r>
          </w:p>
          <w:p w:rsidR="00000000" w:rsidRPr="00E6685F" w:rsidP="00E6685F">
            <w:pPr>
              <w:pStyle w:val="ListBullet"/>
            </w:pPr>
            <w:r w:rsidRPr="00E6685F">
              <w:t>lingerie</w:t>
            </w:r>
          </w:p>
          <w:p w:rsidR="00000000" w:rsidP="00E6685F">
            <w:pPr>
              <w:pStyle w:val="BodyText"/>
              <w:rPr>
                <w:lang w:val="en-NZ"/>
              </w:rPr>
            </w:pPr>
          </w:p>
        </w:tc>
      </w:tr>
      <w:tr w:rsidTr="00EC05D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685F">
            <w:pPr>
              <w:pStyle w:val="BodyText"/>
              <w:rPr>
                <w:lang w:val="en-NZ"/>
              </w:rPr>
            </w:pPr>
            <w:r w:rsidRPr="00E6685F">
              <w:rPr>
                <w:rStyle w:val="SpecialBold"/>
              </w:rPr>
              <w:t>Fashion industry professionals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6685F" w:rsidP="00E6685F">
            <w:pPr>
              <w:pStyle w:val="ListBullet"/>
            </w:pPr>
            <w:r w:rsidRPr="00E6685F">
              <w:t>senior designers and patternmakers</w:t>
            </w:r>
          </w:p>
          <w:p w:rsidR="00000000" w:rsidRPr="00E6685F" w:rsidP="00E6685F">
            <w:pPr>
              <w:pStyle w:val="ListBullet"/>
            </w:pPr>
            <w:r w:rsidRPr="00E6685F">
              <w:t>clients</w:t>
            </w:r>
          </w:p>
          <w:p w:rsidR="00000000" w:rsidRPr="00E6685F" w:rsidP="00E6685F">
            <w:pPr>
              <w:pStyle w:val="ListBullet"/>
            </w:pPr>
            <w:r w:rsidRPr="00E6685F">
              <w:t>management</w:t>
            </w:r>
          </w:p>
          <w:p w:rsidR="00000000" w:rsidRPr="00E6685F" w:rsidP="00E6685F">
            <w:pPr>
              <w:pStyle w:val="ListBullet"/>
            </w:pPr>
            <w:r w:rsidRPr="00E6685F">
              <w:t>buyers</w:t>
            </w:r>
          </w:p>
          <w:p w:rsidR="00000000" w:rsidRPr="00E6685F" w:rsidP="00E6685F">
            <w:pPr>
              <w:pStyle w:val="ListBullet"/>
            </w:pPr>
            <w:r w:rsidRPr="00E6685F">
              <w:t>media</w:t>
            </w:r>
          </w:p>
        </w:tc>
      </w:tr>
    </w:tbl>
    <w:p w:rsidR="00000000" w:rsidRPr="00E6685F" w:rsidP="00E6685F">
      <w:pPr>
        <w:pStyle w:val="BodyText"/>
      </w:pPr>
    </w:p>
    <w:p w:rsidR="00000000" w:rsidRPr="00E6685F" w:rsidP="00E6685F">
      <w:pPr>
        <w:pStyle w:val="AllowPageBreak"/>
      </w:pPr>
    </w:p>
    <w:p w:rsidR="00000000" w:rsidRPr="00E6685F" w:rsidP="00E6685F">
      <w:pPr>
        <w:pStyle w:val="Heading1"/>
      </w:pPr>
      <w:bookmarkStart w:id="9" w:name="O_930045"/>
      <w:bookmarkEnd w:id="9"/>
      <w:r w:rsidRPr="00E6685F">
        <w:t>Unit Mapping Information</w:t>
      </w:r>
    </w:p>
    <w:p w:rsidR="00000000" w:rsidRPr="00E6685F" w:rsidP="00EC05D9">
      <w:pPr>
        <w:pStyle w:val="BodyText"/>
      </w:pPr>
      <w:r w:rsidRPr="00E6685F">
        <w:t>Release 1. Supersedes and is equivalent to LMTFD4005B Communicate and sell design concepts</w:t>
      </w:r>
    </w:p>
    <w:p w:rsidR="00000000" w:rsidRPr="00E6685F" w:rsidP="00E6685F">
      <w:pPr>
        <w:pStyle w:val="Heading1"/>
      </w:pPr>
      <w:bookmarkStart w:id="10" w:name="O_930038"/>
      <w:bookmarkEnd w:id="10"/>
      <w:r w:rsidRPr="00E6685F">
        <w:t>Links</w:t>
      </w:r>
    </w:p>
    <w:p w:rsidR="00000000" w:rsidRPr="00E6685F" w:rsidP="00EC05D9">
      <w:pPr>
        <w:pStyle w:val="BodyText"/>
      </w:pPr>
      <w:r w:rsidRPr="00E6685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D0413">
        <w:rPr>
          <w:rStyle w:val="Hyperlink"/>
        </w:rPr>
        <w:t>https://vetnet.gov.au/Pages/TrainingDocs.aspx?q=a203ec5c-de7d-406b-b3e1-8f1a9b76e92e</w:t>
      </w:r>
      <w:r>
        <w:fldChar w:fldCharType="end"/>
      </w:r>
    </w:p>
    <w:p w:rsidR="00000000" w:rsidRPr="00E6685F" w:rsidP="00EC05D9">
      <w:pPr>
        <w:pStyle w:val="BodyText"/>
        <w:sectPr w:rsidSect="00E6685F">
          <w:headerReference w:type="default" r:id="rId10"/>
          <w:footerReference w:type="default" r:id="rId11"/>
          <w:pgSz w:w="11908" w:h="16833"/>
          <w:pgMar w:top="1702" w:right="1418" w:bottom="1702" w:left="1418" w:header="992" w:footer="992" w:gutter="0"/>
          <w:cols w:space="720"/>
          <w:noEndnote/>
          <w:docGrid w:linePitch="299"/>
        </w:sectPr>
      </w:pPr>
    </w:p>
    <w:p w:rsidR="00000000" w:rsidRPr="00E6685F" w:rsidP="00E6685F">
      <w:pPr>
        <w:pStyle w:val="SuperHeading"/>
      </w:pPr>
      <w:r w:rsidRPr="00E6685F">
        <w:t xml:space="preserve">Assessment </w:t>
      </w:r>
      <w:r w:rsidRPr="00E6685F">
        <w:t>Requirements for MSTFD4005 Communicate and sell design concepts</w:t>
      </w:r>
    </w:p>
    <w:p w:rsidR="00000000" w:rsidRPr="00E6685F" w:rsidP="00E6685F">
      <w:pPr>
        <w:pStyle w:val="Heading1"/>
      </w:pPr>
      <w:bookmarkStart w:id="11" w:name="O_930040"/>
      <w:bookmarkEnd w:id="11"/>
      <w:r w:rsidRPr="00E6685F">
        <w:t>Modification History</w:t>
      </w:r>
    </w:p>
    <w:p w:rsidR="00000000" w:rsidRPr="00E6685F" w:rsidP="00EC05D9">
      <w:pPr>
        <w:pStyle w:val="BodyText"/>
      </w:pPr>
      <w:r w:rsidRPr="00E6685F">
        <w:t>Release 1. Supersedes and is equivalent to LMTFD4005B Communicate and sell design concepts</w:t>
      </w:r>
    </w:p>
    <w:p w:rsidR="00000000" w:rsidRPr="00E6685F" w:rsidP="00E6685F">
      <w:pPr>
        <w:pStyle w:val="Heading1"/>
      </w:pPr>
      <w:bookmarkStart w:id="12" w:name="O_930043"/>
      <w:bookmarkEnd w:id="12"/>
      <w:r w:rsidRPr="00E6685F">
        <w:t>Performance Evidence</w:t>
      </w:r>
    </w:p>
    <w:p w:rsidR="00000000" w:rsidRPr="00E6685F" w:rsidP="00EC05D9">
      <w:pPr>
        <w:pStyle w:val="BodyText"/>
      </w:pPr>
      <w:r w:rsidRPr="00E6685F">
        <w:t>Evidence required to demon</w:t>
      </w:r>
      <w:r w:rsidRPr="00E6685F">
        <w:t>strate competence in this unit must be relevant to and satisfy the requirements of the elements and performance criteria, and include:</w:t>
      </w:r>
    </w:p>
    <w:p w:rsidR="00000000" w:rsidRPr="00E6685F" w:rsidP="00E6685F">
      <w:pPr>
        <w:pStyle w:val="ListBullet"/>
      </w:pPr>
      <w:r w:rsidRPr="00E6685F">
        <w:t>following work instructions, standard operating procedures (SOPs) and safe work practices</w:t>
      </w:r>
    </w:p>
    <w:p w:rsidR="00000000" w:rsidRPr="00E6685F" w:rsidP="00E6685F">
      <w:pPr>
        <w:pStyle w:val="ListBullet"/>
      </w:pPr>
      <w:r w:rsidRPr="00E6685F">
        <w:t>applying relevant Australian s</w:t>
      </w:r>
      <w:r w:rsidRPr="00E6685F">
        <w:t>tandards</w:t>
      </w:r>
    </w:p>
    <w:p w:rsidR="00000000" w:rsidRPr="00E6685F" w:rsidP="00E6685F">
      <w:pPr>
        <w:pStyle w:val="ListBullet"/>
      </w:pPr>
      <w:r w:rsidRPr="00E6685F">
        <w:t>researching target market and preparing an inspiration board to source ideas for design concept</w:t>
      </w:r>
    </w:p>
    <w:p w:rsidR="00000000" w:rsidRPr="00E6685F" w:rsidP="00E6685F">
      <w:pPr>
        <w:pStyle w:val="ListBullet"/>
      </w:pPr>
      <w:r w:rsidRPr="00E6685F">
        <w:t>applying the elements and principles of design</w:t>
      </w:r>
    </w:p>
    <w:p w:rsidR="00000000" w:rsidRPr="00E6685F" w:rsidP="00E6685F">
      <w:pPr>
        <w:pStyle w:val="ListBullet"/>
      </w:pPr>
      <w:r w:rsidRPr="00E6685F">
        <w:t>developing design concepts for at least two (2) garments based on design brief and inspiration board</w:t>
      </w:r>
    </w:p>
    <w:p w:rsidR="00000000" w:rsidRPr="00E6685F" w:rsidP="00E6685F">
      <w:pPr>
        <w:pStyle w:val="ListBullet"/>
      </w:pPr>
      <w:r w:rsidRPr="00E6685F">
        <w:t>dev</w:t>
      </w:r>
      <w:r w:rsidRPr="00E6685F">
        <w:t>eloping a storyboard to respond to the design brief</w:t>
      </w:r>
    </w:p>
    <w:p w:rsidR="00000000" w:rsidRPr="00E6685F" w:rsidP="00E6685F">
      <w:pPr>
        <w:pStyle w:val="ListBullet"/>
      </w:pPr>
      <w:r w:rsidRPr="00E6685F">
        <w:t>using effective communication skills in a presentation to sell the features and benefits of the design concept.</w:t>
      </w:r>
    </w:p>
    <w:p w:rsidR="00000000" w:rsidRPr="00E6685F" w:rsidP="00E6685F">
      <w:pPr>
        <w:pStyle w:val="AllowPageBreak"/>
      </w:pPr>
    </w:p>
    <w:p w:rsidR="00000000" w:rsidRPr="00E6685F" w:rsidP="00E6685F">
      <w:pPr>
        <w:pStyle w:val="Heading1"/>
      </w:pPr>
      <w:bookmarkStart w:id="13" w:name="O_930042"/>
      <w:bookmarkEnd w:id="13"/>
      <w:r w:rsidRPr="00E6685F">
        <w:t>Knowledge Evidence</w:t>
      </w:r>
    </w:p>
    <w:p w:rsidR="00000000" w:rsidRPr="00E6685F" w:rsidP="00EC05D9">
      <w:pPr>
        <w:pStyle w:val="BodyText"/>
      </w:pPr>
      <w:r w:rsidRPr="00E6685F">
        <w:t>Evidence must be</w:t>
      </w:r>
      <w:r w:rsidRPr="00E6685F">
        <w:t xml:space="preserve"> provided that demonstrates knowledge of:</w:t>
      </w:r>
    </w:p>
    <w:p w:rsidR="00000000" w:rsidRPr="00E6685F" w:rsidP="00E6685F">
      <w:pPr>
        <w:pStyle w:val="ListBullet"/>
      </w:pPr>
      <w:r w:rsidRPr="00E6685F">
        <w:t>safe work practices and procedures and use of personal protective equipment (PPE)</w:t>
      </w:r>
    </w:p>
    <w:p w:rsidR="00000000" w:rsidRPr="00E6685F" w:rsidP="00E6685F">
      <w:pPr>
        <w:pStyle w:val="ListBullet"/>
      </w:pPr>
      <w:r w:rsidRPr="00E6685F">
        <w:t>relevant Australian standards</w:t>
      </w:r>
    </w:p>
    <w:p w:rsidR="00000000" w:rsidRPr="00E6685F" w:rsidP="00E6685F">
      <w:pPr>
        <w:pStyle w:val="ListBullet"/>
      </w:pPr>
      <w:r w:rsidRPr="00E6685F">
        <w:t>design concept development processes:</w:t>
      </w:r>
    </w:p>
    <w:p w:rsidR="00000000" w:rsidRPr="00E6685F" w:rsidP="00E6685F">
      <w:pPr>
        <w:pStyle w:val="ListBullet2"/>
      </w:pPr>
      <w:r w:rsidRPr="00E6685F">
        <w:t>research</w:t>
      </w:r>
    </w:p>
    <w:p w:rsidR="00000000" w:rsidRPr="00E6685F" w:rsidP="00E6685F">
      <w:pPr>
        <w:pStyle w:val="ListBullet2"/>
      </w:pPr>
      <w:r w:rsidRPr="00E6685F">
        <w:t>purchasing trips</w:t>
      </w:r>
    </w:p>
    <w:p w:rsidR="00000000" w:rsidRPr="00E6685F" w:rsidP="00E6685F">
      <w:pPr>
        <w:pStyle w:val="ListBullet2"/>
      </w:pPr>
      <w:r w:rsidRPr="00E6685F">
        <w:t>teamwork</w:t>
      </w:r>
    </w:p>
    <w:p w:rsidR="00000000" w:rsidRPr="00E6685F" w:rsidP="00E6685F">
      <w:pPr>
        <w:pStyle w:val="ListBullet2"/>
      </w:pPr>
      <w:r w:rsidRPr="00E6685F">
        <w:t>event participation</w:t>
      </w:r>
    </w:p>
    <w:p w:rsidR="00000000" w:rsidRPr="00E6685F" w:rsidP="00E6685F">
      <w:pPr>
        <w:pStyle w:val="ListBullet2"/>
      </w:pPr>
      <w:r w:rsidRPr="00E6685F">
        <w:t>attenda</w:t>
      </w:r>
      <w:r w:rsidRPr="00E6685F">
        <w:t>nce at fashion shows</w:t>
      </w:r>
    </w:p>
    <w:p w:rsidR="00000000" w:rsidRPr="00E6685F" w:rsidP="00E6685F">
      <w:pPr>
        <w:pStyle w:val="ListBullet2"/>
      </w:pPr>
      <w:r w:rsidRPr="00E6685F">
        <w:t>experimentation with fabrics, materials and designs</w:t>
      </w:r>
    </w:p>
    <w:p w:rsidR="00000000" w:rsidRPr="00E6685F" w:rsidP="00E6685F">
      <w:pPr>
        <w:pStyle w:val="ListBullet2"/>
      </w:pPr>
      <w:r w:rsidRPr="00E6685F">
        <w:t>draping</w:t>
      </w:r>
    </w:p>
    <w:p w:rsidR="00000000" w:rsidRPr="00E6685F" w:rsidP="00E6685F">
      <w:pPr>
        <w:pStyle w:val="ListBullet2"/>
      </w:pPr>
      <w:r w:rsidRPr="00E6685F">
        <w:t>adaptation of designs</w:t>
      </w:r>
    </w:p>
    <w:p w:rsidR="00000000" w:rsidRPr="00E6685F" w:rsidP="00E6685F">
      <w:pPr>
        <w:pStyle w:val="ListBullet2"/>
      </w:pPr>
      <w:r w:rsidRPr="00E6685F">
        <w:t>storyboards</w:t>
      </w:r>
    </w:p>
    <w:p w:rsidR="00000000" w:rsidRPr="00E6685F" w:rsidP="00E6685F">
      <w:pPr>
        <w:pStyle w:val="ListBullet2"/>
      </w:pPr>
      <w:r w:rsidRPr="00E6685F">
        <w:t>inspiration boards</w:t>
      </w:r>
    </w:p>
    <w:p w:rsidR="00000000" w:rsidRPr="00E6685F" w:rsidP="00E6685F">
      <w:pPr>
        <w:pStyle w:val="ListBullet"/>
      </w:pPr>
      <w:r w:rsidRPr="00E6685F">
        <w:t>requirements of the design brief:</w:t>
      </w:r>
    </w:p>
    <w:p w:rsidR="00000000" w:rsidRPr="00E6685F" w:rsidP="00E6685F">
      <w:pPr>
        <w:pStyle w:val="ListBullet2"/>
      </w:pPr>
      <w:r w:rsidRPr="00E6685F">
        <w:t>garment or range details</w:t>
      </w:r>
    </w:p>
    <w:p w:rsidR="00000000" w:rsidRPr="00E6685F" w:rsidP="00E6685F">
      <w:pPr>
        <w:pStyle w:val="ListBullet2"/>
      </w:pPr>
      <w:r w:rsidRPr="00E6685F">
        <w:t>target market</w:t>
      </w:r>
    </w:p>
    <w:p w:rsidR="00000000" w:rsidRPr="00E6685F" w:rsidP="00E6685F">
      <w:pPr>
        <w:pStyle w:val="ListBullet2"/>
      </w:pPr>
      <w:r w:rsidRPr="00E6685F">
        <w:t>end uses of product</w:t>
      </w:r>
    </w:p>
    <w:p w:rsidR="00000000" w:rsidRPr="00E6685F" w:rsidP="00E6685F">
      <w:pPr>
        <w:pStyle w:val="ListBullet2"/>
      </w:pPr>
      <w:r w:rsidRPr="00E6685F">
        <w:t>cost point</w:t>
      </w:r>
    </w:p>
    <w:p w:rsidR="00000000" w:rsidRPr="00E6685F" w:rsidP="00E6685F">
      <w:pPr>
        <w:pStyle w:val="ListBullet2"/>
      </w:pPr>
      <w:r w:rsidRPr="00E6685F">
        <w:t>production requirements</w:t>
      </w:r>
    </w:p>
    <w:p w:rsidR="00000000" w:rsidRPr="00E6685F" w:rsidP="00E6685F">
      <w:pPr>
        <w:pStyle w:val="ListBullet2"/>
      </w:pPr>
      <w:r w:rsidRPr="00E6685F">
        <w:t>timelines</w:t>
      </w:r>
    </w:p>
    <w:p w:rsidR="00000000" w:rsidRPr="00E6685F" w:rsidP="00E6685F">
      <w:pPr>
        <w:pStyle w:val="ListBullet2"/>
      </w:pPr>
      <w:r w:rsidRPr="00E6685F">
        <w:t>client requirements</w:t>
      </w:r>
    </w:p>
    <w:p w:rsidR="00000000" w:rsidRPr="00E6685F" w:rsidP="00E6685F">
      <w:pPr>
        <w:pStyle w:val="ListBullet2"/>
      </w:pPr>
      <w:r w:rsidRPr="00E6685F">
        <w:t>workplace requirements</w:t>
      </w:r>
    </w:p>
    <w:p w:rsidR="00000000" w:rsidRPr="00E6685F" w:rsidP="00E6685F">
      <w:pPr>
        <w:pStyle w:val="ListBullet2"/>
      </w:pPr>
      <w:r w:rsidRPr="00E6685F">
        <w:t>quality requirements</w:t>
      </w:r>
    </w:p>
    <w:p w:rsidR="00000000" w:rsidRPr="00E6685F" w:rsidP="00E6685F">
      <w:pPr>
        <w:pStyle w:val="ListBullet2"/>
      </w:pPr>
      <w:r w:rsidRPr="00E6685F">
        <w:t>style and feature requirements</w:t>
      </w:r>
    </w:p>
    <w:p w:rsidR="00000000" w:rsidRPr="00E6685F" w:rsidP="00E6685F">
      <w:pPr>
        <w:pStyle w:val="ListBullet"/>
      </w:pPr>
      <w:r w:rsidRPr="00E6685F">
        <w:t>elements and principles of design:</w:t>
      </w:r>
    </w:p>
    <w:p w:rsidR="00000000" w:rsidRPr="00E6685F" w:rsidP="00E6685F">
      <w:pPr>
        <w:pStyle w:val="ListBullet2"/>
      </w:pPr>
      <w:r w:rsidRPr="00E6685F">
        <w:t>repetition</w:t>
      </w:r>
    </w:p>
    <w:p w:rsidR="00000000" w:rsidRPr="00E6685F" w:rsidP="00E6685F">
      <w:pPr>
        <w:pStyle w:val="ListBullet2"/>
      </w:pPr>
      <w:r w:rsidRPr="00E6685F">
        <w:t>gradation</w:t>
      </w:r>
    </w:p>
    <w:p w:rsidR="00000000" w:rsidRPr="00E6685F" w:rsidP="00E6685F">
      <w:pPr>
        <w:pStyle w:val="ListBullet2"/>
      </w:pPr>
      <w:r w:rsidRPr="00E6685F">
        <w:t>rhythm</w:t>
      </w:r>
    </w:p>
    <w:p w:rsidR="00000000" w:rsidRPr="00E6685F" w:rsidP="00E6685F">
      <w:pPr>
        <w:pStyle w:val="ListBullet2"/>
      </w:pPr>
      <w:r w:rsidRPr="00E6685F">
        <w:t>radiation</w:t>
      </w:r>
    </w:p>
    <w:p w:rsidR="00000000" w:rsidRPr="00E6685F" w:rsidP="00E6685F">
      <w:pPr>
        <w:pStyle w:val="ListBullet2"/>
      </w:pPr>
      <w:r w:rsidRPr="00E6685F">
        <w:t>harmony</w:t>
      </w:r>
    </w:p>
    <w:p w:rsidR="00000000" w:rsidRPr="00E6685F" w:rsidP="00E6685F">
      <w:pPr>
        <w:pStyle w:val="ListBullet2"/>
      </w:pPr>
      <w:r w:rsidRPr="00E6685F">
        <w:t>contrast</w:t>
      </w:r>
    </w:p>
    <w:p w:rsidR="00000000" w:rsidRPr="00E6685F" w:rsidP="00E6685F">
      <w:pPr>
        <w:pStyle w:val="ListBullet2"/>
      </w:pPr>
      <w:r w:rsidRPr="00E6685F">
        <w:t>dominance</w:t>
      </w:r>
    </w:p>
    <w:p w:rsidR="00000000" w:rsidRPr="00E6685F" w:rsidP="00E6685F">
      <w:pPr>
        <w:pStyle w:val="ListBullet2"/>
      </w:pPr>
      <w:r w:rsidRPr="00E6685F">
        <w:t>proportion</w:t>
      </w:r>
    </w:p>
    <w:p w:rsidR="00000000" w:rsidRPr="00E6685F" w:rsidP="00E6685F">
      <w:pPr>
        <w:pStyle w:val="ListBullet2"/>
      </w:pPr>
      <w:r w:rsidRPr="00E6685F">
        <w:t>balance</w:t>
      </w:r>
    </w:p>
    <w:p w:rsidR="00000000" w:rsidRPr="00E6685F" w:rsidP="00E6685F">
      <w:pPr>
        <w:pStyle w:val="ListBullet2"/>
      </w:pPr>
      <w:r w:rsidRPr="00E6685F">
        <w:t>unity</w:t>
      </w:r>
    </w:p>
    <w:p w:rsidR="00000000" w:rsidRPr="00E6685F" w:rsidP="00E6685F">
      <w:pPr>
        <w:pStyle w:val="ListBullet"/>
      </w:pPr>
      <w:r w:rsidRPr="00E6685F">
        <w:t>sources of design information and concept inspiration</w:t>
      </w:r>
    </w:p>
    <w:p w:rsidR="00000000" w:rsidRPr="00E6685F" w:rsidP="00E6685F">
      <w:pPr>
        <w:pStyle w:val="ListBullet"/>
      </w:pPr>
      <w:r w:rsidRPr="00E6685F">
        <w:t>components of inspiration boards:</w:t>
      </w:r>
    </w:p>
    <w:p w:rsidR="00000000" w:rsidRPr="00E6685F" w:rsidP="00E6685F">
      <w:pPr>
        <w:pStyle w:val="ListBullet2"/>
      </w:pPr>
      <w:r w:rsidRPr="00E6685F">
        <w:t>shapes</w:t>
      </w:r>
    </w:p>
    <w:p w:rsidR="00000000" w:rsidRPr="00E6685F" w:rsidP="00E6685F">
      <w:pPr>
        <w:pStyle w:val="ListBullet2"/>
      </w:pPr>
      <w:r w:rsidRPr="00E6685F">
        <w:t>textures</w:t>
      </w:r>
    </w:p>
    <w:p w:rsidR="00000000" w:rsidRPr="00E6685F" w:rsidP="00E6685F">
      <w:pPr>
        <w:pStyle w:val="ListBullet2"/>
      </w:pPr>
      <w:r w:rsidRPr="00E6685F">
        <w:t>images</w:t>
      </w:r>
    </w:p>
    <w:p w:rsidR="00000000" w:rsidRPr="00E6685F" w:rsidP="00E6685F">
      <w:pPr>
        <w:pStyle w:val="ListBullet2"/>
      </w:pPr>
      <w:r w:rsidRPr="00E6685F">
        <w:t>photos</w:t>
      </w:r>
    </w:p>
    <w:p w:rsidR="00000000" w:rsidRPr="00E6685F" w:rsidP="00E6685F">
      <w:pPr>
        <w:pStyle w:val="ListBullet2"/>
      </w:pPr>
      <w:r w:rsidRPr="00E6685F">
        <w:t>magazine extracts</w:t>
      </w:r>
    </w:p>
    <w:p w:rsidR="00000000" w:rsidRPr="00E6685F" w:rsidP="00E6685F">
      <w:pPr>
        <w:pStyle w:val="ListBullet2"/>
      </w:pPr>
      <w:r w:rsidRPr="00E6685F">
        <w:t>objects</w:t>
      </w:r>
    </w:p>
    <w:p w:rsidR="00000000" w:rsidRPr="00E6685F" w:rsidP="00E6685F">
      <w:pPr>
        <w:pStyle w:val="ListBullet"/>
      </w:pPr>
      <w:r w:rsidRPr="00E6685F">
        <w:t>components of storyboards:</w:t>
      </w:r>
    </w:p>
    <w:p w:rsidR="00000000" w:rsidRPr="00E6685F" w:rsidP="00E6685F">
      <w:pPr>
        <w:pStyle w:val="ListBullet2"/>
      </w:pPr>
      <w:r w:rsidRPr="00E6685F">
        <w:t>trade sketches of new garment designs</w:t>
      </w:r>
    </w:p>
    <w:p w:rsidR="00000000" w:rsidRPr="00E6685F" w:rsidP="00E6685F">
      <w:pPr>
        <w:pStyle w:val="ListBullet2"/>
      </w:pPr>
      <w:r w:rsidRPr="00E6685F">
        <w:t>illustrations</w:t>
      </w:r>
    </w:p>
    <w:p w:rsidR="00000000" w:rsidRPr="00E6685F" w:rsidP="00E6685F">
      <w:pPr>
        <w:pStyle w:val="ListBullet2"/>
      </w:pPr>
      <w:r w:rsidRPr="00E6685F">
        <w:t>magazine extracts</w:t>
      </w:r>
    </w:p>
    <w:p w:rsidR="00000000" w:rsidRPr="00E6685F" w:rsidP="00E6685F">
      <w:pPr>
        <w:pStyle w:val="ListBullet2"/>
      </w:pPr>
      <w:r w:rsidRPr="00E6685F">
        <w:t>fabric swatches</w:t>
      </w:r>
    </w:p>
    <w:p w:rsidR="00000000" w:rsidRPr="00E6685F" w:rsidP="00E6685F">
      <w:pPr>
        <w:pStyle w:val="ListBullet2"/>
      </w:pPr>
      <w:r w:rsidRPr="00E6685F">
        <w:t>trim or accessory samples</w:t>
      </w:r>
    </w:p>
    <w:p w:rsidR="00000000" w:rsidRPr="00E6685F" w:rsidP="00E6685F">
      <w:pPr>
        <w:pStyle w:val="ListBullet2"/>
      </w:pPr>
      <w:r w:rsidRPr="00E6685F">
        <w:t>colour palette</w:t>
      </w:r>
    </w:p>
    <w:p w:rsidR="00000000" w:rsidRPr="00E6685F" w:rsidP="00E6685F">
      <w:pPr>
        <w:pStyle w:val="ListBullet2"/>
      </w:pPr>
      <w:r w:rsidRPr="00E6685F">
        <w:t>specifications</w:t>
      </w:r>
    </w:p>
    <w:p w:rsidR="00000000" w:rsidRPr="00E6685F" w:rsidP="00E6685F">
      <w:pPr>
        <w:pStyle w:val="ListBullet"/>
      </w:pPr>
      <w:r w:rsidRPr="00E6685F">
        <w:t>characteristics and effects of colour</w:t>
      </w:r>
    </w:p>
    <w:p w:rsidR="00000000" w:rsidRPr="00E6685F" w:rsidP="00E6685F">
      <w:pPr>
        <w:pStyle w:val="ListBullet"/>
      </w:pPr>
      <w:r w:rsidRPr="00E6685F">
        <w:t>characteristics of fabrics and fibres</w:t>
      </w:r>
    </w:p>
    <w:p w:rsidR="00000000" w:rsidRPr="00E6685F" w:rsidP="00E6685F">
      <w:pPr>
        <w:pStyle w:val="ListBullet"/>
      </w:pPr>
      <w:r w:rsidRPr="00E6685F">
        <w:t>presentation skills:</w:t>
      </w:r>
    </w:p>
    <w:p w:rsidR="00000000" w:rsidRPr="00E6685F" w:rsidP="00E6685F">
      <w:pPr>
        <w:pStyle w:val="ListBullet2"/>
      </w:pPr>
      <w:r w:rsidRPr="00E6685F">
        <w:t>effective verbal and non-verbal communication</w:t>
      </w:r>
    </w:p>
    <w:p w:rsidR="00000000" w:rsidRPr="00E6685F" w:rsidP="00E6685F">
      <w:pPr>
        <w:pStyle w:val="ListBullet2"/>
      </w:pPr>
      <w:r w:rsidRPr="00E6685F">
        <w:t>active listening</w:t>
      </w:r>
    </w:p>
    <w:p w:rsidR="00000000" w:rsidRPr="00E6685F" w:rsidP="00E6685F">
      <w:pPr>
        <w:pStyle w:val="ListBullet2"/>
      </w:pPr>
      <w:r w:rsidRPr="00E6685F">
        <w:t>use of appropriate communication tools</w:t>
      </w:r>
    </w:p>
    <w:p w:rsidR="00000000" w:rsidRPr="00E6685F" w:rsidP="00E6685F">
      <w:pPr>
        <w:pStyle w:val="ListBullet2"/>
      </w:pPr>
      <w:r w:rsidRPr="00E6685F">
        <w:t>positive language</w:t>
      </w:r>
    </w:p>
    <w:p w:rsidR="00000000" w:rsidRPr="00E6685F" w:rsidP="00E6685F">
      <w:pPr>
        <w:pStyle w:val="ListBullet2"/>
      </w:pPr>
      <w:r w:rsidRPr="00E6685F">
        <w:t>clear statement of main points</w:t>
      </w:r>
    </w:p>
    <w:p w:rsidR="00000000" w:rsidRPr="00E6685F" w:rsidP="00E6685F">
      <w:pPr>
        <w:pStyle w:val="ListBullet2"/>
      </w:pPr>
      <w:r w:rsidRPr="00E6685F">
        <w:t>interpersonal communication skills</w:t>
      </w:r>
    </w:p>
    <w:p w:rsidR="00000000" w:rsidRPr="00E6685F" w:rsidP="00E6685F">
      <w:pPr>
        <w:pStyle w:val="ListBullet2"/>
      </w:pPr>
      <w:r w:rsidRPr="00E6685F">
        <w:t>seeking and responding to feedback</w:t>
      </w:r>
    </w:p>
    <w:p w:rsidR="00000000" w:rsidRPr="00E6685F" w:rsidP="00E6685F">
      <w:pPr>
        <w:pStyle w:val="ListBullet2"/>
      </w:pPr>
      <w:r w:rsidRPr="00E6685F">
        <w:t>encouraging questions</w:t>
      </w:r>
    </w:p>
    <w:p w:rsidR="00000000" w:rsidRPr="00E6685F" w:rsidP="00E6685F">
      <w:pPr>
        <w:pStyle w:val="ListBullet2"/>
      </w:pPr>
      <w:r w:rsidRPr="00E6685F">
        <w:t>responding effectively to questions.</w:t>
      </w:r>
    </w:p>
    <w:p w:rsidR="00000000" w:rsidRPr="00E6685F" w:rsidP="00E6685F">
      <w:pPr>
        <w:pStyle w:val="AllowPageBreak"/>
      </w:pPr>
    </w:p>
    <w:p w:rsidR="00000000" w:rsidRPr="00E6685F" w:rsidP="00E6685F">
      <w:pPr>
        <w:pStyle w:val="Heading1"/>
      </w:pPr>
      <w:bookmarkStart w:id="14" w:name="O_930041"/>
      <w:bookmarkEnd w:id="14"/>
      <w:r w:rsidRPr="00E6685F">
        <w:t>Assessment Conditions</w:t>
      </w:r>
    </w:p>
    <w:p w:rsidR="00000000" w:rsidRPr="00E6685F" w:rsidP="00E6685F">
      <w:pPr>
        <w:pStyle w:val="ListBullet"/>
      </w:pPr>
      <w:r w:rsidRPr="00E6685F">
        <w:t>Assessors must:</w:t>
      </w:r>
    </w:p>
    <w:p w:rsidR="00000000" w:rsidRPr="00E6685F" w:rsidP="00E6685F">
      <w:pPr>
        <w:pStyle w:val="ListBullet2"/>
      </w:pPr>
      <w:r w:rsidRPr="00E6685F">
        <w:t>satisfy the assessor competency requirements that are in place at the time of the assessment, as set by the VET regulator</w:t>
      </w:r>
    </w:p>
    <w:p w:rsidR="00000000" w:rsidRPr="00E6685F" w:rsidP="00E6685F">
      <w:pPr>
        <w:pStyle w:val="ListBullet2"/>
      </w:pPr>
      <w:r w:rsidRPr="00E6685F">
        <w:t xml:space="preserve">have vocational competency in fashion design at least to the level being assessed, with relevant industry knowledge </w:t>
      </w:r>
      <w:r w:rsidRPr="00E6685F">
        <w:t>and experience.</w:t>
      </w:r>
    </w:p>
    <w:p w:rsidR="00000000" w:rsidRPr="00E6685F" w:rsidP="00E6685F">
      <w:pPr>
        <w:pStyle w:val="ListBullet"/>
      </w:pPr>
      <w:r w:rsidRPr="00E6685F">
        <w:t xml:space="preserve">Assessment should occur in operational workplace situations. Where this is not possible, or where personal </w:t>
      </w:r>
      <w:r w:rsidRPr="00E6685F">
        <w:t>safety or environmental damage are limiting factors, assessment must occur in a sufficiently rigorous simulated environment reflecti</w:t>
      </w:r>
      <w:r w:rsidRPr="00E6685F">
        <w:t xml:space="preserve">ng realistic operational workplace conditions. This must cover all aspects of workplace performance, including environment, task skills, task management skills, contingency management skills and job role environment skills. </w:t>
      </w:r>
    </w:p>
    <w:p w:rsidR="00000000" w:rsidRPr="00E6685F" w:rsidP="00E6685F">
      <w:pPr>
        <w:pStyle w:val="ListBullet"/>
      </w:pPr>
      <w:r w:rsidRPr="00E6685F">
        <w:t>Assessment processes and techni</w:t>
      </w:r>
      <w:r w:rsidRPr="00E6685F">
        <w:t>ques must be appropriate to the language, literacy and numeracy requirements of the work being performed and the needs of the candidate.</w:t>
      </w:r>
    </w:p>
    <w:p w:rsidR="00000000" w:rsidRPr="00E6685F" w:rsidP="00E6685F">
      <w:pPr>
        <w:pStyle w:val="ListBullet"/>
      </w:pPr>
      <w:r w:rsidRPr="00E6685F">
        <w:t xml:space="preserve">Conditions for assessment must include access to all tools, equipment, materials and documentation required, including </w:t>
      </w:r>
      <w:r w:rsidRPr="00E6685F">
        <w:t>relevant workplace procedures, product and manufacturing specifications associated with this unit.</w:t>
      </w:r>
    </w:p>
    <w:p w:rsidR="00000000" w:rsidRPr="00E6685F" w:rsidP="00E6685F">
      <w:pPr>
        <w:pStyle w:val="AllowPageBreak"/>
      </w:pPr>
    </w:p>
    <w:p w:rsidR="00000000" w:rsidRPr="00E6685F" w:rsidP="00E6685F">
      <w:pPr>
        <w:pStyle w:val="Heading1"/>
      </w:pPr>
      <w:bookmarkStart w:id="15" w:name="O_930039"/>
      <w:bookmarkEnd w:id="15"/>
      <w:r w:rsidRPr="00E6685F">
        <w:t>Links</w:t>
      </w:r>
    </w:p>
    <w:p w:rsidR="00000000" w:rsidRPr="00E6685F" w:rsidP="00EC05D9">
      <w:pPr>
        <w:pStyle w:val="BodyText"/>
      </w:pPr>
      <w:r w:rsidRPr="00E6685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D0413">
        <w:rPr>
          <w:rStyle w:val="Hyperlink"/>
        </w:rPr>
        <w:t>https://vetnet.gov.au/Pages/TrainingDocs.aspx?q=a203ec5c-de7d-406b-b3e1-8f1a9b76e92e</w:t>
      </w:r>
      <w:r>
        <w:fldChar w:fldCharType="end"/>
      </w:r>
    </w:p>
    <w:p w:rsidR="00000000" w:rsidRPr="00E6685F" w:rsidP="00E6685F"/>
    <w:sectPr w:rsidSect="00E668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8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85F" w:rsidRPr="00EC05D9" w:rsidP="00EC05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8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5D9" w:rsidP="00E668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C05D9" w:rsidP="00E668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C05D9" w:rsidP="00E668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85F" w:rsidP="00E6685F">
    <w:pPr>
      <w:pStyle w:val="Footer"/>
      <w:framePr w:wrap="around"/>
    </w:pPr>
    <w:r>
      <w:fldChar w:fldCharType="begin"/>
    </w:r>
    <w:r>
      <w:instrText xml:space="preserve"> DOCPROPERTY  Subject  \* MERGEFORMAT </w:instrText>
    </w:r>
    <w:r>
      <w:fldChar w:fldCharType="separate"/>
    </w:r>
    <w:r w:rsidR="00EC05D9">
      <w:t>Approved</w:t>
    </w:r>
    <w:r w:rsidR="00EC05D9">
      <w:fldChar w:fldCharType="end"/>
    </w:r>
    <w:r>
      <w:tab/>
      <w:t xml:space="preserve">Page </w:t>
    </w:r>
    <w:r>
      <w:fldChar w:fldCharType="begin"/>
    </w:r>
    <w:r>
      <w:instrText xml:space="preserve"> PAGE  \* Arabic  \* MERGEFORMAT </w:instrText>
    </w:r>
    <w:r>
      <w:fldChar w:fldCharType="separate"/>
    </w:r>
    <w:r w:rsidR="00EC05D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05D9">
      <w:rPr>
        <w:noProof/>
      </w:rPr>
      <w:t>6</w:t>
    </w:r>
    <w:r>
      <w:rPr>
        <w:noProof/>
      </w:rPr>
      <w:fldChar w:fldCharType="end"/>
    </w:r>
  </w:p>
  <w:p w:rsidR="00E6685F" w:rsidP="00E6685F">
    <w:pPr>
      <w:pStyle w:val="Footer"/>
      <w:framePr w:wrap="around"/>
    </w:pPr>
    <w:r>
      <w:t xml:space="preserve">© Commonwealth of Australia, </w:t>
    </w:r>
    <w:r>
      <w:fldChar w:fldCharType="begin"/>
    </w:r>
    <w:r>
      <w:instrText xml:space="preserve"> DATE  \@ "yyyy"  \* MERGEFORMAT </w:instrText>
    </w:r>
    <w:r>
      <w:fldChar w:fldCharType="separate"/>
    </w:r>
    <w:r w:rsidR="00EC05D9">
      <w:rPr>
        <w:noProof/>
      </w:rPr>
      <w:t>2025</w:t>
    </w:r>
    <w:r>
      <w:fldChar w:fldCharType="end"/>
    </w:r>
    <w:r>
      <w:tab/>
    </w:r>
    <w:r>
      <w:fldChar w:fldCharType="begin"/>
    </w:r>
    <w:r>
      <w:instrText xml:space="preserve"> DOCPROPERTY  Author  \* MERGEFORMAT </w:instrText>
    </w:r>
    <w:r>
      <w:fldChar w:fldCharType="separate"/>
    </w:r>
    <w:r w:rsidR="00EC05D9">
      <w:t>Skills Insight</w:t>
    </w:r>
    <w:r w:rsidR="00EC05D9">
      <w:fldChar w:fldCharType="end"/>
    </w:r>
  </w:p>
  <w:p w:rsidR="00E6685F" w:rsidP="00E668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8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5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685F" w:rsidRPr="00EC05D9" w:rsidP="00EC05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8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5D9" w:rsidRPr="002D2AF8" w:rsidP="00E6685F">
    <w:pPr>
      <w:pStyle w:val="Header"/>
      <w:framePr w:wrap="around"/>
    </w:pPr>
    <w:r>
      <w:fldChar w:fldCharType="begin"/>
    </w:r>
    <w:r>
      <w:instrText xml:space="preserve"> TITLE   \* MERGEFORMAT </w:instrText>
    </w:r>
    <w:r>
      <w:fldChar w:fldCharType="separate"/>
    </w:r>
    <w:r>
      <w:t>MSTFD4005 Communicate and sell design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05D9" w:rsidP="00E668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85F" w:rsidRPr="002D2AF8" w:rsidP="00E6685F">
    <w:pPr>
      <w:pStyle w:val="Header"/>
      <w:framePr w:wrap="around"/>
    </w:pPr>
    <w:r>
      <w:fldChar w:fldCharType="begin"/>
    </w:r>
    <w:r>
      <w:instrText xml:space="preserve"> TITLE   \* MERGEFORMAT </w:instrText>
    </w:r>
    <w:r>
      <w:fldChar w:fldCharType="separate"/>
    </w:r>
    <w:r w:rsidR="00EC05D9">
      <w:t>MSTFD4005 Communicate and sell design concepts</w:t>
    </w:r>
    <w:r w:rsidR="00EC05D9">
      <w:fldChar w:fldCharType="end"/>
    </w:r>
    <w:r>
      <w:tab/>
      <w:t xml:space="preserve">Date this document was generated: </w:t>
    </w:r>
    <w:r>
      <w:fldChar w:fldCharType="begin"/>
    </w:r>
    <w:r>
      <w:instrText xml:space="preserve"> CREATEDATE  \@ "d MMMM yyyy"  \* MERGEFORMAT </w:instrText>
    </w:r>
    <w:r>
      <w:fldChar w:fldCharType="separate"/>
    </w:r>
    <w:r w:rsidR="00EC05D9">
      <w:rPr>
        <w:noProof/>
      </w:rPr>
      <w:t>2 March 2025</w:t>
    </w:r>
    <w:r>
      <w:fldChar w:fldCharType="end"/>
    </w:r>
  </w:p>
  <w:p w:rsidR="00E6685F" w:rsidP="00E668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E8BC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AAD2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FECB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8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685F"/>
    <w:pPr>
      <w:spacing w:before="360" w:after="60"/>
      <w:outlineLvl w:val="0"/>
    </w:pPr>
    <w:rPr>
      <w:sz w:val="32"/>
    </w:rPr>
  </w:style>
  <w:style w:type="paragraph" w:styleId="Heading2">
    <w:name w:val="heading 2"/>
    <w:basedOn w:val="HeadingBase"/>
    <w:next w:val="BodyText"/>
    <w:link w:val="Heading2Char"/>
    <w:qFormat/>
    <w:rsid w:val="00E6685F"/>
    <w:pPr>
      <w:keepLines/>
      <w:spacing w:before="240" w:after="120"/>
      <w:outlineLvl w:val="1"/>
    </w:pPr>
    <w:rPr>
      <w:sz w:val="28"/>
      <w:szCs w:val="40"/>
    </w:rPr>
  </w:style>
  <w:style w:type="paragraph" w:styleId="Heading3">
    <w:name w:val="heading 3"/>
    <w:basedOn w:val="HeadingBase"/>
    <w:next w:val="BodyText"/>
    <w:link w:val="Heading3Char"/>
    <w:qFormat/>
    <w:rsid w:val="00E6685F"/>
    <w:pPr>
      <w:spacing w:before="180" w:after="120"/>
      <w:outlineLvl w:val="2"/>
    </w:pPr>
    <w:rPr>
      <w:spacing w:val="-10"/>
      <w:kern w:val="32"/>
    </w:rPr>
  </w:style>
  <w:style w:type="paragraph" w:styleId="Heading4">
    <w:name w:val="heading 4"/>
    <w:basedOn w:val="HeadingBase"/>
    <w:next w:val="BodyText"/>
    <w:link w:val="Heading4Char"/>
    <w:qFormat/>
    <w:rsid w:val="00E6685F"/>
    <w:pPr>
      <w:spacing w:before="160" w:after="120"/>
      <w:outlineLvl w:val="3"/>
    </w:pPr>
    <w:rPr>
      <w:sz w:val="22"/>
    </w:rPr>
  </w:style>
  <w:style w:type="paragraph" w:styleId="Heading5">
    <w:name w:val="heading 5"/>
    <w:basedOn w:val="HeadingBase"/>
    <w:next w:val="Normal"/>
    <w:link w:val="Heading5Char"/>
    <w:qFormat/>
    <w:rsid w:val="00E6685F"/>
    <w:pPr>
      <w:spacing w:before="80"/>
      <w:outlineLvl w:val="4"/>
    </w:pPr>
    <w:rPr>
      <w:color w:val="918585"/>
      <w:sz w:val="20"/>
    </w:rPr>
  </w:style>
  <w:style w:type="paragraph" w:styleId="Heading6">
    <w:name w:val="heading 6"/>
    <w:basedOn w:val="HeadingBase"/>
    <w:next w:val="Normal"/>
    <w:link w:val="Heading6Char"/>
    <w:qFormat/>
    <w:rsid w:val="00E6685F"/>
    <w:pPr>
      <w:spacing w:before="60"/>
      <w:outlineLvl w:val="5"/>
    </w:pPr>
    <w:rPr>
      <w:color w:val="918585"/>
      <w:sz w:val="20"/>
    </w:rPr>
  </w:style>
  <w:style w:type="paragraph" w:styleId="Heading7">
    <w:name w:val="heading 7"/>
    <w:basedOn w:val="Normal"/>
    <w:next w:val="Normal"/>
    <w:link w:val="Heading7Char"/>
    <w:qFormat/>
    <w:rsid w:val="00E6685F"/>
    <w:pPr>
      <w:ind w:left="720"/>
      <w:outlineLvl w:val="6"/>
    </w:pPr>
    <w:rPr>
      <w:i/>
    </w:rPr>
  </w:style>
  <w:style w:type="paragraph" w:styleId="Heading8">
    <w:name w:val="heading 8"/>
    <w:basedOn w:val="Normal"/>
    <w:next w:val="Normal"/>
    <w:link w:val="Heading8Char"/>
    <w:qFormat/>
    <w:rsid w:val="00E6685F"/>
    <w:pPr>
      <w:ind w:left="720"/>
      <w:outlineLvl w:val="7"/>
    </w:pPr>
    <w:rPr>
      <w:i/>
    </w:rPr>
  </w:style>
  <w:style w:type="paragraph" w:styleId="Heading9">
    <w:name w:val="heading 9"/>
    <w:basedOn w:val="Normal"/>
    <w:next w:val="Normal"/>
    <w:link w:val="Heading9Char"/>
    <w:qFormat/>
    <w:rsid w:val="00E6685F"/>
    <w:pPr>
      <w:ind w:left="720"/>
      <w:outlineLvl w:val="8"/>
    </w:pPr>
    <w:rPr>
      <w:i/>
    </w:rPr>
  </w:style>
  <w:style w:type="character" w:default="1" w:styleId="DefaultParagraphFont">
    <w:name w:val="Default Paragraph Font"/>
    <w:uiPriority w:val="1"/>
    <w:unhideWhenUsed/>
    <w:rsid w:val="00E668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685F"/>
  </w:style>
  <w:style w:type="character" w:customStyle="1" w:styleId="Heading1Char">
    <w:name w:val="Heading 1 Char"/>
    <w:basedOn w:val="DefaultParagraphFont"/>
    <w:link w:val="Heading1"/>
    <w:rsid w:val="00E6685F"/>
    <w:rPr>
      <w:rFonts w:ascii="Times New Roman" w:eastAsia="Times New Roman" w:hAnsi="Times New Roman" w:cs="Times New Roman"/>
      <w:b/>
      <w:sz w:val="32"/>
      <w:szCs w:val="20"/>
      <w:lang w:eastAsia="en-US"/>
    </w:rPr>
  </w:style>
  <w:style w:type="paragraph" w:styleId="BodyText">
    <w:name w:val="Body Text"/>
    <w:basedOn w:val="Normal"/>
    <w:link w:val="BodyTextChar"/>
    <w:rsid w:val="00E668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685F"/>
    <w:rPr>
      <w:rFonts w:ascii="Times New Roman" w:eastAsia="Times New Roman" w:hAnsi="Times New Roman" w:cs="Times New Roman"/>
      <w:sz w:val="24"/>
      <w:lang w:eastAsia="en-US"/>
    </w:rPr>
  </w:style>
  <w:style w:type="paragraph" w:styleId="ListBullet">
    <w:name w:val="List Bullet"/>
    <w:basedOn w:val="List"/>
    <w:rsid w:val="00E6685F"/>
    <w:pPr>
      <w:numPr>
        <w:numId w:val="12"/>
      </w:numPr>
      <w:tabs>
        <w:tab w:val="clear" w:pos="340"/>
      </w:tabs>
      <w:spacing w:before="40" w:after="40"/>
    </w:pPr>
  </w:style>
  <w:style w:type="character" w:customStyle="1" w:styleId="SpecialBold">
    <w:name w:val="Special Bold"/>
    <w:basedOn w:val="DefaultParagraphFont"/>
    <w:rsid w:val="00E6685F"/>
    <w:rPr>
      <w:b/>
      <w:spacing w:val="0"/>
    </w:rPr>
  </w:style>
  <w:style w:type="paragraph" w:styleId="ListBullet2">
    <w:name w:val="List Bullet 2"/>
    <w:basedOn w:val="List2"/>
    <w:rsid w:val="00E6685F"/>
    <w:pPr>
      <w:numPr>
        <w:numId w:val="13"/>
      </w:numPr>
      <w:tabs>
        <w:tab w:val="clear" w:pos="680"/>
      </w:tabs>
    </w:pPr>
  </w:style>
  <w:style w:type="paragraph" w:customStyle="1" w:styleId="SuperHeading">
    <w:name w:val="SuperHeading"/>
    <w:basedOn w:val="Normal"/>
    <w:rsid w:val="00E6685F"/>
    <w:pPr>
      <w:spacing w:before="240" w:after="120"/>
      <w:outlineLvl w:val="0"/>
    </w:pPr>
    <w:rPr>
      <w:rFonts w:ascii="Times New Roman" w:hAnsi="Times New Roman"/>
      <w:b/>
      <w:sz w:val="32"/>
    </w:rPr>
  </w:style>
  <w:style w:type="paragraph" w:customStyle="1" w:styleId="AllowPageBreak">
    <w:name w:val="AllowPageBreak"/>
    <w:rsid w:val="00E668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68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68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68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68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68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68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68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685F"/>
    <w:rPr>
      <w:rFonts w:ascii="Courier New" w:eastAsia="Times New Roman" w:hAnsi="Courier New" w:cs="Times New Roman"/>
      <w:i/>
      <w:szCs w:val="20"/>
      <w:lang w:eastAsia="en-US"/>
    </w:rPr>
  </w:style>
  <w:style w:type="paragraph" w:customStyle="1" w:styleId="HeadingBase">
    <w:name w:val="Heading Base"/>
    <w:rsid w:val="00E668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685F"/>
    <w:pPr>
      <w:tabs>
        <w:tab w:val="right" w:leader="dot" w:pos="9072"/>
      </w:tabs>
      <w:ind w:left="567"/>
    </w:pPr>
    <w:rPr>
      <w:szCs w:val="22"/>
    </w:rPr>
  </w:style>
  <w:style w:type="paragraph" w:customStyle="1" w:styleId="TOCBase">
    <w:name w:val="TOC Base"/>
    <w:rsid w:val="00E668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685F"/>
    <w:pPr>
      <w:tabs>
        <w:tab w:val="right" w:leader="dot" w:pos="9072"/>
      </w:tabs>
      <w:spacing w:before="40" w:after="40"/>
      <w:ind w:left="284"/>
    </w:pPr>
    <w:rPr>
      <w:rFonts w:ascii="Times New Roman" w:hAnsi="Times New Roman"/>
    </w:rPr>
  </w:style>
  <w:style w:type="paragraph" w:styleId="TOC1">
    <w:name w:val="toc 1"/>
    <w:basedOn w:val="TOCBase"/>
    <w:next w:val="Normal"/>
    <w:rsid w:val="00E668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68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685F"/>
    <w:rPr>
      <w:rFonts w:ascii="Times New Roman" w:eastAsia="Times New Roman" w:hAnsi="Times New Roman" w:cs="Times New Roman"/>
      <w:sz w:val="16"/>
      <w:lang w:eastAsia="en-US"/>
    </w:rPr>
  </w:style>
  <w:style w:type="paragraph" w:styleId="Title">
    <w:name w:val="Title"/>
    <w:basedOn w:val="HeadingBase"/>
    <w:link w:val="TitleChar"/>
    <w:qFormat/>
    <w:rsid w:val="00E6685F"/>
    <w:pPr>
      <w:spacing w:before="5040"/>
      <w:jc w:val="center"/>
    </w:pPr>
    <w:rPr>
      <w:sz w:val="48"/>
      <w:szCs w:val="72"/>
      <w:lang w:val="en-US"/>
    </w:rPr>
  </w:style>
  <w:style w:type="character" w:customStyle="1" w:styleId="TitleChar">
    <w:name w:val="Title Char"/>
    <w:basedOn w:val="DefaultParagraphFont"/>
    <w:link w:val="Title"/>
    <w:rsid w:val="00E668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685F"/>
    <w:pPr>
      <w:tabs>
        <w:tab w:val="left" w:pos="3600"/>
        <w:tab w:val="left" w:pos="3958"/>
      </w:tabs>
    </w:pPr>
  </w:style>
  <w:style w:type="paragraph" w:styleId="List">
    <w:name w:val="List"/>
    <w:basedOn w:val="BodyText"/>
    <w:next w:val="BodyText"/>
    <w:rsid w:val="00E6685F"/>
    <w:pPr>
      <w:tabs>
        <w:tab w:val="left" w:pos="340"/>
      </w:tabs>
      <w:spacing w:before="60" w:after="60"/>
      <w:ind w:left="340" w:hanging="340"/>
    </w:pPr>
  </w:style>
  <w:style w:type="paragraph" w:customStyle="1" w:styleId="Note">
    <w:name w:val="Note"/>
    <w:basedOn w:val="BodyText"/>
    <w:rsid w:val="00E668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685F"/>
    <w:pPr>
      <w:framePr w:wrap="auto" w:hAnchor="text" w:y="6049"/>
    </w:pPr>
    <w:rPr>
      <w:color w:val="000000"/>
      <w:sz w:val="40"/>
    </w:rPr>
  </w:style>
  <w:style w:type="paragraph" w:customStyle="1" w:styleId="TOCTitle">
    <w:name w:val="TOCTitle"/>
    <w:basedOn w:val="Heading1"/>
    <w:rsid w:val="00E6685F"/>
    <w:pPr>
      <w:spacing w:after="240"/>
      <w:jc w:val="center"/>
      <w:outlineLvl w:val="9"/>
    </w:pPr>
    <w:rPr>
      <w:caps/>
    </w:rPr>
  </w:style>
  <w:style w:type="paragraph" w:customStyle="1" w:styleId="Version">
    <w:name w:val="Version"/>
    <w:rsid w:val="00E668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685F"/>
    <w:pPr>
      <w:keepNext w:val="0"/>
      <w:tabs>
        <w:tab w:val="right" w:pos="4176"/>
      </w:tabs>
      <w:ind w:left="198" w:hanging="198"/>
    </w:pPr>
    <w:rPr>
      <w:rFonts w:ascii="Garamond" w:hAnsi="Garamond"/>
    </w:rPr>
  </w:style>
  <w:style w:type="paragraph" w:styleId="IndexHeading">
    <w:name w:val="index heading"/>
    <w:basedOn w:val="Normal"/>
    <w:next w:val="Index1"/>
    <w:semiHidden/>
    <w:rsid w:val="00E6685F"/>
    <w:pPr>
      <w:spacing w:before="120" w:after="120"/>
    </w:pPr>
    <w:rPr>
      <w:rFonts w:ascii="Arial" w:hAnsi="Arial"/>
      <w:b/>
      <w:color w:val="918585"/>
      <w:sz w:val="24"/>
    </w:rPr>
  </w:style>
  <w:style w:type="paragraph" w:styleId="Header">
    <w:name w:val="header"/>
    <w:basedOn w:val="Normal"/>
    <w:link w:val="HeaderChar"/>
    <w:rsid w:val="00E668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685F"/>
    <w:rPr>
      <w:rFonts w:ascii="Times New Roman" w:eastAsia="Times New Roman" w:hAnsi="Times New Roman" w:cs="Times New Roman"/>
      <w:sz w:val="16"/>
      <w:szCs w:val="20"/>
      <w:lang w:val="en-GB" w:eastAsia="en-US"/>
    </w:rPr>
  </w:style>
  <w:style w:type="paragraph" w:customStyle="1" w:styleId="Chapter">
    <w:name w:val="Chapter"/>
    <w:basedOn w:val="Normal"/>
    <w:rsid w:val="00E6685F"/>
    <w:pPr>
      <w:spacing w:before="240"/>
    </w:pPr>
    <w:rPr>
      <w:rFonts w:ascii="Times New Roman" w:hAnsi="Times New Roman"/>
      <w:smallCaps/>
      <w:spacing w:val="80"/>
      <w:sz w:val="28"/>
    </w:rPr>
  </w:style>
  <w:style w:type="paragraph" w:customStyle="1" w:styleId="InChapter">
    <w:name w:val="InChapter"/>
    <w:basedOn w:val="Heading3"/>
    <w:rsid w:val="00E6685F"/>
    <w:pPr>
      <w:spacing w:after="240"/>
      <w:outlineLvl w:val="9"/>
    </w:pPr>
    <w:rPr>
      <w:noProof/>
    </w:rPr>
  </w:style>
  <w:style w:type="paragraph" w:styleId="Index2">
    <w:name w:val="index 2"/>
    <w:basedOn w:val="Normal"/>
    <w:next w:val="Normal"/>
    <w:semiHidden/>
    <w:rsid w:val="00E6685F"/>
    <w:pPr>
      <w:tabs>
        <w:tab w:val="right" w:pos="4176"/>
      </w:tabs>
      <w:ind w:left="568" w:hanging="284"/>
    </w:pPr>
    <w:rPr>
      <w:rFonts w:ascii="Garamond" w:hAnsi="Garamond"/>
    </w:rPr>
  </w:style>
  <w:style w:type="paragraph" w:customStyle="1" w:styleId="Byline">
    <w:name w:val="Byline"/>
    <w:rsid w:val="00E668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685F"/>
    <w:pPr>
      <w:tabs>
        <w:tab w:val="clear" w:pos="3600"/>
        <w:tab w:val="clear" w:pos="3958"/>
      </w:tabs>
      <w:jc w:val="right"/>
    </w:pPr>
  </w:style>
  <w:style w:type="character" w:styleId="Emphasis">
    <w:name w:val="Emphasis"/>
    <w:basedOn w:val="DefaultParagraphFont"/>
    <w:qFormat/>
    <w:rsid w:val="00E6685F"/>
    <w:rPr>
      <w:i/>
    </w:rPr>
  </w:style>
  <w:style w:type="paragraph" w:styleId="Caption">
    <w:name w:val="caption"/>
    <w:basedOn w:val="BodyText"/>
    <w:next w:val="Normal"/>
    <w:qFormat/>
    <w:rsid w:val="00E6685F"/>
    <w:pPr>
      <w:framePr w:w="2268" w:hSpace="181" w:vSpace="181" w:wrap="around" w:vAnchor="text" w:hAnchor="page" w:x="1135" w:y="285" w:anchorLock="1"/>
    </w:pPr>
    <w:rPr>
      <w:i/>
    </w:rPr>
  </w:style>
  <w:style w:type="paragraph" w:customStyle="1" w:styleId="MiniTOCTitle">
    <w:name w:val="MiniTOCTitle"/>
    <w:basedOn w:val="Heading4"/>
    <w:rsid w:val="00E6685F"/>
    <w:pPr>
      <w:spacing w:before="240"/>
      <w:outlineLvl w:val="9"/>
    </w:pPr>
    <w:rPr>
      <w:noProof/>
      <w:sz w:val="24"/>
    </w:rPr>
  </w:style>
  <w:style w:type="paragraph" w:customStyle="1" w:styleId="MiniTOCItem">
    <w:name w:val="MiniTOCItem"/>
    <w:basedOn w:val="ListBullet"/>
    <w:rsid w:val="00E6685F"/>
    <w:pPr>
      <w:numPr>
        <w:numId w:val="0"/>
      </w:numPr>
      <w:tabs>
        <w:tab w:val="right" w:leader="dot" w:pos="6521"/>
      </w:tabs>
      <w:spacing w:before="0" w:after="0"/>
    </w:pPr>
  </w:style>
  <w:style w:type="paragraph" w:customStyle="1" w:styleId="TOFTitle">
    <w:name w:val="TOFTitle"/>
    <w:basedOn w:val="TOCTitle"/>
    <w:rsid w:val="00E6685F"/>
  </w:style>
  <w:style w:type="paragraph" w:styleId="TableofFigures">
    <w:name w:val="table of figures"/>
    <w:basedOn w:val="Normal"/>
    <w:next w:val="Normal"/>
    <w:semiHidden/>
    <w:rsid w:val="00E6685F"/>
    <w:pPr>
      <w:tabs>
        <w:tab w:val="right" w:leader="dot" w:pos="9072"/>
      </w:tabs>
      <w:ind w:left="970" w:hanging="403"/>
    </w:pPr>
    <w:rPr>
      <w:rFonts w:ascii="Times New Roman" w:hAnsi="Times New Roman"/>
      <w:b/>
    </w:rPr>
  </w:style>
  <w:style w:type="paragraph" w:styleId="ListNumber">
    <w:name w:val="List Number"/>
    <w:basedOn w:val="List"/>
    <w:rsid w:val="00E6685F"/>
    <w:pPr>
      <w:numPr>
        <w:numId w:val="15"/>
      </w:numPr>
      <w:tabs>
        <w:tab w:val="clear" w:pos="340"/>
      </w:tabs>
    </w:pPr>
  </w:style>
  <w:style w:type="character" w:customStyle="1" w:styleId="WingdingSymbols">
    <w:name w:val="Wingding Symbols"/>
    <w:rsid w:val="00E6685F"/>
    <w:rPr>
      <w:rFonts w:ascii="Wingdings" w:hAnsi="Wingdings"/>
    </w:rPr>
  </w:style>
  <w:style w:type="paragraph" w:customStyle="1" w:styleId="TableHeading">
    <w:name w:val="Table Heading"/>
    <w:basedOn w:val="HeadingBase"/>
    <w:rsid w:val="00E6685F"/>
    <w:pPr>
      <w:keepLines/>
      <w:pBdr>
        <w:bottom w:val="single" w:sz="6" w:space="1" w:color="918585"/>
      </w:pBdr>
      <w:spacing w:before="240"/>
    </w:pPr>
  </w:style>
  <w:style w:type="character" w:customStyle="1" w:styleId="HotSpot">
    <w:name w:val="HotSpot"/>
    <w:rsid w:val="00E6685F"/>
    <w:rPr>
      <w:color w:val="0033CC"/>
      <w:u w:val="none"/>
    </w:rPr>
  </w:style>
  <w:style w:type="paragraph" w:customStyle="1" w:styleId="BodyTextRight">
    <w:name w:val="Body Text Right"/>
    <w:basedOn w:val="BodyText"/>
    <w:rsid w:val="00E6685F"/>
    <w:pPr>
      <w:spacing w:before="0" w:after="0"/>
      <w:jc w:val="right"/>
    </w:pPr>
  </w:style>
  <w:style w:type="paragraph" w:styleId="Index3">
    <w:name w:val="index 3"/>
    <w:basedOn w:val="ListNumber2"/>
    <w:next w:val="Normal"/>
    <w:semiHidden/>
    <w:rsid w:val="00E6685F"/>
    <w:pPr>
      <w:numPr>
        <w:numId w:val="0"/>
      </w:numPr>
      <w:tabs>
        <w:tab w:val="right" w:leader="dot" w:pos="4176"/>
      </w:tabs>
    </w:pPr>
  </w:style>
  <w:style w:type="paragraph" w:styleId="ListNumber2">
    <w:name w:val="List Number 2"/>
    <w:basedOn w:val="List2"/>
    <w:rsid w:val="00E6685F"/>
    <w:pPr>
      <w:numPr>
        <w:numId w:val="10"/>
      </w:numPr>
      <w:tabs>
        <w:tab w:val="clear" w:pos="1060"/>
      </w:tabs>
    </w:pPr>
  </w:style>
  <w:style w:type="paragraph" w:customStyle="1" w:styleId="MarginNote">
    <w:name w:val="Margin Note"/>
    <w:basedOn w:val="BodyText"/>
    <w:rsid w:val="00E668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68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68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685F"/>
    <w:rPr>
      <w:sz w:val="32"/>
    </w:rPr>
  </w:style>
  <w:style w:type="paragraph" w:customStyle="1" w:styleId="HeadingProcedure">
    <w:name w:val="Heading Procedure"/>
    <w:basedOn w:val="HeadingBase"/>
    <w:next w:val="Normal"/>
    <w:rsid w:val="00E6685F"/>
    <w:pPr>
      <w:tabs>
        <w:tab w:val="left" w:pos="0"/>
      </w:tabs>
      <w:spacing w:before="120" w:after="60"/>
    </w:pPr>
    <w:rPr>
      <w:i/>
      <w:color w:val="918585"/>
      <w:sz w:val="22"/>
    </w:rPr>
  </w:style>
  <w:style w:type="paragraph" w:customStyle="1" w:styleId="TableBodyText">
    <w:name w:val="Table Body Text"/>
    <w:basedOn w:val="BodyText"/>
    <w:rsid w:val="00E6685F"/>
    <w:pPr>
      <w:spacing w:before="60" w:after="60"/>
    </w:pPr>
  </w:style>
  <w:style w:type="paragraph" w:styleId="ListContinue">
    <w:name w:val="List Continue"/>
    <w:basedOn w:val="List"/>
    <w:rsid w:val="00E6685F"/>
    <w:pPr>
      <w:ind w:firstLine="0"/>
    </w:pPr>
  </w:style>
  <w:style w:type="paragraph" w:customStyle="1" w:styleId="ListNote">
    <w:name w:val="List Note"/>
    <w:basedOn w:val="List"/>
    <w:rsid w:val="00E6685F"/>
    <w:pPr>
      <w:pBdr>
        <w:top w:val="single" w:sz="6" w:space="2" w:color="918585"/>
        <w:bottom w:val="single" w:sz="6" w:space="2" w:color="918585"/>
      </w:pBdr>
      <w:tabs>
        <w:tab w:val="left" w:pos="1021"/>
      </w:tabs>
      <w:ind w:firstLine="0"/>
    </w:pPr>
  </w:style>
  <w:style w:type="paragraph" w:customStyle="1" w:styleId="Warning">
    <w:name w:val="Warning"/>
    <w:basedOn w:val="BodyText"/>
    <w:rsid w:val="00E6685F"/>
    <w:pPr>
      <w:shd w:val="clear" w:color="auto" w:fill="D9D9D9"/>
      <w:tabs>
        <w:tab w:val="left" w:pos="992"/>
      </w:tabs>
      <w:ind w:left="119" w:right="119"/>
    </w:pPr>
    <w:rPr>
      <w:sz w:val="20"/>
    </w:rPr>
  </w:style>
  <w:style w:type="paragraph" w:customStyle="1" w:styleId="MarginIcons">
    <w:name w:val="Margin Icons"/>
    <w:basedOn w:val="BodyText"/>
    <w:rsid w:val="00E668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685F"/>
    <w:rPr>
      <w:rFonts w:ascii="Courier New" w:hAnsi="Courier New"/>
    </w:rPr>
  </w:style>
  <w:style w:type="paragraph" w:customStyle="1" w:styleId="NoteBullet">
    <w:name w:val="Note Bullet"/>
    <w:basedOn w:val="Note"/>
    <w:rsid w:val="00E6685F"/>
    <w:pPr>
      <w:tabs>
        <w:tab w:val="clear" w:pos="680"/>
      </w:tabs>
      <w:spacing w:before="60" w:after="60"/>
    </w:pPr>
  </w:style>
  <w:style w:type="paragraph" w:customStyle="1" w:styleId="SubHeading2">
    <w:name w:val="SubHeading2"/>
    <w:basedOn w:val="HeadingBase"/>
    <w:rsid w:val="00E6685F"/>
    <w:pPr>
      <w:spacing w:before="240" w:after="60"/>
    </w:pPr>
    <w:rPr>
      <w:sz w:val="20"/>
    </w:rPr>
  </w:style>
  <w:style w:type="paragraph" w:customStyle="1" w:styleId="SubHeading1">
    <w:name w:val="SubHeading1"/>
    <w:basedOn w:val="HeadingBase"/>
    <w:rsid w:val="00E6685F"/>
    <w:pPr>
      <w:spacing w:before="240" w:after="60"/>
    </w:pPr>
    <w:rPr>
      <w:color w:val="918585"/>
      <w:sz w:val="22"/>
    </w:rPr>
  </w:style>
  <w:style w:type="paragraph" w:customStyle="1" w:styleId="SideHeading">
    <w:name w:val="Side Heading"/>
    <w:basedOn w:val="HeadingBase"/>
    <w:rsid w:val="00E668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685F"/>
    <w:pPr>
      <w:tabs>
        <w:tab w:val="num" w:pos="360"/>
      </w:tabs>
    </w:pPr>
  </w:style>
  <w:style w:type="paragraph" w:styleId="PlainText">
    <w:name w:val="Plain Text"/>
    <w:basedOn w:val="Normal"/>
    <w:link w:val="PlainTextChar"/>
    <w:rsid w:val="00E6685F"/>
    <w:rPr>
      <w:sz w:val="20"/>
    </w:rPr>
  </w:style>
  <w:style w:type="character" w:customStyle="1" w:styleId="PlainTextChar">
    <w:name w:val="Plain Text Char"/>
    <w:basedOn w:val="DefaultParagraphFont"/>
    <w:link w:val="PlainText"/>
    <w:rsid w:val="00E6685F"/>
    <w:rPr>
      <w:rFonts w:ascii="Courier New" w:eastAsia="Times New Roman" w:hAnsi="Courier New" w:cs="Times New Roman"/>
      <w:sz w:val="20"/>
      <w:szCs w:val="20"/>
      <w:lang w:eastAsia="en-US"/>
    </w:rPr>
  </w:style>
  <w:style w:type="character" w:customStyle="1" w:styleId="MenuOption">
    <w:name w:val="Menu Option"/>
    <w:basedOn w:val="DefaultParagraphFont"/>
    <w:rsid w:val="00E6685F"/>
    <w:rPr>
      <w:b/>
      <w:smallCaps/>
    </w:rPr>
  </w:style>
  <w:style w:type="paragraph" w:customStyle="1" w:styleId="TableListNumber">
    <w:name w:val="Table List Number"/>
    <w:basedOn w:val="ListNumber"/>
    <w:rsid w:val="00E6685F"/>
    <w:pPr>
      <w:numPr>
        <w:numId w:val="0"/>
      </w:numPr>
    </w:pPr>
  </w:style>
  <w:style w:type="paragraph" w:styleId="TOC4">
    <w:name w:val="toc 4"/>
    <w:basedOn w:val="TOCBase"/>
    <w:next w:val="Normal"/>
    <w:semiHidden/>
    <w:rsid w:val="00E6685F"/>
    <w:pPr>
      <w:tabs>
        <w:tab w:val="right" w:leader="dot" w:pos="9071"/>
      </w:tabs>
      <w:ind w:left="1701"/>
    </w:pPr>
  </w:style>
  <w:style w:type="paragraph" w:customStyle="1" w:styleId="ListAlpha">
    <w:name w:val="List Alpha"/>
    <w:basedOn w:val="List"/>
    <w:rsid w:val="00E6685F"/>
    <w:pPr>
      <w:numPr>
        <w:numId w:val="9"/>
      </w:numPr>
    </w:pPr>
  </w:style>
  <w:style w:type="paragraph" w:customStyle="1" w:styleId="ListAlpha2">
    <w:name w:val="List Alpha 2"/>
    <w:basedOn w:val="List2"/>
    <w:rsid w:val="00E6685F"/>
    <w:pPr>
      <w:numPr>
        <w:numId w:val="8"/>
      </w:numPr>
    </w:pPr>
  </w:style>
  <w:style w:type="paragraph" w:styleId="List2">
    <w:name w:val="List 2"/>
    <w:basedOn w:val="BodyText"/>
    <w:rsid w:val="00E6685F"/>
    <w:pPr>
      <w:tabs>
        <w:tab w:val="left" w:pos="680"/>
      </w:tabs>
      <w:spacing w:before="60" w:after="60"/>
      <w:ind w:left="680" w:hanging="340"/>
    </w:pPr>
  </w:style>
  <w:style w:type="paragraph" w:styleId="List3">
    <w:name w:val="List 3"/>
    <w:basedOn w:val="BodyText"/>
    <w:rsid w:val="00E6685F"/>
    <w:pPr>
      <w:tabs>
        <w:tab w:val="left" w:pos="1021"/>
      </w:tabs>
      <w:spacing w:before="60" w:after="60"/>
      <w:ind w:left="1020" w:hanging="340"/>
    </w:pPr>
  </w:style>
  <w:style w:type="paragraph" w:styleId="List4">
    <w:name w:val="List 4"/>
    <w:basedOn w:val="BodyText"/>
    <w:rsid w:val="00E6685F"/>
    <w:pPr>
      <w:tabs>
        <w:tab w:val="left" w:pos="1361"/>
      </w:tabs>
      <w:spacing w:before="60" w:after="60"/>
      <w:ind w:left="1361" w:hanging="340"/>
    </w:pPr>
  </w:style>
  <w:style w:type="paragraph" w:styleId="List5">
    <w:name w:val="List 5"/>
    <w:basedOn w:val="BodyText"/>
    <w:rsid w:val="00E6685F"/>
    <w:pPr>
      <w:tabs>
        <w:tab w:val="left" w:pos="1701"/>
      </w:tabs>
      <w:spacing w:before="60" w:after="60"/>
      <w:ind w:left="1701" w:hanging="340"/>
    </w:pPr>
  </w:style>
  <w:style w:type="paragraph" w:styleId="ListBullet3">
    <w:name w:val="List Bullet 3"/>
    <w:basedOn w:val="List3"/>
    <w:rsid w:val="00E6685F"/>
    <w:pPr>
      <w:numPr>
        <w:numId w:val="14"/>
      </w:numPr>
      <w:tabs>
        <w:tab w:val="clear" w:pos="1021"/>
      </w:tabs>
      <w:ind w:left="1037" w:hanging="357"/>
    </w:pPr>
  </w:style>
  <w:style w:type="paragraph" w:styleId="ListBullet4">
    <w:name w:val="List Bullet 4"/>
    <w:basedOn w:val="List4"/>
    <w:rsid w:val="00E6685F"/>
    <w:pPr>
      <w:numPr>
        <w:numId w:val="3"/>
      </w:numPr>
      <w:tabs>
        <w:tab w:val="clear" w:pos="1361"/>
      </w:tabs>
    </w:pPr>
  </w:style>
  <w:style w:type="paragraph" w:styleId="ListBullet5">
    <w:name w:val="List Bullet 5"/>
    <w:basedOn w:val="List5"/>
    <w:rsid w:val="00E6685F"/>
    <w:pPr>
      <w:numPr>
        <w:numId w:val="4"/>
      </w:numPr>
    </w:pPr>
  </w:style>
  <w:style w:type="paragraph" w:styleId="ListContinue2">
    <w:name w:val="List Continue 2"/>
    <w:basedOn w:val="List2"/>
    <w:rsid w:val="00E6685F"/>
    <w:pPr>
      <w:ind w:firstLine="0"/>
    </w:pPr>
  </w:style>
  <w:style w:type="paragraph" w:styleId="ListContinue3">
    <w:name w:val="List Continue 3"/>
    <w:basedOn w:val="List3"/>
    <w:rsid w:val="00E6685F"/>
    <w:pPr>
      <w:ind w:left="1021" w:firstLine="0"/>
    </w:pPr>
  </w:style>
  <w:style w:type="paragraph" w:styleId="ListContinue4">
    <w:name w:val="List Continue 4"/>
    <w:basedOn w:val="List4"/>
    <w:rsid w:val="00E6685F"/>
    <w:pPr>
      <w:ind w:firstLine="0"/>
    </w:pPr>
  </w:style>
  <w:style w:type="paragraph" w:styleId="ListContinue5">
    <w:name w:val="List Continue 5"/>
    <w:basedOn w:val="List5"/>
    <w:rsid w:val="00E6685F"/>
    <w:pPr>
      <w:ind w:firstLine="0"/>
    </w:pPr>
  </w:style>
  <w:style w:type="paragraph" w:styleId="ListNumber3">
    <w:name w:val="List Number 3"/>
    <w:basedOn w:val="List3"/>
    <w:rsid w:val="00E6685F"/>
    <w:pPr>
      <w:numPr>
        <w:numId w:val="5"/>
      </w:numPr>
    </w:pPr>
  </w:style>
  <w:style w:type="paragraph" w:styleId="ListNumber4">
    <w:name w:val="List Number 4"/>
    <w:basedOn w:val="List4"/>
    <w:rsid w:val="00E6685F"/>
    <w:pPr>
      <w:numPr>
        <w:numId w:val="6"/>
      </w:numPr>
    </w:pPr>
  </w:style>
  <w:style w:type="paragraph" w:styleId="ListNumber5">
    <w:name w:val="List Number 5"/>
    <w:basedOn w:val="List5"/>
    <w:rsid w:val="00E6685F"/>
    <w:pPr>
      <w:numPr>
        <w:numId w:val="7"/>
      </w:numPr>
    </w:pPr>
  </w:style>
  <w:style w:type="paragraph" w:styleId="BlockText">
    <w:name w:val="Block Text"/>
    <w:basedOn w:val="Normal"/>
    <w:rsid w:val="00E6685F"/>
    <w:pPr>
      <w:spacing w:after="120"/>
      <w:ind w:left="1440" w:right="1440"/>
    </w:pPr>
  </w:style>
  <w:style w:type="character" w:customStyle="1" w:styleId="Subscript">
    <w:name w:val="Subscript"/>
    <w:basedOn w:val="DefaultParagraphFont"/>
    <w:rsid w:val="00E6685F"/>
    <w:rPr>
      <w:sz w:val="16"/>
      <w:vertAlign w:val="subscript"/>
    </w:rPr>
  </w:style>
  <w:style w:type="character" w:customStyle="1" w:styleId="Superscript">
    <w:name w:val="Superscript"/>
    <w:basedOn w:val="DefaultParagraphFont"/>
    <w:rsid w:val="00E6685F"/>
    <w:rPr>
      <w:sz w:val="16"/>
      <w:vertAlign w:val="superscript"/>
    </w:rPr>
  </w:style>
  <w:style w:type="character" w:customStyle="1" w:styleId="Symbols">
    <w:name w:val="Symbols"/>
    <w:basedOn w:val="DefaultParagraphFont"/>
    <w:rsid w:val="00E6685F"/>
    <w:rPr>
      <w:rFonts w:ascii="Symbol" w:hAnsi="Symbol"/>
    </w:rPr>
  </w:style>
  <w:style w:type="character" w:customStyle="1" w:styleId="MenuOptions">
    <w:name w:val="Menu Options"/>
    <w:basedOn w:val="DefaultParagraphFont"/>
    <w:rsid w:val="00E6685F"/>
    <w:rPr>
      <w:rFonts w:ascii="Arial Narrow" w:hAnsi="Arial Narrow"/>
      <w:smallCaps/>
    </w:rPr>
  </w:style>
  <w:style w:type="character" w:customStyle="1" w:styleId="Buttons">
    <w:name w:val="Buttons"/>
    <w:basedOn w:val="DefaultParagraphFont"/>
    <w:rsid w:val="00E6685F"/>
    <w:rPr>
      <w:b/>
    </w:rPr>
  </w:style>
  <w:style w:type="character" w:customStyle="1" w:styleId="Underlined">
    <w:name w:val="Underlined"/>
    <w:basedOn w:val="DefaultParagraphFont"/>
    <w:rsid w:val="00E6685F"/>
    <w:rPr>
      <w:u w:val="single"/>
    </w:rPr>
  </w:style>
  <w:style w:type="paragraph" w:customStyle="1" w:styleId="TableBodyTextRight">
    <w:name w:val="Table Body Text Right"/>
    <w:basedOn w:val="TableBodyText"/>
    <w:rsid w:val="00E6685F"/>
    <w:pPr>
      <w:widowControl w:val="0"/>
      <w:autoSpaceDE w:val="0"/>
      <w:autoSpaceDN w:val="0"/>
      <w:adjustRightInd w:val="0"/>
      <w:jc w:val="right"/>
    </w:pPr>
    <w:rPr>
      <w:rFonts w:cs="Arial"/>
      <w:szCs w:val="18"/>
    </w:rPr>
  </w:style>
  <w:style w:type="paragraph" w:customStyle="1" w:styleId="CopyrightText">
    <w:name w:val="Copyright Text"/>
    <w:basedOn w:val="BodyText"/>
    <w:rsid w:val="00E6685F"/>
    <w:rPr>
      <w:sz w:val="18"/>
    </w:rPr>
  </w:style>
  <w:style w:type="paragraph" w:customStyle="1" w:styleId="BodySmallRight">
    <w:name w:val="Body Small Right"/>
    <w:basedOn w:val="BodyTextRight"/>
    <w:rsid w:val="00E6685F"/>
    <w:rPr>
      <w:sz w:val="18"/>
      <w:szCs w:val="18"/>
    </w:rPr>
  </w:style>
  <w:style w:type="paragraph" w:customStyle="1" w:styleId="MarginEdition">
    <w:name w:val="Margin Edition"/>
    <w:basedOn w:val="MarginNote"/>
    <w:rsid w:val="00E6685F"/>
    <w:pPr>
      <w:spacing w:before="0" w:after="0"/>
    </w:pPr>
    <w:rPr>
      <w:rFonts w:ascii="Times New Roman" w:hAnsi="Times New Roman"/>
      <w:color w:val="999999"/>
    </w:rPr>
  </w:style>
  <w:style w:type="paragraph" w:customStyle="1" w:styleId="Spacer">
    <w:name w:val="Spacer"/>
    <w:basedOn w:val="Normal"/>
    <w:rsid w:val="00E6685F"/>
    <w:rPr>
      <w:sz w:val="2"/>
      <w:szCs w:val="2"/>
    </w:rPr>
  </w:style>
  <w:style w:type="character" w:customStyle="1" w:styleId="Small">
    <w:name w:val="Small"/>
    <w:basedOn w:val="DefaultParagraphFont"/>
    <w:rsid w:val="00E6685F"/>
    <w:rPr>
      <w:sz w:val="16"/>
    </w:rPr>
  </w:style>
  <w:style w:type="paragraph" w:customStyle="1" w:styleId="WideTable">
    <w:name w:val="Wide Table"/>
    <w:basedOn w:val="Normal"/>
    <w:rsid w:val="00E6685F"/>
    <w:pPr>
      <w:ind w:left="-1418"/>
    </w:pPr>
    <w:rPr>
      <w:sz w:val="2"/>
      <w:szCs w:val="2"/>
    </w:rPr>
  </w:style>
  <w:style w:type="character" w:styleId="PageNumber">
    <w:name w:val="page number"/>
    <w:basedOn w:val="DefaultParagraphFont"/>
    <w:rsid w:val="00E6685F"/>
  </w:style>
  <w:style w:type="paragraph" w:styleId="Quote">
    <w:name w:val="Quote"/>
    <w:basedOn w:val="Heading1"/>
    <w:link w:val="QuoteChar"/>
    <w:qFormat/>
    <w:rsid w:val="00E6685F"/>
    <w:rPr>
      <w:b w:val="0"/>
      <w:sz w:val="72"/>
      <w:szCs w:val="72"/>
      <w:lang w:val="en-NZ"/>
    </w:rPr>
  </w:style>
  <w:style w:type="character" w:customStyle="1" w:styleId="QuoteChar">
    <w:name w:val="Quote Char"/>
    <w:basedOn w:val="DefaultParagraphFont"/>
    <w:link w:val="Quote"/>
    <w:rsid w:val="00E668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685F"/>
    <w:pPr>
      <w:pageBreakBefore/>
    </w:pPr>
  </w:style>
  <w:style w:type="paragraph" w:customStyle="1" w:styleId="Border">
    <w:name w:val="Border"/>
    <w:basedOn w:val="Normal"/>
    <w:qFormat/>
    <w:rsid w:val="00E668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685F"/>
    <w:rPr>
      <w:b/>
      <w:bCs/>
      <w:i/>
      <w:iCs/>
      <w:color w:val="auto"/>
    </w:rPr>
  </w:style>
  <w:style w:type="paragraph" w:styleId="IntenseQuote">
    <w:name w:val="Intense Quote"/>
    <w:basedOn w:val="Normal"/>
    <w:next w:val="Normal"/>
    <w:link w:val="IntenseQuoteChar"/>
    <w:uiPriority w:val="30"/>
    <w:qFormat/>
    <w:rsid w:val="00E668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68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685F"/>
    <w:rPr>
      <w:smallCaps/>
      <w:color w:val="auto"/>
      <w:u w:val="single"/>
    </w:rPr>
  </w:style>
  <w:style w:type="character" w:styleId="IntenseReference">
    <w:name w:val="Intense Reference"/>
    <w:basedOn w:val="DefaultParagraphFont"/>
    <w:uiPriority w:val="32"/>
    <w:qFormat/>
    <w:rsid w:val="00E6685F"/>
    <w:rPr>
      <w:b/>
      <w:bCs/>
      <w:smallCaps/>
      <w:color w:val="auto"/>
      <w:spacing w:val="5"/>
      <w:u w:val="single"/>
    </w:rPr>
  </w:style>
  <w:style w:type="paragraph" w:customStyle="1" w:styleId="2ColumnHeading">
    <w:name w:val="2Column Heading"/>
    <w:basedOn w:val="BodyText"/>
    <w:qFormat/>
    <w:rsid w:val="00E6685F"/>
    <w:pPr>
      <w:spacing w:after="60"/>
      <w:ind w:left="-2268"/>
    </w:pPr>
    <w:rPr>
      <w:b/>
    </w:rPr>
  </w:style>
  <w:style w:type="paragraph" w:customStyle="1" w:styleId="Heading1TOC">
    <w:name w:val="Heading1 TOC"/>
    <w:basedOn w:val="Normal"/>
    <w:qFormat/>
    <w:rsid w:val="00E6685F"/>
    <w:pPr>
      <w:spacing w:before="240" w:after="120"/>
    </w:pPr>
    <w:rPr>
      <w:rFonts w:ascii="Times New Roman" w:hAnsi="Times New Roman"/>
      <w:b/>
      <w:sz w:val="32"/>
    </w:rPr>
  </w:style>
  <w:style w:type="paragraph" w:customStyle="1" w:styleId="Heading2TOC">
    <w:name w:val="Heading2 TOC"/>
    <w:basedOn w:val="Normal"/>
    <w:qFormat/>
    <w:rsid w:val="00E6685F"/>
    <w:pPr>
      <w:spacing w:before="240" w:after="60"/>
    </w:pPr>
    <w:rPr>
      <w:rFonts w:ascii="Times New Roman" w:hAnsi="Times New Roman"/>
      <w:b/>
      <w:sz w:val="28"/>
    </w:rPr>
  </w:style>
  <w:style w:type="character" w:customStyle="1" w:styleId="Underline">
    <w:name w:val="Underline"/>
    <w:basedOn w:val="DefaultParagraphFont"/>
    <w:qFormat/>
    <w:rsid w:val="00E6685F"/>
    <w:rPr>
      <w:u w:val="single"/>
    </w:rPr>
  </w:style>
  <w:style w:type="character" w:customStyle="1" w:styleId="BoldandItalics">
    <w:name w:val="Bold and Italics"/>
    <w:qFormat/>
    <w:rsid w:val="00E6685F"/>
    <w:rPr>
      <w:b/>
      <w:i/>
      <w:u w:val="none"/>
    </w:rPr>
  </w:style>
  <w:style w:type="paragraph" w:styleId="BalloonText">
    <w:name w:val="Balloon Text"/>
    <w:basedOn w:val="Normal"/>
    <w:link w:val="BalloonTextChar"/>
    <w:rsid w:val="00E6685F"/>
    <w:rPr>
      <w:rFonts w:ascii="Tahoma" w:hAnsi="Tahoma" w:cs="Tahoma"/>
      <w:sz w:val="16"/>
      <w:szCs w:val="16"/>
    </w:rPr>
  </w:style>
  <w:style w:type="character" w:customStyle="1" w:styleId="BalloonTextChar">
    <w:name w:val="Balloon Text Char"/>
    <w:basedOn w:val="DefaultParagraphFont"/>
    <w:link w:val="BalloonText"/>
    <w:rsid w:val="00E668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68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68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685F"/>
    <w:rPr>
      <w:b/>
      <w:color w:val="660033"/>
      <w:spacing w:val="0"/>
    </w:rPr>
  </w:style>
  <w:style w:type="paragraph" w:customStyle="1" w:styleId="Nameditemlist">
    <w:name w:val="Named item list"/>
    <w:basedOn w:val="BodyText"/>
    <w:qFormat/>
    <w:rsid w:val="00E6685F"/>
    <w:pPr>
      <w:tabs>
        <w:tab w:val="left" w:pos="2835"/>
      </w:tabs>
      <w:ind w:left="2835" w:hanging="2835"/>
    </w:pPr>
  </w:style>
  <w:style w:type="paragraph" w:customStyle="1" w:styleId="BodyTextnopadding">
    <w:name w:val="Body Text no padding"/>
    <w:basedOn w:val="BodyText"/>
    <w:qFormat/>
    <w:rsid w:val="00E6685F"/>
    <w:pPr>
      <w:spacing w:before="0" w:after="0"/>
    </w:pPr>
  </w:style>
  <w:style w:type="paragraph" w:customStyle="1" w:styleId="BodyTextBold">
    <w:name w:val="Body Text Bold"/>
    <w:basedOn w:val="BodyText"/>
    <w:qFormat/>
    <w:rsid w:val="00E6685F"/>
    <w:rPr>
      <w:b/>
    </w:rPr>
  </w:style>
  <w:style w:type="character" w:styleId="Hyperlink">
    <w:name w:val="Hyperlink"/>
    <w:basedOn w:val="DefaultParagraphFont"/>
    <w:uiPriority w:val="99"/>
    <w:unhideWhenUsed/>
    <w:rsid w:val="00EC05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1214</Words>
  <Characters>7808</Characters>
  <Application>Microsoft Office Word</Application>
  <DocSecurity>0</DocSecurity>
  <Lines>354</Lines>
  <Paragraphs>231</Paragraphs>
  <ScaleCrop>false</ScaleCrop>
  <Company>Author-it Software Corporation Ltd.</Company>
  <LinksUpToDate>false</LinksUpToDate>
  <CharactersWithSpaces>8791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MSTFD4005 Communicate and sell design concepts</dc:title>
  <dc:subject>Approved</dc:subject>
  <dc:creator>Skills Insight</dc:creator>
  <cp:keywords>Release: 1</cp:keywords>
  <dc:description>Review Date: 12 April 2008</dc:description>
  <cp:lastModifiedBy>HSD_TPCMSd.prod</cp:lastModifiedBy>
  <cp:revision>3</cp:revision>
  <dcterms:created xsi:type="dcterms:W3CDTF">2025-03-02T01:43:00Z</dcterms:created>
  <dcterms:modified xsi:type="dcterms:W3CDTF">2025-03-02T01:43:00Z</dcterms:modified>
</cp:coreProperties>
</file>