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258" w:rsidP="00BD5258">
      <w:pPr>
        <w:pStyle w:val="Title"/>
      </w:pPr>
      <w:r>
        <w:fldChar w:fldCharType="begin"/>
      </w:r>
      <w:r>
        <w:instrText xml:space="preserve"> TITLE   \* MERGEFORMAT </w:instrText>
      </w:r>
      <w:r>
        <w:fldChar w:fldCharType="separate"/>
      </w:r>
      <w:r>
        <w:t>MSTFD4003 Assist in preparation of preliminary design concepts</w:t>
      </w:r>
      <w:r>
        <w:fldChar w:fldCharType="end"/>
      </w:r>
    </w:p>
    <w:p w:rsidR="00BD5258" w:rsidP="00BD5258">
      <w:pPr>
        <w:pStyle w:val="Version"/>
        <w:sectPr w:rsidSect="00FE3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56A" w:rsidP="00FE356A">
      <w:pPr>
        <w:pStyle w:val="SuperHeading"/>
      </w:pPr>
      <w:r w:rsidRPr="00FE356A">
        <w:t>MSTFD4003 Assist in preparation of preliminary design concepts</w:t>
      </w:r>
    </w:p>
    <w:p w:rsidR="00000000" w:rsidRPr="00FE356A" w:rsidP="00FE356A">
      <w:pPr>
        <w:pStyle w:val="Heading1"/>
      </w:pPr>
      <w:bookmarkStart w:id="1" w:name="O_930006"/>
      <w:bookmarkEnd w:id="1"/>
      <w:r w:rsidRPr="00FE356A">
        <w:t>Modification History</w:t>
      </w:r>
    </w:p>
    <w:p w:rsidR="00000000" w:rsidRPr="00FE356A" w:rsidP="00BD5258">
      <w:pPr>
        <w:pStyle w:val="BodyText"/>
      </w:pPr>
      <w:r w:rsidRPr="00FE356A">
        <w:t>Release 1. Supersedes and is equivalent to LMTFD4003B Assist in preparation of preliminary design concepts</w:t>
      </w:r>
    </w:p>
    <w:p w:rsidR="00000000" w:rsidRPr="00FE356A" w:rsidP="00FE356A">
      <w:pPr>
        <w:pStyle w:val="Heading1"/>
      </w:pPr>
      <w:bookmarkStart w:id="2" w:name="O_930014"/>
      <w:bookmarkEnd w:id="2"/>
      <w:r w:rsidRPr="00FE356A">
        <w:t>Application</w:t>
      </w:r>
    </w:p>
    <w:p w:rsidR="00000000" w:rsidRPr="00FE356A" w:rsidP="00BD5258">
      <w:pPr>
        <w:pStyle w:val="BodyText"/>
      </w:pPr>
      <w:r w:rsidRPr="00FE356A">
        <w:t>This unit of competency covers the skills and knowledge required to assist in the preparation of preliminary design concepts.</w:t>
      </w:r>
    </w:p>
    <w:p w:rsidR="00000000" w:rsidRPr="00FE356A" w:rsidP="00BD5258">
      <w:pPr>
        <w:pStyle w:val="BodyText"/>
      </w:pPr>
      <w:r w:rsidRPr="00FE356A">
        <w:t>The unit of competency applies to preparing preliminary design concepts for garments, for self or others, using generally basic s</w:t>
      </w:r>
      <w:r w:rsidRPr="00FE356A">
        <w:t>table fabrics.</w:t>
      </w:r>
    </w:p>
    <w:p w:rsidR="00000000" w:rsidRPr="00FE356A" w:rsidP="00BD5258">
      <w:pPr>
        <w:pStyle w:val="BodyText"/>
      </w:pPr>
      <w:r w:rsidRPr="00FE356A">
        <w:t>It applies to original creation or adaptation of designs or interpretation of sketches for single or multiple production styles and ranges, made-to-measure and theatre costuming.</w:t>
      </w:r>
    </w:p>
    <w:p w:rsidR="00000000" w:rsidRPr="00FE356A" w:rsidP="00BD5258">
      <w:pPr>
        <w:pStyle w:val="BodyText"/>
      </w:pPr>
      <w:r w:rsidRPr="00FE356A">
        <w:t>Work may be conducted in small to large scale enterprises an</w:t>
      </w:r>
      <w:r w:rsidRPr="00FE356A">
        <w:t>d may involve individual and team activities.</w:t>
      </w:r>
    </w:p>
    <w:p w:rsidR="00000000" w:rsidRPr="00FE356A" w:rsidP="00BD5258">
      <w:pPr>
        <w:pStyle w:val="BodyText"/>
      </w:pPr>
      <w:r w:rsidRPr="00FE356A">
        <w:t>No licensing, legislative or certification requirements apply to this unit at the time of publication.</w:t>
      </w:r>
    </w:p>
    <w:p w:rsidR="00000000" w:rsidRPr="00FE356A" w:rsidP="00FE356A">
      <w:pPr>
        <w:pStyle w:val="Heading1"/>
      </w:pPr>
      <w:bookmarkStart w:id="3" w:name="O_930013"/>
      <w:bookmarkEnd w:id="3"/>
      <w:r w:rsidRPr="00FE356A">
        <w:t>Pre-requisite Unit</w:t>
      </w:r>
    </w:p>
    <w:p w:rsidR="00000000" w:rsidRPr="00FE356A" w:rsidP="00BD5258">
      <w:pPr>
        <w:pStyle w:val="BodyText"/>
      </w:pPr>
      <w:r w:rsidRPr="00FE356A">
        <w:t>Nil</w:t>
      </w:r>
    </w:p>
    <w:p w:rsidR="00000000" w:rsidRPr="00FE356A" w:rsidP="00FE356A">
      <w:pPr>
        <w:pStyle w:val="Heading1"/>
      </w:pPr>
      <w:bookmarkStart w:id="4" w:name="O_930012"/>
      <w:bookmarkEnd w:id="4"/>
      <w:r w:rsidRPr="00FE356A">
        <w:t>Competency Field</w:t>
      </w:r>
    </w:p>
    <w:p w:rsidR="00000000" w:rsidRPr="00FE356A" w:rsidP="00BD5258">
      <w:pPr>
        <w:pStyle w:val="BodyText"/>
      </w:pPr>
      <w:r w:rsidRPr="00FE356A">
        <w:t>Fashion design and technology</w:t>
      </w:r>
    </w:p>
    <w:p w:rsidR="00000000" w:rsidRPr="00FE356A" w:rsidP="00FE356A">
      <w:pPr>
        <w:pStyle w:val="Heading1"/>
      </w:pPr>
      <w:bookmarkStart w:id="5" w:name="O_930011"/>
      <w:bookmarkEnd w:id="5"/>
      <w:r w:rsidRPr="00FE356A">
        <w:t>Unit Sector</w:t>
      </w:r>
    </w:p>
    <w:p w:rsidR="00000000" w:rsidRPr="00FE356A" w:rsidP="00BD5258">
      <w:pPr>
        <w:pStyle w:val="BodyText"/>
      </w:pPr>
      <w:r w:rsidRPr="00FE356A">
        <w:t>Not applicable</w:t>
      </w:r>
    </w:p>
    <w:p w:rsidR="00000000" w:rsidRPr="00FE356A" w:rsidP="00FE356A">
      <w:pPr>
        <w:pStyle w:val="Heading1"/>
      </w:pPr>
      <w:bookmarkStart w:id="6" w:name="O_930010"/>
      <w:bookmarkEnd w:id="6"/>
      <w:r w:rsidRPr="00FE35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35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Performance criteria describe the performance needed to demonstrate achievement of the element.</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356A" w:rsidP="00FE356A">
            <w:pPr>
              <w:pStyle w:val="BodyText"/>
            </w:pPr>
            <w:r w:rsidRPr="00FE356A">
              <w:t>1</w:t>
            </w:r>
          </w:p>
        </w:tc>
        <w:tc>
          <w:tcPr>
            <w:tcW w:w="1962" w:type="dxa"/>
            <w:vMerge w:val="restart"/>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1.1</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Follow standard operating procedures (SOPs)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1.2</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Comply with work health and safety (WHS) requirements at all times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1.3</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Use appropriate personal protective equipment (PPE) in accordance with SOPs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1.4</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Determine job requirements from specifications, job sheets or work instructions</w:t>
            </w:r>
          </w:p>
        </w:tc>
      </w:tr>
      <w:tr w:rsidTr="00FE35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356A">
            <w:pPr>
              <w:pStyle w:val="BodyText"/>
              <w:rPr>
                <w:lang w:val="en-NZ"/>
              </w:rPr>
            </w:pP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356A" w:rsidP="00FE356A">
            <w:pPr>
              <w:pStyle w:val="BodyText"/>
            </w:pPr>
            <w:r w:rsidRPr="00FE356A">
              <w:t>2</w:t>
            </w:r>
          </w:p>
        </w:tc>
        <w:tc>
          <w:tcPr>
            <w:tcW w:w="1962" w:type="dxa"/>
            <w:vMerge w:val="restart"/>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Prepare to contribute to preliminary design concepts</w:t>
            </w: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2.1</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Collaborate with relevant people to identify and confirm design brief details and clarify parameters of the project</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2.2</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Identify principles of good fashion design and required Australian Standards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2.3</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Research fashion trends and assess suitability of</w:t>
            </w:r>
            <w:r w:rsidRPr="00FE356A">
              <w:t xml:space="preserve"> fabrics to satisfy the project brief</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2.4</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Identify a range of possible design concepts with relevant people</w:t>
            </w:r>
          </w:p>
        </w:tc>
      </w:tr>
      <w:tr w:rsidTr="00FE35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356A">
            <w:pPr>
              <w:pStyle w:val="BodyText"/>
              <w:rPr>
                <w:lang w:val="en-NZ"/>
              </w:rPr>
            </w:pP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356A" w:rsidP="00FE356A">
            <w:pPr>
              <w:pStyle w:val="BodyText"/>
            </w:pPr>
            <w:r w:rsidRPr="00FE356A">
              <w:t>3</w:t>
            </w:r>
          </w:p>
        </w:tc>
        <w:tc>
          <w:tcPr>
            <w:tcW w:w="1962" w:type="dxa"/>
            <w:vMerge w:val="restart"/>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Contribute to preliminary design concepts</w:t>
            </w: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3.1</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Work with others to develop preliminary design concepts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3.2</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Prepare storyboard themes related to styles, fabrics and colours</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3.3</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Contribute positively to ideas and discussion with team members to enhance success of project</w:t>
            </w:r>
          </w:p>
        </w:tc>
      </w:tr>
      <w:tr w:rsidTr="00FE35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356A">
            <w:pPr>
              <w:pStyle w:val="BodyText"/>
              <w:rPr>
                <w:lang w:val="en-NZ"/>
              </w:rPr>
            </w:pP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356A" w:rsidP="00FE356A">
            <w:pPr>
              <w:pStyle w:val="BodyText"/>
            </w:pPr>
            <w:r w:rsidRPr="00FE356A">
              <w:t>4</w:t>
            </w:r>
          </w:p>
        </w:tc>
        <w:tc>
          <w:tcPr>
            <w:tcW w:w="1962" w:type="dxa"/>
            <w:vMerge w:val="restart"/>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Contribute to preparation of the presentation</w:t>
            </w: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4.1</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Develop and refine relevant support materials and explanations in conjunction with members of design team</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4.2</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Determine and rehearse own role and relationship to others for a presentation meeting</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4.3</w:t>
            </w:r>
          </w:p>
        </w:tc>
        <w:tc>
          <w:tcPr>
            <w:tcW w:w="561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Outline features and benefits of designs in a positive manner that encourages approval</w:t>
            </w:r>
          </w:p>
        </w:tc>
      </w:tr>
      <w:tr w:rsidTr="00FE35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4.4</w:t>
            </w:r>
          </w:p>
        </w:tc>
        <w:tc>
          <w:tcPr>
            <w:tcW w:w="5610" w:type="dxa"/>
            <w:tcBorders>
              <w:top w:val="nil"/>
              <w:left w:val="nil"/>
              <w:bottom w:val="nil"/>
              <w:right w:val="nil"/>
            </w:tcBorders>
            <w:tcMar>
              <w:top w:w="0" w:type="dxa"/>
              <w:left w:w="62" w:type="dxa"/>
              <w:bottom w:w="0" w:type="dxa"/>
              <w:right w:w="62" w:type="dxa"/>
            </w:tcMar>
          </w:tcPr>
          <w:p w:rsidR="00000000" w:rsidRPr="00FE356A" w:rsidP="00FE356A">
            <w:pPr>
              <w:pStyle w:val="BodyText"/>
            </w:pPr>
            <w:r w:rsidRPr="00FE356A">
              <w:t>Assess contribution and identify areas for improvement</w:t>
            </w:r>
          </w:p>
        </w:tc>
      </w:tr>
    </w:tbl>
    <w:p w:rsidR="00000000" w:rsidRPr="00FE356A" w:rsidP="00FE356A">
      <w:pPr>
        <w:pStyle w:val="BodyText"/>
      </w:pPr>
    </w:p>
    <w:p w:rsidR="00000000" w:rsidRPr="00FE356A" w:rsidP="00FE356A">
      <w:pPr>
        <w:pStyle w:val="AllowPageBreak"/>
      </w:pPr>
    </w:p>
    <w:p w:rsidR="00000000" w:rsidRPr="00FE356A" w:rsidP="00FE356A">
      <w:pPr>
        <w:pStyle w:val="Heading1"/>
      </w:pPr>
      <w:bookmarkStart w:id="7" w:name="O_930009"/>
      <w:bookmarkEnd w:id="7"/>
      <w:r w:rsidRPr="00FE356A">
        <w:t>Foundation Skills</w:t>
      </w:r>
    </w:p>
    <w:p w:rsidR="00000000" w:rsidRPr="00FE356A" w:rsidP="00BD5258">
      <w:pPr>
        <w:pStyle w:val="BodyText"/>
      </w:pPr>
      <w:r w:rsidRPr="00FE356A">
        <w:t>This section describes those required skills (language, literacy and n</w:t>
      </w:r>
      <w:r w:rsidRPr="00FE356A">
        <w:t>umeracy) that are essential to performance.</w:t>
      </w:r>
    </w:p>
    <w:p w:rsidR="00000000" w:rsidRPr="00FE356A" w:rsidP="00BD5258">
      <w:pPr>
        <w:pStyle w:val="BodyText"/>
      </w:pPr>
      <w:r w:rsidRPr="00FE356A">
        <w:t>Foundation skills essential to performance are explicit in the performance criteria of this unit of competency.</w:t>
      </w:r>
    </w:p>
    <w:p w:rsidR="00000000" w:rsidRPr="00FE356A" w:rsidP="00FE356A">
      <w:pPr>
        <w:pStyle w:val="Heading1"/>
      </w:pPr>
      <w:bookmarkStart w:id="8" w:name="O_930008"/>
      <w:bookmarkEnd w:id="8"/>
      <w:r w:rsidRPr="00FE356A">
        <w:t>Range of Conditions</w:t>
      </w:r>
    </w:p>
    <w:tbl>
      <w:tblPr>
        <w:tblW w:w="0" w:type="auto"/>
        <w:tblCellMar>
          <w:left w:w="62" w:type="dxa"/>
          <w:right w:w="62" w:type="dxa"/>
        </w:tblCellMar>
        <w:tblLook w:val="0000"/>
      </w:tblPr>
      <w:tblGrid>
        <w:gridCol w:w="2163"/>
        <w:gridCol w:w="7033"/>
      </w:tblGrid>
      <w:tr w:rsidTr="00BD52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t>This field allows for different work environments and conditio</w:t>
            </w:r>
            <w:r w:rsidRPr="00FE356A">
              <w:t>ns that may affect performance. Essential operating conditions that may be present (depending on the work situation, needs of the candidate, accessibility of the item, and local industry and regional contexts) are included.</w:t>
            </w:r>
          </w:p>
        </w:tc>
      </w:tr>
      <w:tr w:rsidTr="00BD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356A" w:rsidP="00FE356A">
            <w:pPr>
              <w:pStyle w:val="ListBullet"/>
            </w:pPr>
            <w:r w:rsidRPr="00FE356A">
              <w:t>requirements prescribed by legislation, awards, agreements and conditions of employment</w:t>
            </w:r>
          </w:p>
          <w:p w:rsidR="00000000" w:rsidRPr="00FE356A" w:rsidP="00FE356A">
            <w:pPr>
              <w:pStyle w:val="ListBullet"/>
            </w:pPr>
            <w:r w:rsidRPr="00FE356A">
              <w:t>SOPs</w:t>
            </w:r>
          </w:p>
          <w:p w:rsidR="00000000" w:rsidRPr="00FE356A" w:rsidP="00FE356A">
            <w:pPr>
              <w:pStyle w:val="ListBullet"/>
            </w:pPr>
            <w:r w:rsidRPr="00FE356A">
              <w:t>work instructions</w:t>
            </w:r>
          </w:p>
          <w:p w:rsidR="00000000" w:rsidRPr="00FE356A" w:rsidP="00FE356A">
            <w:pPr>
              <w:pStyle w:val="ListBullet"/>
            </w:pPr>
            <w:r w:rsidRPr="00FE356A">
              <w:t>oral, written and visual communication</w:t>
            </w:r>
          </w:p>
          <w:p w:rsidR="00000000" w:rsidRPr="00FE356A" w:rsidP="00FE356A">
            <w:pPr>
              <w:pStyle w:val="ListBullet"/>
            </w:pPr>
            <w:r w:rsidRPr="00FE356A">
              <w:t>quality practices, including responsibility fo</w:t>
            </w:r>
            <w:r w:rsidRPr="00FE356A">
              <w:t>r maintenance of own work quality and contribution to quality improvement of team or section output</w:t>
            </w:r>
          </w:p>
          <w:p w:rsidR="00000000" w:rsidRPr="00FE356A" w:rsidP="00FE356A">
            <w:pPr>
              <w:pStyle w:val="ListBullet"/>
            </w:pPr>
            <w:r w:rsidRPr="00FE356A">
              <w:t>housekeeping</w:t>
            </w:r>
          </w:p>
          <w:p w:rsidR="00000000" w:rsidRPr="00FE356A" w:rsidP="00FE356A">
            <w:pPr>
              <w:pStyle w:val="ListBullet"/>
            </w:pPr>
            <w:r w:rsidRPr="00FE356A">
              <w:t>tasks related to environmental protection, waste disposal, pollution control and recycling</w:t>
            </w:r>
          </w:p>
          <w:p w:rsidR="00000000" w:rsidRPr="00FE356A" w:rsidP="00FE356A">
            <w:pPr>
              <w:pStyle w:val="ListBullet"/>
            </w:pPr>
            <w:r w:rsidRPr="00FE356A">
              <w:t>WHS practices</w:t>
            </w:r>
          </w:p>
          <w:p w:rsidR="00000000" w:rsidP="00FE356A">
            <w:pPr>
              <w:pStyle w:val="BodyText"/>
              <w:rPr>
                <w:lang w:val="en-NZ"/>
              </w:rPr>
            </w:pPr>
          </w:p>
        </w:tc>
      </w:tr>
      <w:tr w:rsidTr="00BD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E356A" w:rsidP="00FE356A">
            <w:pPr>
              <w:pStyle w:val="ListBullet"/>
            </w:pPr>
            <w:r w:rsidRPr="00FE356A">
              <w:t>the relevant industry or Australian Standards that are current at the time this unit is being undertaken</w:t>
            </w:r>
          </w:p>
          <w:p w:rsidR="00000000" w:rsidP="00FE356A">
            <w:pPr>
              <w:pStyle w:val="BodyText"/>
              <w:rPr>
                <w:lang w:val="en-NZ"/>
              </w:rPr>
            </w:pPr>
          </w:p>
        </w:tc>
      </w:tr>
      <w:tr w:rsidTr="00BD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Design brief details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356A" w:rsidP="00FE356A">
            <w:pPr>
              <w:pStyle w:val="ListBullet"/>
            </w:pPr>
            <w:r w:rsidRPr="00FE356A">
              <w:t>garment or range details</w:t>
            </w:r>
          </w:p>
          <w:p w:rsidR="00000000" w:rsidRPr="00FE356A" w:rsidP="00FE356A">
            <w:pPr>
              <w:pStyle w:val="ListBullet"/>
            </w:pPr>
            <w:r w:rsidRPr="00FE356A">
              <w:t>target market</w:t>
            </w:r>
          </w:p>
          <w:p w:rsidR="00000000" w:rsidRPr="00FE356A" w:rsidP="00FE356A">
            <w:pPr>
              <w:pStyle w:val="ListBullet"/>
            </w:pPr>
            <w:r w:rsidRPr="00FE356A">
              <w:t>end uses of product</w:t>
            </w:r>
          </w:p>
          <w:p w:rsidR="00000000" w:rsidRPr="00FE356A" w:rsidP="00FE356A">
            <w:pPr>
              <w:pStyle w:val="ListBullet"/>
            </w:pPr>
            <w:r w:rsidRPr="00FE356A">
              <w:t>cost point</w:t>
            </w:r>
          </w:p>
          <w:p w:rsidR="00000000" w:rsidRPr="00FE356A" w:rsidP="00FE356A">
            <w:pPr>
              <w:pStyle w:val="ListBullet"/>
            </w:pPr>
            <w:r w:rsidRPr="00FE356A">
              <w:t>production requirem</w:t>
            </w:r>
            <w:r w:rsidRPr="00FE356A">
              <w:t>ents</w:t>
            </w:r>
          </w:p>
          <w:p w:rsidR="00000000" w:rsidRPr="00FE356A" w:rsidP="00FE356A">
            <w:pPr>
              <w:pStyle w:val="ListBullet"/>
            </w:pPr>
            <w:r w:rsidRPr="00FE356A">
              <w:t>timelines</w:t>
            </w:r>
          </w:p>
          <w:p w:rsidR="00000000" w:rsidRPr="00FE356A" w:rsidP="00FE356A">
            <w:pPr>
              <w:pStyle w:val="ListBullet"/>
            </w:pPr>
            <w:r w:rsidRPr="00FE356A">
              <w:t>client requirements</w:t>
            </w:r>
          </w:p>
          <w:p w:rsidR="00000000" w:rsidRPr="00FE356A" w:rsidP="00FE356A">
            <w:pPr>
              <w:pStyle w:val="ListBullet"/>
            </w:pPr>
            <w:r w:rsidRPr="00FE356A">
              <w:t>workplace requirements</w:t>
            </w:r>
          </w:p>
          <w:p w:rsidR="00000000" w:rsidRPr="00FE356A" w:rsidP="00FE356A">
            <w:pPr>
              <w:pStyle w:val="ListBullet"/>
            </w:pPr>
            <w:r w:rsidRPr="00FE356A">
              <w:t>quality requirements</w:t>
            </w:r>
          </w:p>
          <w:p w:rsidR="00000000" w:rsidRPr="00FE356A" w:rsidP="00FE356A">
            <w:pPr>
              <w:pStyle w:val="ListBullet"/>
            </w:pPr>
            <w:r w:rsidRPr="00FE356A">
              <w:t>style and feature requirements</w:t>
            </w:r>
          </w:p>
          <w:p w:rsidR="00000000" w:rsidP="00FE356A">
            <w:pPr>
              <w:pStyle w:val="BodyText"/>
              <w:rPr>
                <w:lang w:val="en-NZ"/>
              </w:rPr>
            </w:pPr>
          </w:p>
        </w:tc>
      </w:tr>
      <w:tr w:rsidTr="00BD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Design concept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356A" w:rsidP="00FE356A">
            <w:pPr>
              <w:pStyle w:val="ListBullet"/>
            </w:pPr>
            <w:r w:rsidRPr="00FE356A">
              <w:t>single or multiple production styles and ranges</w:t>
            </w:r>
          </w:p>
          <w:p w:rsidR="00000000" w:rsidRPr="00FE356A" w:rsidP="00FE356A">
            <w:pPr>
              <w:pStyle w:val="ListBullet"/>
            </w:pPr>
            <w:r w:rsidRPr="00FE356A">
              <w:t>made-to-measure</w:t>
            </w:r>
          </w:p>
          <w:p w:rsidR="00000000" w:rsidRPr="00FE356A" w:rsidP="00FE356A">
            <w:pPr>
              <w:pStyle w:val="ListBullet"/>
            </w:pPr>
            <w:r w:rsidRPr="00FE356A">
              <w:t>theatre costuming</w:t>
            </w:r>
          </w:p>
          <w:p w:rsidR="00000000" w:rsidRPr="00FE356A" w:rsidP="00FE356A">
            <w:pPr>
              <w:pStyle w:val="ListBullet"/>
            </w:pPr>
            <w:r w:rsidRPr="00FE356A">
              <w:t>own use</w:t>
            </w:r>
          </w:p>
          <w:p w:rsidR="00000000" w:rsidRPr="00FE356A" w:rsidP="00FE356A">
            <w:pPr>
              <w:pStyle w:val="ListBullet"/>
            </w:pPr>
            <w:r w:rsidRPr="00FE356A">
              <w:t>client use</w:t>
            </w:r>
          </w:p>
          <w:p w:rsidR="00000000" w:rsidP="00FE356A">
            <w:pPr>
              <w:pStyle w:val="BodyText"/>
              <w:rPr>
                <w:lang w:val="en-NZ"/>
              </w:rPr>
            </w:pPr>
          </w:p>
        </w:tc>
      </w:tr>
      <w:tr w:rsidTr="00BD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356A">
            <w:pPr>
              <w:pStyle w:val="BodyText"/>
              <w:rPr>
                <w:lang w:val="en-NZ"/>
              </w:rPr>
            </w:pPr>
            <w:r w:rsidRPr="00FE356A">
              <w:rPr>
                <w:rStyle w:val="SpecialBold"/>
              </w:rPr>
              <w:t>Relevant people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E356A" w:rsidP="00FE356A">
            <w:pPr>
              <w:pStyle w:val="ListBullet"/>
            </w:pPr>
            <w:r w:rsidRPr="00FE356A">
              <w:t>designer</w:t>
            </w:r>
          </w:p>
          <w:p w:rsidR="00000000" w:rsidRPr="00FE356A" w:rsidP="00FE356A">
            <w:pPr>
              <w:pStyle w:val="ListBullet"/>
            </w:pPr>
            <w:r w:rsidRPr="00FE356A">
              <w:t>sales team</w:t>
            </w:r>
          </w:p>
          <w:p w:rsidR="00000000" w:rsidRPr="00FE356A" w:rsidP="00FE356A">
            <w:pPr>
              <w:pStyle w:val="ListBullet"/>
            </w:pPr>
            <w:r w:rsidRPr="00FE356A">
              <w:t>management</w:t>
            </w:r>
          </w:p>
          <w:p w:rsidR="00000000" w:rsidRPr="00FE356A" w:rsidP="00FE356A">
            <w:pPr>
              <w:pStyle w:val="ListBullet"/>
            </w:pPr>
            <w:r w:rsidRPr="00FE356A">
              <w:t>client</w:t>
            </w:r>
          </w:p>
          <w:p w:rsidR="00000000" w:rsidRPr="00FE356A" w:rsidP="00FE356A">
            <w:pPr>
              <w:pStyle w:val="ListBullet"/>
            </w:pPr>
            <w:r w:rsidRPr="00FE356A">
              <w:t>supervisor</w:t>
            </w:r>
          </w:p>
        </w:tc>
      </w:tr>
    </w:tbl>
    <w:p w:rsidR="00000000" w:rsidRPr="00FE356A" w:rsidP="00FE356A">
      <w:pPr>
        <w:pStyle w:val="BodyText"/>
      </w:pPr>
    </w:p>
    <w:p w:rsidR="00000000" w:rsidRPr="00FE356A" w:rsidP="00FE356A">
      <w:pPr>
        <w:pStyle w:val="AllowPageBreak"/>
      </w:pPr>
    </w:p>
    <w:p w:rsidR="00000000" w:rsidRPr="00FE356A" w:rsidP="00FE356A">
      <w:pPr>
        <w:pStyle w:val="Heading1"/>
      </w:pPr>
      <w:bookmarkStart w:id="9" w:name="O_930007"/>
      <w:bookmarkEnd w:id="9"/>
      <w:r w:rsidRPr="00FE356A">
        <w:t>Unit Mapping Information</w:t>
      </w:r>
    </w:p>
    <w:p w:rsidR="00000000" w:rsidRPr="00FE356A" w:rsidP="00BD5258">
      <w:pPr>
        <w:pStyle w:val="BodyText"/>
      </w:pPr>
      <w:r w:rsidRPr="00FE356A">
        <w:t>Release 1. Supersedes and is equivalent to LMTFD4003B Assist in preparation of preliminary design concepts</w:t>
      </w:r>
    </w:p>
    <w:p w:rsidR="00000000" w:rsidRPr="00FE356A" w:rsidP="00FE356A">
      <w:pPr>
        <w:pStyle w:val="Heading1"/>
      </w:pPr>
      <w:bookmarkStart w:id="10" w:name="O_930000"/>
      <w:bookmarkEnd w:id="10"/>
      <w:r w:rsidRPr="00FE356A">
        <w:t>Links</w:t>
      </w:r>
    </w:p>
    <w:p w:rsidR="00000000" w:rsidRPr="00FE356A" w:rsidP="00BD5258">
      <w:pPr>
        <w:pStyle w:val="BodyText"/>
      </w:pPr>
      <w:r w:rsidRPr="00FE356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F181E">
        <w:rPr>
          <w:rStyle w:val="Hyperlink"/>
        </w:rPr>
        <w:t>https://vetnet.gov.au/Pages/TrainingDocs.aspx?q=a203ec5c-de7d-406b-b3e1-8f1a9b76e92e</w:t>
      </w:r>
      <w:r>
        <w:fldChar w:fldCharType="end"/>
      </w:r>
    </w:p>
    <w:p w:rsidR="00000000" w:rsidRPr="00FE356A" w:rsidP="00BD5258">
      <w:pPr>
        <w:pStyle w:val="BodyText"/>
        <w:sectPr w:rsidSect="00FE356A">
          <w:headerReference w:type="default" r:id="rId10"/>
          <w:footerReference w:type="default" r:id="rId11"/>
          <w:pgSz w:w="11908" w:h="16833"/>
          <w:pgMar w:top="1702" w:right="1418" w:bottom="1702" w:left="1418" w:header="992" w:footer="992" w:gutter="0"/>
          <w:cols w:space="720"/>
          <w:noEndnote/>
          <w:docGrid w:linePitch="299"/>
        </w:sectPr>
      </w:pPr>
    </w:p>
    <w:p w:rsidR="00000000" w:rsidRPr="00FE356A" w:rsidP="00FE356A">
      <w:pPr>
        <w:pStyle w:val="SuperHeading"/>
      </w:pPr>
      <w:r w:rsidRPr="00FE356A">
        <w:t>Assessment Requirements for MSTFD4003 Assist in preparation of preliminary design concepts</w:t>
      </w:r>
    </w:p>
    <w:p w:rsidR="00000000" w:rsidRPr="00FE356A" w:rsidP="00FE356A">
      <w:pPr>
        <w:pStyle w:val="Heading1"/>
      </w:pPr>
      <w:bookmarkStart w:id="11" w:name="O_930002"/>
      <w:bookmarkEnd w:id="11"/>
      <w:r w:rsidRPr="00FE356A">
        <w:t>Modification History</w:t>
      </w:r>
    </w:p>
    <w:p w:rsidR="00000000" w:rsidRPr="00FE356A" w:rsidP="00BD5258">
      <w:pPr>
        <w:pStyle w:val="BodyText"/>
      </w:pPr>
      <w:r w:rsidRPr="00FE356A">
        <w:t>Release 1. Supersedes and is equivalent to LMTFD4003B Assist in preparation of preliminary design concepts</w:t>
      </w:r>
    </w:p>
    <w:p w:rsidR="00000000" w:rsidRPr="00FE356A" w:rsidP="00FE356A">
      <w:pPr>
        <w:pStyle w:val="Heading1"/>
      </w:pPr>
      <w:bookmarkStart w:id="12" w:name="O_930005"/>
      <w:bookmarkEnd w:id="12"/>
      <w:r w:rsidRPr="00FE356A">
        <w:t>Performance Evidence</w:t>
      </w:r>
    </w:p>
    <w:p w:rsidR="00000000" w:rsidRPr="00FE356A" w:rsidP="00BD5258">
      <w:pPr>
        <w:pStyle w:val="BodyText"/>
      </w:pPr>
      <w:r w:rsidRPr="00FE356A">
        <w:t>Evidence required to demonstrate competence in this unit must be relevant to and satisfy all of the requirement</w:t>
      </w:r>
      <w:r w:rsidRPr="00FE356A">
        <w:t>s of the elements and performance criteria, and include:</w:t>
      </w:r>
    </w:p>
    <w:p w:rsidR="00000000" w:rsidRPr="00FE356A" w:rsidP="00FE356A">
      <w:pPr>
        <w:pStyle w:val="ListBullet"/>
      </w:pPr>
      <w:r w:rsidRPr="00FE356A">
        <w:t>reading and following work instructions, standard operating procedures (SOPs) and safe work practices</w:t>
      </w:r>
    </w:p>
    <w:p w:rsidR="00000000" w:rsidRPr="00FE356A" w:rsidP="00FE356A">
      <w:pPr>
        <w:pStyle w:val="ListBullet"/>
      </w:pPr>
      <w:r w:rsidRPr="00FE356A">
        <w:t>applying relevant standards</w:t>
      </w:r>
    </w:p>
    <w:p w:rsidR="00000000" w:rsidRPr="00FE356A" w:rsidP="00FE356A">
      <w:pPr>
        <w:pStyle w:val="ListBullet"/>
      </w:pPr>
      <w:r w:rsidRPr="00FE356A">
        <w:t xml:space="preserve">collaborating with others to generate ideas in response to a design </w:t>
      </w:r>
      <w:r w:rsidRPr="00FE356A">
        <w:t>brief</w:t>
      </w:r>
    </w:p>
    <w:p w:rsidR="00000000" w:rsidRPr="00FE356A" w:rsidP="00FE356A">
      <w:pPr>
        <w:pStyle w:val="ListBullet"/>
      </w:pPr>
      <w:r w:rsidRPr="00FE356A">
        <w:t>contributing to selecting and preparing appropriate preliminary design concept for development</w:t>
      </w:r>
    </w:p>
    <w:p w:rsidR="00000000" w:rsidRPr="00FE356A" w:rsidP="00FE356A">
      <w:pPr>
        <w:pStyle w:val="ListBullet"/>
      </w:pPr>
      <w:r w:rsidRPr="00FE356A">
        <w:t>preparing storyboard themes manually or using computer-aided design (CAD) systems related to styles, fabrics and colours</w:t>
      </w:r>
    </w:p>
    <w:p w:rsidR="00000000" w:rsidRPr="00FE356A" w:rsidP="00FE356A">
      <w:pPr>
        <w:pStyle w:val="ListBullet"/>
      </w:pPr>
      <w:r w:rsidRPr="00FE356A">
        <w:t>contributing positively to ideas a</w:t>
      </w:r>
      <w:r w:rsidRPr="00FE356A">
        <w:t>nd discussion with team members and to the development and presentation of the design concept to enhance success of project</w:t>
      </w:r>
    </w:p>
    <w:p w:rsidR="00000000" w:rsidRPr="00FE356A" w:rsidP="00FE356A">
      <w:pPr>
        <w:pStyle w:val="ListBullet"/>
      </w:pPr>
      <w:r w:rsidRPr="00FE356A">
        <w:t>preparing and rehearsing own contribution to a presentation to the client that meets all requirements of the brief and outlines feat</w:t>
      </w:r>
      <w:r w:rsidRPr="00FE356A">
        <w:t>ures and benefits</w:t>
      </w:r>
    </w:p>
    <w:p w:rsidR="00000000" w:rsidRPr="00FE356A" w:rsidP="00FE356A">
      <w:pPr>
        <w:pStyle w:val="ListBullet"/>
      </w:pPr>
      <w:r w:rsidRPr="00FE356A">
        <w:t>presenting features and benefits of designs in a positive manner that encourages approval</w:t>
      </w:r>
    </w:p>
    <w:p w:rsidR="00000000" w:rsidRPr="00FE356A" w:rsidP="00FE356A">
      <w:pPr>
        <w:pStyle w:val="ListBullet"/>
      </w:pPr>
      <w:r w:rsidRPr="00FE356A">
        <w:t>reviewing performance and identifying areas for improvement.</w:t>
      </w:r>
    </w:p>
    <w:p w:rsidR="00000000" w:rsidRPr="00FE356A" w:rsidP="00FE356A">
      <w:pPr>
        <w:pStyle w:val="AllowPageBreak"/>
      </w:pPr>
    </w:p>
    <w:p w:rsidR="00000000" w:rsidRPr="00FE356A" w:rsidP="00FE356A">
      <w:pPr>
        <w:pStyle w:val="Heading1"/>
      </w:pPr>
      <w:bookmarkStart w:id="13" w:name="O_930004"/>
      <w:bookmarkEnd w:id="13"/>
      <w:r w:rsidRPr="00FE356A">
        <w:t>Knowledge Evidence</w:t>
      </w:r>
    </w:p>
    <w:p w:rsidR="00000000" w:rsidRPr="00FE356A" w:rsidP="00BD5258">
      <w:pPr>
        <w:pStyle w:val="BodyText"/>
      </w:pPr>
      <w:r w:rsidRPr="00FE356A">
        <w:t>Evidence must be provided that demonstrates knowled</w:t>
      </w:r>
      <w:r w:rsidRPr="00FE356A">
        <w:t>ge of:</w:t>
      </w:r>
    </w:p>
    <w:p w:rsidR="00000000" w:rsidRPr="00FE356A" w:rsidP="00FE356A">
      <w:pPr>
        <w:pStyle w:val="ListBullet"/>
      </w:pPr>
      <w:r w:rsidRPr="00FE356A">
        <w:t>safe work practices and procedures and use of personal protective equipment (PPE)</w:t>
      </w:r>
    </w:p>
    <w:p w:rsidR="00000000" w:rsidRPr="00FE356A" w:rsidP="00FE356A">
      <w:pPr>
        <w:pStyle w:val="ListBullet"/>
      </w:pPr>
      <w:r w:rsidRPr="00FE356A">
        <w:t>relevant Australian Standards</w:t>
      </w:r>
    </w:p>
    <w:p w:rsidR="00000000" w:rsidRPr="00FE356A" w:rsidP="00FE356A">
      <w:pPr>
        <w:pStyle w:val="ListBullet"/>
      </w:pPr>
      <w:r w:rsidRPr="00FE356A">
        <w:t>elements and principles of design and how they are used to create good design in the fashion industry</w:t>
      </w:r>
    </w:p>
    <w:p w:rsidR="00000000" w:rsidRPr="00FE356A" w:rsidP="00FE356A">
      <w:pPr>
        <w:pStyle w:val="ListBullet"/>
      </w:pPr>
      <w:r w:rsidRPr="00FE356A">
        <w:t>fashion industry context such as codes of practice, global and local trends, copyright obligations and resource sources</w:t>
      </w:r>
    </w:p>
    <w:p w:rsidR="00000000" w:rsidRPr="00FE356A" w:rsidP="00FE356A">
      <w:pPr>
        <w:pStyle w:val="ListBullet"/>
      </w:pPr>
      <w:r w:rsidRPr="00FE356A">
        <w:t>garment construction, marker making and cutting procedures, including:</w:t>
      </w:r>
    </w:p>
    <w:p w:rsidR="00000000" w:rsidRPr="00FE356A" w:rsidP="00FE356A">
      <w:pPr>
        <w:pStyle w:val="ListBullet2"/>
      </w:pPr>
      <w:r w:rsidRPr="00FE356A">
        <w:t>seam finishes, such as flat seam, blind hem and French seam</w:t>
      </w:r>
    </w:p>
    <w:p w:rsidR="00000000" w:rsidRPr="00FE356A" w:rsidP="00FE356A">
      <w:pPr>
        <w:pStyle w:val="ListBullet2"/>
      </w:pPr>
      <w:r w:rsidRPr="00FE356A">
        <w:t>allo</w:t>
      </w:r>
      <w:r w:rsidRPr="00FE356A">
        <w:t>cation of seam allowance</w:t>
      </w:r>
    </w:p>
    <w:p w:rsidR="00000000" w:rsidRPr="00FE356A" w:rsidP="00FE356A">
      <w:pPr>
        <w:pStyle w:val="ListBullet2"/>
      </w:pPr>
      <w:r w:rsidRPr="00FE356A">
        <w:t>stitches, such as straight, zigzag, overlock and buttonholes</w:t>
      </w:r>
    </w:p>
    <w:p w:rsidR="00000000" w:rsidRPr="00FE356A" w:rsidP="00FE356A">
      <w:pPr>
        <w:pStyle w:val="ListBullet2"/>
      </w:pPr>
      <w:r w:rsidRPr="00FE356A">
        <w:t>stitch requirements</w:t>
      </w:r>
    </w:p>
    <w:p w:rsidR="00000000" w:rsidRPr="00FE356A" w:rsidP="00FE356A">
      <w:pPr>
        <w:pStyle w:val="ListBullet2"/>
      </w:pPr>
      <w:r w:rsidRPr="00FE356A">
        <w:t>notching</w:t>
      </w:r>
    </w:p>
    <w:p w:rsidR="00000000" w:rsidRPr="00FE356A" w:rsidP="00FE356A">
      <w:pPr>
        <w:pStyle w:val="ListBullet2"/>
      </w:pPr>
      <w:r w:rsidRPr="00FE356A">
        <w:t>pattern information (size, style number, cutting instructions and identity)</w:t>
      </w:r>
    </w:p>
    <w:p w:rsidR="00000000" w:rsidRPr="00FE356A" w:rsidP="00FE356A">
      <w:pPr>
        <w:pStyle w:val="ListBullet2"/>
      </w:pPr>
      <w:r w:rsidRPr="00FE356A">
        <w:t>darts</w:t>
      </w:r>
    </w:p>
    <w:p w:rsidR="00000000" w:rsidRPr="00FE356A" w:rsidP="00FE356A">
      <w:pPr>
        <w:pStyle w:val="ListBullet2"/>
      </w:pPr>
      <w:r w:rsidRPr="00FE356A">
        <w:t>drill holes</w:t>
      </w:r>
    </w:p>
    <w:p w:rsidR="00000000" w:rsidRPr="00FE356A" w:rsidP="00FE356A">
      <w:pPr>
        <w:pStyle w:val="ListBullet2"/>
      </w:pPr>
      <w:r w:rsidRPr="00FE356A">
        <w:t>slits</w:t>
      </w:r>
    </w:p>
    <w:p w:rsidR="00000000" w:rsidRPr="00FE356A" w:rsidP="00FE356A">
      <w:pPr>
        <w:pStyle w:val="ListBullet2"/>
      </w:pPr>
      <w:r w:rsidRPr="00FE356A">
        <w:t>job seams</w:t>
      </w:r>
    </w:p>
    <w:p w:rsidR="00000000" w:rsidRPr="00FE356A" w:rsidP="00FE356A">
      <w:pPr>
        <w:pStyle w:val="ListBullet2"/>
      </w:pPr>
      <w:r w:rsidRPr="00FE356A">
        <w:t>grain line</w:t>
      </w:r>
    </w:p>
    <w:p w:rsidR="00000000" w:rsidRPr="00FE356A" w:rsidP="00FE356A">
      <w:pPr>
        <w:pStyle w:val="ListBullet2"/>
      </w:pPr>
      <w:r w:rsidRPr="00FE356A">
        <w:t>cutting line</w:t>
      </w:r>
    </w:p>
    <w:p w:rsidR="00000000" w:rsidRPr="00FE356A" w:rsidP="00FE356A">
      <w:pPr>
        <w:pStyle w:val="ListBullet2"/>
      </w:pPr>
      <w:r w:rsidRPr="00FE356A">
        <w:t>stitching line</w:t>
      </w:r>
    </w:p>
    <w:p w:rsidR="00000000" w:rsidRPr="00FE356A" w:rsidP="00FE356A">
      <w:pPr>
        <w:pStyle w:val="ListBullet"/>
      </w:pPr>
      <w:r w:rsidRPr="00FE356A">
        <w:t>colour/colour mix and interpretation</w:t>
      </w:r>
    </w:p>
    <w:p w:rsidR="00000000" w:rsidRPr="00FE356A" w:rsidP="00FE356A">
      <w:pPr>
        <w:pStyle w:val="ListBullet"/>
      </w:pPr>
      <w:r w:rsidRPr="00FE356A">
        <w:t>properties and characteristics of basic stable fabrics, fibres, trims and accessories</w:t>
      </w:r>
    </w:p>
    <w:p w:rsidR="00000000" w:rsidRPr="00FE356A" w:rsidP="00FE356A">
      <w:pPr>
        <w:pStyle w:val="ListBullet"/>
      </w:pPr>
      <w:r w:rsidRPr="00FE356A">
        <w:t>Australian Standards</w:t>
      </w:r>
    </w:p>
    <w:p w:rsidR="00000000" w:rsidRPr="00FE356A" w:rsidP="00FE356A">
      <w:pPr>
        <w:pStyle w:val="ListBullet"/>
      </w:pPr>
      <w:r w:rsidRPr="00FE356A">
        <w:t>suitability of fabrics:</w:t>
      </w:r>
    </w:p>
    <w:p w:rsidR="00000000" w:rsidRPr="00FE356A" w:rsidP="00FE356A">
      <w:pPr>
        <w:pStyle w:val="ListBullet2"/>
      </w:pPr>
      <w:r w:rsidRPr="00FE356A">
        <w:t>trends</w:t>
      </w:r>
    </w:p>
    <w:p w:rsidR="00000000" w:rsidRPr="00FE356A" w:rsidP="00FE356A">
      <w:pPr>
        <w:pStyle w:val="ListBullet2"/>
      </w:pPr>
      <w:r w:rsidRPr="00FE356A">
        <w:t>performance</w:t>
      </w:r>
    </w:p>
    <w:p w:rsidR="00000000" w:rsidRPr="00FE356A" w:rsidP="00FE356A">
      <w:pPr>
        <w:pStyle w:val="ListBullet2"/>
      </w:pPr>
      <w:r w:rsidRPr="00FE356A">
        <w:t>colour</w:t>
      </w:r>
    </w:p>
    <w:p w:rsidR="00000000" w:rsidRPr="00FE356A" w:rsidP="00FE356A">
      <w:pPr>
        <w:pStyle w:val="ListBullet2"/>
      </w:pPr>
      <w:r w:rsidRPr="00FE356A">
        <w:t>availability</w:t>
      </w:r>
    </w:p>
    <w:p w:rsidR="00000000" w:rsidRPr="00FE356A" w:rsidP="00FE356A">
      <w:pPr>
        <w:pStyle w:val="ListBullet2"/>
      </w:pPr>
      <w:r w:rsidRPr="00FE356A">
        <w:t>care and maintenance requirements</w:t>
      </w:r>
    </w:p>
    <w:p w:rsidR="00000000" w:rsidRPr="00FE356A" w:rsidP="00FE356A">
      <w:pPr>
        <w:pStyle w:val="ListBullet"/>
      </w:pPr>
      <w:r w:rsidRPr="00FE356A">
        <w:t>storyboard components:</w:t>
      </w:r>
    </w:p>
    <w:p w:rsidR="00000000" w:rsidRPr="00FE356A" w:rsidP="00FE356A">
      <w:pPr>
        <w:pStyle w:val="ListBullet2"/>
      </w:pPr>
      <w:r w:rsidRPr="00FE356A">
        <w:t>trade sketches of new garment designs</w:t>
      </w:r>
    </w:p>
    <w:p w:rsidR="00000000" w:rsidRPr="00FE356A" w:rsidP="00FE356A">
      <w:pPr>
        <w:pStyle w:val="ListBullet2"/>
      </w:pPr>
      <w:r w:rsidRPr="00FE356A">
        <w:t>illustrations</w:t>
      </w:r>
    </w:p>
    <w:p w:rsidR="00000000" w:rsidRPr="00FE356A" w:rsidP="00FE356A">
      <w:pPr>
        <w:pStyle w:val="ListBullet2"/>
      </w:pPr>
      <w:r w:rsidRPr="00FE356A">
        <w:t>magazine extracts</w:t>
      </w:r>
    </w:p>
    <w:p w:rsidR="00000000" w:rsidRPr="00FE356A" w:rsidP="00FE356A">
      <w:pPr>
        <w:pStyle w:val="ListBullet2"/>
      </w:pPr>
      <w:r w:rsidRPr="00FE356A">
        <w:t>fabric swatches</w:t>
      </w:r>
    </w:p>
    <w:p w:rsidR="00000000" w:rsidRPr="00FE356A" w:rsidP="00FE356A">
      <w:pPr>
        <w:pStyle w:val="ListBullet2"/>
      </w:pPr>
      <w:r w:rsidRPr="00FE356A">
        <w:t>trim or accessory samples</w:t>
      </w:r>
    </w:p>
    <w:p w:rsidR="00000000" w:rsidRPr="00FE356A" w:rsidP="00FE356A">
      <w:pPr>
        <w:pStyle w:val="ListBullet2"/>
      </w:pPr>
      <w:r w:rsidRPr="00FE356A">
        <w:t>colour palette</w:t>
      </w:r>
    </w:p>
    <w:p w:rsidR="00000000" w:rsidRPr="00FE356A" w:rsidP="00FE356A">
      <w:pPr>
        <w:pStyle w:val="ListBullet2"/>
      </w:pPr>
      <w:r w:rsidRPr="00FE356A">
        <w:t>specifications</w:t>
      </w:r>
    </w:p>
    <w:p w:rsidR="00000000" w:rsidRPr="00FE356A" w:rsidP="00FE356A">
      <w:pPr>
        <w:pStyle w:val="ListBullet"/>
      </w:pPr>
      <w:r w:rsidRPr="00FE356A">
        <w:t>parameters of the project:</w:t>
      </w:r>
    </w:p>
    <w:p w:rsidR="00000000" w:rsidRPr="00FE356A" w:rsidP="00FE356A">
      <w:pPr>
        <w:pStyle w:val="ListBullet2"/>
      </w:pPr>
      <w:r w:rsidRPr="00FE356A">
        <w:t>team members and their rol</w:t>
      </w:r>
      <w:r w:rsidRPr="00FE356A">
        <w:t>es</w:t>
      </w:r>
    </w:p>
    <w:p w:rsidR="00000000" w:rsidRPr="00FE356A" w:rsidP="00FE356A">
      <w:pPr>
        <w:pStyle w:val="ListBullet2"/>
      </w:pPr>
      <w:r w:rsidRPr="00FE356A">
        <w:t>chain of command</w:t>
      </w:r>
    </w:p>
    <w:p w:rsidR="00000000" w:rsidRPr="00FE356A" w:rsidP="00FE356A">
      <w:pPr>
        <w:pStyle w:val="ListBullet2"/>
      </w:pPr>
      <w:r w:rsidRPr="00FE356A">
        <w:t>timelines</w:t>
      </w:r>
    </w:p>
    <w:p w:rsidR="00000000" w:rsidRPr="00FE356A" w:rsidP="00FE356A">
      <w:pPr>
        <w:pStyle w:val="ListBullet2"/>
      </w:pPr>
      <w:r w:rsidRPr="00FE356A">
        <w:t>budget constraints</w:t>
      </w:r>
    </w:p>
    <w:p w:rsidR="00000000" w:rsidRPr="00FE356A" w:rsidP="00FE356A">
      <w:pPr>
        <w:pStyle w:val="ListBullet2"/>
      </w:pPr>
      <w:r w:rsidRPr="00FE356A">
        <w:t>reporting processes</w:t>
      </w:r>
    </w:p>
    <w:p w:rsidR="00000000" w:rsidRPr="00FE356A" w:rsidP="00FE356A">
      <w:pPr>
        <w:pStyle w:val="ListBullet2"/>
      </w:pPr>
      <w:r w:rsidRPr="00FE356A">
        <w:t>workplace practices</w:t>
      </w:r>
    </w:p>
    <w:p w:rsidR="00000000" w:rsidRPr="00FE356A" w:rsidP="00FE356A">
      <w:pPr>
        <w:pStyle w:val="ListBullet2"/>
      </w:pPr>
      <w:r w:rsidRPr="00FE356A">
        <w:t>technical requirements of production</w:t>
      </w:r>
    </w:p>
    <w:p w:rsidR="00000000" w:rsidRPr="00FE356A" w:rsidP="00FE356A">
      <w:pPr>
        <w:pStyle w:val="ListBullet2"/>
      </w:pPr>
      <w:r w:rsidRPr="00FE356A">
        <w:t>constraints</w:t>
      </w:r>
    </w:p>
    <w:p w:rsidR="00000000" w:rsidRPr="00FE356A" w:rsidP="00FE356A">
      <w:pPr>
        <w:pStyle w:val="ListBullet2"/>
      </w:pPr>
      <w:r w:rsidRPr="00FE356A">
        <w:t>project plan and critical path</w:t>
      </w:r>
    </w:p>
    <w:p w:rsidR="00000000" w:rsidRPr="00FE356A" w:rsidP="00FE356A">
      <w:pPr>
        <w:pStyle w:val="ListBullet2"/>
      </w:pPr>
      <w:r w:rsidRPr="00FE356A">
        <w:t>additional expertise</w:t>
      </w:r>
    </w:p>
    <w:p w:rsidR="00000000" w:rsidRPr="00FE356A" w:rsidP="00FE356A">
      <w:pPr>
        <w:pStyle w:val="ListBullet2"/>
      </w:pPr>
      <w:r w:rsidRPr="00FE356A">
        <w:t>influence of previous projects</w:t>
      </w:r>
    </w:p>
    <w:p w:rsidR="00000000" w:rsidRPr="00FE356A" w:rsidP="00FE356A">
      <w:pPr>
        <w:pStyle w:val="ListBullet"/>
      </w:pPr>
      <w:r w:rsidRPr="00FE356A">
        <w:t>presentation to client:</w:t>
      </w:r>
    </w:p>
    <w:p w:rsidR="00000000" w:rsidRPr="00FE356A" w:rsidP="00FE356A">
      <w:pPr>
        <w:pStyle w:val="ListBullet2"/>
      </w:pPr>
      <w:r w:rsidRPr="00FE356A">
        <w:t>use effective oral and/or written communication tools to present design concept</w:t>
      </w:r>
    </w:p>
    <w:p w:rsidR="00000000" w:rsidRPr="00FE356A" w:rsidP="00FE356A">
      <w:pPr>
        <w:pStyle w:val="ListBullet2"/>
      </w:pPr>
      <w:r w:rsidRPr="00FE356A">
        <w:t>use positive language</w:t>
      </w:r>
    </w:p>
    <w:p w:rsidR="00000000" w:rsidRPr="00FE356A" w:rsidP="00FE356A">
      <w:pPr>
        <w:pStyle w:val="ListBullet2"/>
      </w:pPr>
      <w:r w:rsidRPr="00FE356A">
        <w:t>emphasise features and benefits of design concepts</w:t>
      </w:r>
    </w:p>
    <w:p w:rsidR="00000000" w:rsidRPr="00FE356A" w:rsidP="00FE356A">
      <w:pPr>
        <w:pStyle w:val="ListBullet2"/>
      </w:pPr>
      <w:r w:rsidRPr="00FE356A">
        <w:t>encourage and promote acceptance of design concept</w:t>
      </w:r>
    </w:p>
    <w:p w:rsidR="00000000" w:rsidRPr="00FE356A" w:rsidP="00FE356A">
      <w:pPr>
        <w:pStyle w:val="ListBullet2"/>
      </w:pPr>
      <w:r w:rsidRPr="00FE356A">
        <w:t>assess and respond to client response</w:t>
      </w:r>
    </w:p>
    <w:p w:rsidR="00000000" w:rsidRPr="00FE356A" w:rsidP="00FE356A">
      <w:pPr>
        <w:pStyle w:val="ListBullet"/>
      </w:pPr>
      <w:r w:rsidRPr="00FE356A">
        <w:t>recording and reporting practices.</w:t>
      </w:r>
    </w:p>
    <w:p w:rsidR="00000000" w:rsidRPr="00FE356A" w:rsidP="00FE356A">
      <w:pPr>
        <w:pStyle w:val="AllowPageBreak"/>
      </w:pPr>
    </w:p>
    <w:p w:rsidR="00000000" w:rsidRPr="00FE356A" w:rsidP="00FE356A">
      <w:pPr>
        <w:pStyle w:val="Heading1"/>
      </w:pPr>
      <w:bookmarkStart w:id="14" w:name="O_930003"/>
      <w:bookmarkEnd w:id="14"/>
      <w:r w:rsidRPr="00FE356A">
        <w:t>Assessment Conditions</w:t>
      </w:r>
    </w:p>
    <w:p w:rsidR="00000000" w:rsidRPr="00FE356A" w:rsidP="00FE356A">
      <w:pPr>
        <w:pStyle w:val="ListBullet"/>
      </w:pPr>
      <w:r w:rsidRPr="00FE356A">
        <w:t>Assessors must:</w:t>
      </w:r>
    </w:p>
    <w:p w:rsidR="00000000" w:rsidRPr="00FE356A" w:rsidP="00FE356A">
      <w:pPr>
        <w:pStyle w:val="ListBullet2"/>
      </w:pPr>
      <w:r w:rsidRPr="00FE356A">
        <w:t xml:space="preserve">satisfy the assessor competency requirements that are in place at the time of the assessment, as set by the VET regulator </w:t>
      </w:r>
    </w:p>
    <w:p w:rsidR="00000000" w:rsidRPr="00FE356A" w:rsidP="00FE356A">
      <w:pPr>
        <w:pStyle w:val="ListBullet2"/>
      </w:pPr>
      <w:r w:rsidRPr="00FE356A">
        <w:t>have vocational competency in fashion des</w:t>
      </w:r>
      <w:r w:rsidRPr="00FE356A">
        <w:t>ign, at least to the level being assessed, with relevant industry knowledge and experience.</w:t>
      </w:r>
    </w:p>
    <w:p w:rsidR="00000000" w:rsidRPr="00FE356A" w:rsidP="00FE356A">
      <w:pPr>
        <w:pStyle w:val="ListBullet"/>
      </w:pPr>
      <w:r w:rsidRPr="00FE356A">
        <w:t>Assessment should occur in operational workplace situations. Where this is not possible, or where personal safety or environmental damage are limiting factors, ass</w:t>
      </w:r>
      <w:r w:rsidRPr="00FE356A">
        <w:t xml:space="preserve">essment must occur in a sufficiently rigorous simulated environment reflecting realistic operational workplace conditions. This must cover all aspects of workplace performance, including environment, task skills, task management skills, contingency </w:t>
      </w:r>
      <w:r w:rsidRPr="00FE356A">
        <w:t>managem</w:t>
      </w:r>
      <w:r w:rsidRPr="00FE356A">
        <w:t xml:space="preserve">ent skills and job role environment skills. </w:t>
      </w:r>
    </w:p>
    <w:p w:rsidR="00000000" w:rsidRPr="00FE356A" w:rsidP="00FE356A">
      <w:pPr>
        <w:pStyle w:val="ListBullet"/>
      </w:pPr>
      <w:r w:rsidRPr="00FE356A">
        <w:t>Assessment processes and techniques must be appropriate to the language, literacy and numeracy requirements of the work being performed and the needs of the candidate.</w:t>
      </w:r>
    </w:p>
    <w:p w:rsidR="00000000" w:rsidRPr="00FE356A" w:rsidP="00FE356A">
      <w:pPr>
        <w:pStyle w:val="ListBullet"/>
      </w:pPr>
      <w:r w:rsidRPr="00FE356A">
        <w:t>Conditions for assessment must include acce</w:t>
      </w:r>
      <w:r w:rsidRPr="00FE356A">
        <w:t>ss to all tools, equipment, materials and documentation required, including relevant workplace procedures, product and manufacturing specifications associated with this unit.</w:t>
      </w:r>
    </w:p>
    <w:p w:rsidR="00000000" w:rsidRPr="00FE356A" w:rsidP="00FE356A">
      <w:pPr>
        <w:pStyle w:val="AllowPageBreak"/>
      </w:pPr>
    </w:p>
    <w:p w:rsidR="00000000" w:rsidRPr="00FE356A" w:rsidP="00FE356A">
      <w:pPr>
        <w:pStyle w:val="Heading1"/>
      </w:pPr>
      <w:bookmarkStart w:id="15" w:name="O_930001"/>
      <w:bookmarkEnd w:id="15"/>
      <w:r w:rsidRPr="00FE356A">
        <w:t>Links</w:t>
      </w:r>
    </w:p>
    <w:p w:rsidR="00000000" w:rsidRPr="00FE356A" w:rsidP="00BD5258">
      <w:pPr>
        <w:pStyle w:val="BodyText"/>
      </w:pPr>
      <w:r w:rsidRPr="00FE356A">
        <w:t>Companion Volume implementation guides are found in VETNet</w:t>
      </w:r>
      <w:r w:rsidRPr="00FE356A">
        <w:t xml:space="preserve"> - </w:t>
      </w:r>
      <w:r>
        <w:fldChar w:fldCharType="begin"/>
      </w:r>
      <w:r>
        <w:instrText xml:space="preserve"> HYPERLINK "https://vetnet.gov.au/Pages/TrainingDocs.aspx?q=a203ec5c-de7d-406b-b3e1-8f1a9b76e92e" </w:instrText>
      </w:r>
      <w:r>
        <w:fldChar w:fldCharType="separate"/>
      </w:r>
      <w:r w:rsidRPr="007F181E">
        <w:rPr>
          <w:rStyle w:val="Hyperlink"/>
        </w:rPr>
        <w:t>https://vetnet.gov.au/Pages/TrainingDocs.aspx?q=a203ec5c-de7d-406b-b3e1-8f1a9b76e92e</w:t>
      </w:r>
      <w:r>
        <w:fldChar w:fldCharType="end"/>
      </w:r>
    </w:p>
    <w:p w:rsidR="00000000" w:rsidRPr="00FE356A" w:rsidP="00FE356A"/>
    <w:sectPr w:rsidSect="00FE35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rsidRPr="00BD5258" w:rsidP="00BD5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58" w:rsidP="00FE3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5258" w:rsidP="00FE35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5258" w:rsidP="00FE35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rsidP="00FE356A">
    <w:pPr>
      <w:pStyle w:val="Footer"/>
      <w:framePr w:wrap="around"/>
    </w:pPr>
    <w:r>
      <w:fldChar w:fldCharType="begin"/>
    </w:r>
    <w:r>
      <w:instrText xml:space="preserve"> DOCPROPERTY  Subject  \* MERGEFORMAT </w:instrText>
    </w:r>
    <w:r>
      <w:fldChar w:fldCharType="separate"/>
    </w:r>
    <w:r w:rsidR="00BD5258">
      <w:t>Approved</w:t>
    </w:r>
    <w:r w:rsidR="00BD5258">
      <w:fldChar w:fldCharType="end"/>
    </w:r>
    <w:r>
      <w:tab/>
      <w:t xml:space="preserve">Page </w:t>
    </w:r>
    <w:r>
      <w:fldChar w:fldCharType="begin"/>
    </w:r>
    <w:r>
      <w:instrText xml:space="preserve"> PAGE  \* Arabic  \* MERGEFORMAT </w:instrText>
    </w:r>
    <w:r>
      <w:fldChar w:fldCharType="separate"/>
    </w:r>
    <w:r w:rsidR="00BD52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258">
      <w:rPr>
        <w:noProof/>
      </w:rPr>
      <w:t>6</w:t>
    </w:r>
    <w:r>
      <w:rPr>
        <w:noProof/>
      </w:rPr>
      <w:fldChar w:fldCharType="end"/>
    </w:r>
  </w:p>
  <w:p w:rsidR="00FE356A" w:rsidP="00FE356A">
    <w:pPr>
      <w:pStyle w:val="Footer"/>
      <w:framePr w:wrap="around"/>
    </w:pPr>
    <w:r>
      <w:t xml:space="preserve">© Commonwealth of Australia, </w:t>
    </w:r>
    <w:r>
      <w:fldChar w:fldCharType="begin"/>
    </w:r>
    <w:r>
      <w:instrText xml:space="preserve"> DATE  \@ "yyyy"  \* MERGEFORMAT </w:instrText>
    </w:r>
    <w:r>
      <w:fldChar w:fldCharType="separate"/>
    </w:r>
    <w:r w:rsidR="00BD5258">
      <w:rPr>
        <w:noProof/>
      </w:rPr>
      <w:t>2025</w:t>
    </w:r>
    <w:r>
      <w:fldChar w:fldCharType="end"/>
    </w:r>
    <w:r>
      <w:tab/>
    </w:r>
    <w:r>
      <w:fldChar w:fldCharType="begin"/>
    </w:r>
    <w:r>
      <w:instrText xml:space="preserve"> DOCPROPERTY  Author  \* MERGEFORMAT </w:instrText>
    </w:r>
    <w:r>
      <w:fldChar w:fldCharType="separate"/>
    </w:r>
    <w:r w:rsidR="00BD5258">
      <w:t>Skills Insight</w:t>
    </w:r>
    <w:r w:rsidR="00BD5258">
      <w:fldChar w:fldCharType="end"/>
    </w:r>
  </w:p>
  <w:p w:rsidR="00FE356A" w:rsidP="00FE3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56A" w:rsidRPr="00BD5258" w:rsidP="00BD5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58" w:rsidRPr="002D2AF8" w:rsidP="00FE356A">
    <w:pPr>
      <w:pStyle w:val="Header"/>
      <w:framePr w:wrap="around"/>
    </w:pPr>
    <w:r>
      <w:fldChar w:fldCharType="begin"/>
    </w:r>
    <w:r>
      <w:instrText xml:space="preserve"> TITLE   \* MERGEFORMAT </w:instrText>
    </w:r>
    <w:r>
      <w:fldChar w:fldCharType="separate"/>
    </w:r>
    <w:r>
      <w:t>MSTFD4003 Assist in preparation of preliminary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258" w:rsidP="00FE35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A" w:rsidRPr="002D2AF8" w:rsidP="00FE356A">
    <w:pPr>
      <w:pStyle w:val="Header"/>
      <w:framePr w:wrap="around"/>
    </w:pPr>
    <w:r>
      <w:fldChar w:fldCharType="begin"/>
    </w:r>
    <w:r>
      <w:instrText xml:space="preserve"> TITLE   \* MERGEFORMAT </w:instrText>
    </w:r>
    <w:r>
      <w:fldChar w:fldCharType="separate"/>
    </w:r>
    <w:r w:rsidR="00BD5258">
      <w:t>MSTFD4003 Assist in preparation of preliminary design concepts</w:t>
    </w:r>
    <w:r w:rsidR="00BD5258">
      <w:fldChar w:fldCharType="end"/>
    </w:r>
    <w:r>
      <w:tab/>
      <w:t xml:space="preserve">Date this document was generated: </w:t>
    </w:r>
    <w:r>
      <w:fldChar w:fldCharType="begin"/>
    </w:r>
    <w:r>
      <w:instrText xml:space="preserve"> CREATEDATE  \@ "d MMMM yyyy"  \* MERGEFORMAT </w:instrText>
    </w:r>
    <w:r>
      <w:fldChar w:fldCharType="separate"/>
    </w:r>
    <w:r w:rsidR="00BD5258">
      <w:rPr>
        <w:noProof/>
      </w:rPr>
      <w:t>2 March 2025</w:t>
    </w:r>
    <w:r>
      <w:fldChar w:fldCharType="end"/>
    </w:r>
  </w:p>
  <w:p w:rsidR="00FE356A" w:rsidP="00FE3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CB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F66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65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56A"/>
    <w:pPr>
      <w:spacing w:before="360" w:after="60"/>
      <w:outlineLvl w:val="0"/>
    </w:pPr>
    <w:rPr>
      <w:sz w:val="32"/>
    </w:rPr>
  </w:style>
  <w:style w:type="paragraph" w:styleId="Heading2">
    <w:name w:val="heading 2"/>
    <w:basedOn w:val="HeadingBase"/>
    <w:next w:val="BodyText"/>
    <w:link w:val="Heading2Char"/>
    <w:qFormat/>
    <w:rsid w:val="00FE356A"/>
    <w:pPr>
      <w:keepLines/>
      <w:spacing w:before="240" w:after="120"/>
      <w:outlineLvl w:val="1"/>
    </w:pPr>
    <w:rPr>
      <w:sz w:val="28"/>
      <w:szCs w:val="40"/>
    </w:rPr>
  </w:style>
  <w:style w:type="paragraph" w:styleId="Heading3">
    <w:name w:val="heading 3"/>
    <w:basedOn w:val="HeadingBase"/>
    <w:next w:val="BodyText"/>
    <w:link w:val="Heading3Char"/>
    <w:qFormat/>
    <w:rsid w:val="00FE356A"/>
    <w:pPr>
      <w:spacing w:before="180" w:after="120"/>
      <w:outlineLvl w:val="2"/>
    </w:pPr>
    <w:rPr>
      <w:spacing w:val="-10"/>
      <w:kern w:val="32"/>
    </w:rPr>
  </w:style>
  <w:style w:type="paragraph" w:styleId="Heading4">
    <w:name w:val="heading 4"/>
    <w:basedOn w:val="HeadingBase"/>
    <w:next w:val="BodyText"/>
    <w:link w:val="Heading4Char"/>
    <w:qFormat/>
    <w:rsid w:val="00FE356A"/>
    <w:pPr>
      <w:spacing w:before="160" w:after="120"/>
      <w:outlineLvl w:val="3"/>
    </w:pPr>
    <w:rPr>
      <w:sz w:val="22"/>
    </w:rPr>
  </w:style>
  <w:style w:type="paragraph" w:styleId="Heading5">
    <w:name w:val="heading 5"/>
    <w:basedOn w:val="HeadingBase"/>
    <w:next w:val="Normal"/>
    <w:link w:val="Heading5Char"/>
    <w:qFormat/>
    <w:rsid w:val="00FE356A"/>
    <w:pPr>
      <w:spacing w:before="80"/>
      <w:outlineLvl w:val="4"/>
    </w:pPr>
    <w:rPr>
      <w:color w:val="918585"/>
      <w:sz w:val="20"/>
    </w:rPr>
  </w:style>
  <w:style w:type="paragraph" w:styleId="Heading6">
    <w:name w:val="heading 6"/>
    <w:basedOn w:val="HeadingBase"/>
    <w:next w:val="Normal"/>
    <w:link w:val="Heading6Char"/>
    <w:qFormat/>
    <w:rsid w:val="00FE356A"/>
    <w:pPr>
      <w:spacing w:before="60"/>
      <w:outlineLvl w:val="5"/>
    </w:pPr>
    <w:rPr>
      <w:color w:val="918585"/>
      <w:sz w:val="20"/>
    </w:rPr>
  </w:style>
  <w:style w:type="paragraph" w:styleId="Heading7">
    <w:name w:val="heading 7"/>
    <w:basedOn w:val="Normal"/>
    <w:next w:val="Normal"/>
    <w:link w:val="Heading7Char"/>
    <w:qFormat/>
    <w:rsid w:val="00FE356A"/>
    <w:pPr>
      <w:ind w:left="720"/>
      <w:outlineLvl w:val="6"/>
    </w:pPr>
    <w:rPr>
      <w:i/>
    </w:rPr>
  </w:style>
  <w:style w:type="paragraph" w:styleId="Heading8">
    <w:name w:val="heading 8"/>
    <w:basedOn w:val="Normal"/>
    <w:next w:val="Normal"/>
    <w:link w:val="Heading8Char"/>
    <w:qFormat/>
    <w:rsid w:val="00FE356A"/>
    <w:pPr>
      <w:ind w:left="720"/>
      <w:outlineLvl w:val="7"/>
    </w:pPr>
    <w:rPr>
      <w:i/>
    </w:rPr>
  </w:style>
  <w:style w:type="paragraph" w:styleId="Heading9">
    <w:name w:val="heading 9"/>
    <w:basedOn w:val="Normal"/>
    <w:next w:val="Normal"/>
    <w:link w:val="Heading9Char"/>
    <w:qFormat/>
    <w:rsid w:val="00FE356A"/>
    <w:pPr>
      <w:ind w:left="720"/>
      <w:outlineLvl w:val="8"/>
    </w:pPr>
    <w:rPr>
      <w:i/>
    </w:rPr>
  </w:style>
  <w:style w:type="character" w:default="1" w:styleId="DefaultParagraphFont">
    <w:name w:val="Default Paragraph Font"/>
    <w:uiPriority w:val="1"/>
    <w:unhideWhenUsed/>
    <w:rsid w:val="00FE3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56A"/>
  </w:style>
  <w:style w:type="character" w:customStyle="1" w:styleId="Heading1Char">
    <w:name w:val="Heading 1 Char"/>
    <w:basedOn w:val="DefaultParagraphFont"/>
    <w:link w:val="Heading1"/>
    <w:rsid w:val="00FE356A"/>
    <w:rPr>
      <w:rFonts w:ascii="Times New Roman" w:eastAsia="Times New Roman" w:hAnsi="Times New Roman" w:cs="Times New Roman"/>
      <w:b/>
      <w:sz w:val="32"/>
      <w:szCs w:val="20"/>
      <w:lang w:eastAsia="en-US"/>
    </w:rPr>
  </w:style>
  <w:style w:type="paragraph" w:styleId="BodyText">
    <w:name w:val="Body Text"/>
    <w:basedOn w:val="Normal"/>
    <w:link w:val="BodyTextChar"/>
    <w:rsid w:val="00FE3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56A"/>
    <w:rPr>
      <w:rFonts w:ascii="Times New Roman" w:eastAsia="Times New Roman" w:hAnsi="Times New Roman" w:cs="Times New Roman"/>
      <w:sz w:val="24"/>
      <w:lang w:eastAsia="en-US"/>
    </w:rPr>
  </w:style>
  <w:style w:type="paragraph" w:styleId="ListBullet">
    <w:name w:val="List Bullet"/>
    <w:basedOn w:val="List"/>
    <w:rsid w:val="00FE356A"/>
    <w:pPr>
      <w:numPr>
        <w:numId w:val="12"/>
      </w:numPr>
      <w:tabs>
        <w:tab w:val="clear" w:pos="340"/>
      </w:tabs>
      <w:spacing w:before="40" w:after="40"/>
    </w:pPr>
  </w:style>
  <w:style w:type="character" w:customStyle="1" w:styleId="SpecialBold">
    <w:name w:val="Special Bold"/>
    <w:basedOn w:val="DefaultParagraphFont"/>
    <w:rsid w:val="00FE356A"/>
    <w:rPr>
      <w:b/>
      <w:spacing w:val="0"/>
    </w:rPr>
  </w:style>
  <w:style w:type="paragraph" w:styleId="ListBullet2">
    <w:name w:val="List Bullet 2"/>
    <w:basedOn w:val="List2"/>
    <w:rsid w:val="00FE356A"/>
    <w:pPr>
      <w:numPr>
        <w:numId w:val="13"/>
      </w:numPr>
      <w:tabs>
        <w:tab w:val="clear" w:pos="680"/>
      </w:tabs>
    </w:pPr>
  </w:style>
  <w:style w:type="paragraph" w:customStyle="1" w:styleId="SuperHeading">
    <w:name w:val="SuperHeading"/>
    <w:basedOn w:val="Normal"/>
    <w:rsid w:val="00FE356A"/>
    <w:pPr>
      <w:spacing w:before="240" w:after="120"/>
      <w:outlineLvl w:val="0"/>
    </w:pPr>
    <w:rPr>
      <w:rFonts w:ascii="Times New Roman" w:hAnsi="Times New Roman"/>
      <w:b/>
      <w:sz w:val="32"/>
    </w:rPr>
  </w:style>
  <w:style w:type="paragraph" w:customStyle="1" w:styleId="AllowPageBreak">
    <w:name w:val="AllowPageBreak"/>
    <w:rsid w:val="00FE3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56A"/>
    <w:rPr>
      <w:rFonts w:ascii="Courier New" w:eastAsia="Times New Roman" w:hAnsi="Courier New" w:cs="Times New Roman"/>
      <w:i/>
      <w:szCs w:val="20"/>
      <w:lang w:eastAsia="en-US"/>
    </w:rPr>
  </w:style>
  <w:style w:type="paragraph" w:customStyle="1" w:styleId="HeadingBase">
    <w:name w:val="Heading Base"/>
    <w:rsid w:val="00FE3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56A"/>
    <w:pPr>
      <w:tabs>
        <w:tab w:val="right" w:leader="dot" w:pos="9072"/>
      </w:tabs>
      <w:ind w:left="567"/>
    </w:pPr>
    <w:rPr>
      <w:szCs w:val="22"/>
    </w:rPr>
  </w:style>
  <w:style w:type="paragraph" w:customStyle="1" w:styleId="TOCBase">
    <w:name w:val="TOC Base"/>
    <w:rsid w:val="00FE3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56A"/>
    <w:pPr>
      <w:tabs>
        <w:tab w:val="right" w:leader="dot" w:pos="9072"/>
      </w:tabs>
      <w:spacing w:before="40" w:after="40"/>
      <w:ind w:left="284"/>
    </w:pPr>
    <w:rPr>
      <w:rFonts w:ascii="Times New Roman" w:hAnsi="Times New Roman"/>
    </w:rPr>
  </w:style>
  <w:style w:type="paragraph" w:styleId="TOC1">
    <w:name w:val="toc 1"/>
    <w:basedOn w:val="TOCBase"/>
    <w:next w:val="Normal"/>
    <w:rsid w:val="00FE3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56A"/>
    <w:rPr>
      <w:rFonts w:ascii="Times New Roman" w:eastAsia="Times New Roman" w:hAnsi="Times New Roman" w:cs="Times New Roman"/>
      <w:sz w:val="16"/>
      <w:lang w:eastAsia="en-US"/>
    </w:rPr>
  </w:style>
  <w:style w:type="paragraph" w:styleId="Title">
    <w:name w:val="Title"/>
    <w:basedOn w:val="HeadingBase"/>
    <w:link w:val="TitleChar"/>
    <w:qFormat/>
    <w:rsid w:val="00FE356A"/>
    <w:pPr>
      <w:spacing w:before="5040"/>
      <w:jc w:val="center"/>
    </w:pPr>
    <w:rPr>
      <w:sz w:val="48"/>
      <w:szCs w:val="72"/>
      <w:lang w:val="en-US"/>
    </w:rPr>
  </w:style>
  <w:style w:type="character" w:customStyle="1" w:styleId="TitleChar">
    <w:name w:val="Title Char"/>
    <w:basedOn w:val="DefaultParagraphFont"/>
    <w:link w:val="Title"/>
    <w:rsid w:val="00FE3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56A"/>
    <w:pPr>
      <w:tabs>
        <w:tab w:val="left" w:pos="3600"/>
        <w:tab w:val="left" w:pos="3958"/>
      </w:tabs>
    </w:pPr>
  </w:style>
  <w:style w:type="paragraph" w:styleId="List">
    <w:name w:val="List"/>
    <w:basedOn w:val="BodyText"/>
    <w:next w:val="BodyText"/>
    <w:rsid w:val="00FE356A"/>
    <w:pPr>
      <w:tabs>
        <w:tab w:val="left" w:pos="340"/>
      </w:tabs>
      <w:spacing w:before="60" w:after="60"/>
      <w:ind w:left="340" w:hanging="340"/>
    </w:pPr>
  </w:style>
  <w:style w:type="paragraph" w:customStyle="1" w:styleId="Note">
    <w:name w:val="Note"/>
    <w:basedOn w:val="BodyText"/>
    <w:rsid w:val="00FE3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56A"/>
    <w:pPr>
      <w:framePr w:wrap="auto" w:hAnchor="text" w:y="6049"/>
    </w:pPr>
    <w:rPr>
      <w:color w:val="000000"/>
      <w:sz w:val="40"/>
    </w:rPr>
  </w:style>
  <w:style w:type="paragraph" w:customStyle="1" w:styleId="TOCTitle">
    <w:name w:val="TOCTitle"/>
    <w:basedOn w:val="Heading1"/>
    <w:rsid w:val="00FE356A"/>
    <w:pPr>
      <w:spacing w:after="240"/>
      <w:jc w:val="center"/>
      <w:outlineLvl w:val="9"/>
    </w:pPr>
    <w:rPr>
      <w:caps/>
    </w:rPr>
  </w:style>
  <w:style w:type="paragraph" w:customStyle="1" w:styleId="Version">
    <w:name w:val="Version"/>
    <w:rsid w:val="00FE3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56A"/>
    <w:pPr>
      <w:keepNext w:val="0"/>
      <w:tabs>
        <w:tab w:val="right" w:pos="4176"/>
      </w:tabs>
      <w:ind w:left="198" w:hanging="198"/>
    </w:pPr>
    <w:rPr>
      <w:rFonts w:ascii="Garamond" w:hAnsi="Garamond"/>
    </w:rPr>
  </w:style>
  <w:style w:type="paragraph" w:styleId="IndexHeading">
    <w:name w:val="index heading"/>
    <w:basedOn w:val="Normal"/>
    <w:next w:val="Index1"/>
    <w:semiHidden/>
    <w:rsid w:val="00FE356A"/>
    <w:pPr>
      <w:spacing w:before="120" w:after="120"/>
    </w:pPr>
    <w:rPr>
      <w:rFonts w:ascii="Arial" w:hAnsi="Arial"/>
      <w:b/>
      <w:color w:val="918585"/>
      <w:sz w:val="24"/>
    </w:rPr>
  </w:style>
  <w:style w:type="paragraph" w:styleId="Header">
    <w:name w:val="header"/>
    <w:basedOn w:val="Normal"/>
    <w:link w:val="HeaderChar"/>
    <w:rsid w:val="00FE3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56A"/>
    <w:rPr>
      <w:rFonts w:ascii="Times New Roman" w:eastAsia="Times New Roman" w:hAnsi="Times New Roman" w:cs="Times New Roman"/>
      <w:sz w:val="16"/>
      <w:szCs w:val="20"/>
      <w:lang w:val="en-GB" w:eastAsia="en-US"/>
    </w:rPr>
  </w:style>
  <w:style w:type="paragraph" w:customStyle="1" w:styleId="Chapter">
    <w:name w:val="Chapter"/>
    <w:basedOn w:val="Normal"/>
    <w:rsid w:val="00FE356A"/>
    <w:pPr>
      <w:spacing w:before="240"/>
    </w:pPr>
    <w:rPr>
      <w:rFonts w:ascii="Times New Roman" w:hAnsi="Times New Roman"/>
      <w:smallCaps/>
      <w:spacing w:val="80"/>
      <w:sz w:val="28"/>
    </w:rPr>
  </w:style>
  <w:style w:type="paragraph" w:customStyle="1" w:styleId="InChapter">
    <w:name w:val="InChapter"/>
    <w:basedOn w:val="Heading3"/>
    <w:rsid w:val="00FE356A"/>
    <w:pPr>
      <w:spacing w:after="240"/>
      <w:outlineLvl w:val="9"/>
    </w:pPr>
    <w:rPr>
      <w:noProof/>
    </w:rPr>
  </w:style>
  <w:style w:type="paragraph" w:styleId="Index2">
    <w:name w:val="index 2"/>
    <w:basedOn w:val="Normal"/>
    <w:next w:val="Normal"/>
    <w:semiHidden/>
    <w:rsid w:val="00FE356A"/>
    <w:pPr>
      <w:tabs>
        <w:tab w:val="right" w:pos="4176"/>
      </w:tabs>
      <w:ind w:left="568" w:hanging="284"/>
    </w:pPr>
    <w:rPr>
      <w:rFonts w:ascii="Garamond" w:hAnsi="Garamond"/>
    </w:rPr>
  </w:style>
  <w:style w:type="paragraph" w:customStyle="1" w:styleId="Byline">
    <w:name w:val="Byline"/>
    <w:rsid w:val="00FE3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56A"/>
    <w:pPr>
      <w:tabs>
        <w:tab w:val="clear" w:pos="3600"/>
        <w:tab w:val="clear" w:pos="3958"/>
      </w:tabs>
      <w:jc w:val="right"/>
    </w:pPr>
  </w:style>
  <w:style w:type="character" w:styleId="Emphasis">
    <w:name w:val="Emphasis"/>
    <w:basedOn w:val="DefaultParagraphFont"/>
    <w:qFormat/>
    <w:rsid w:val="00FE356A"/>
    <w:rPr>
      <w:i/>
    </w:rPr>
  </w:style>
  <w:style w:type="paragraph" w:styleId="Caption">
    <w:name w:val="caption"/>
    <w:basedOn w:val="BodyText"/>
    <w:next w:val="Normal"/>
    <w:qFormat/>
    <w:rsid w:val="00FE356A"/>
    <w:pPr>
      <w:framePr w:w="2268" w:hSpace="181" w:vSpace="181" w:wrap="around" w:vAnchor="text" w:hAnchor="page" w:x="1135" w:y="285" w:anchorLock="1"/>
    </w:pPr>
    <w:rPr>
      <w:i/>
    </w:rPr>
  </w:style>
  <w:style w:type="paragraph" w:customStyle="1" w:styleId="MiniTOCTitle">
    <w:name w:val="MiniTOCTitle"/>
    <w:basedOn w:val="Heading4"/>
    <w:rsid w:val="00FE356A"/>
    <w:pPr>
      <w:spacing w:before="240"/>
      <w:outlineLvl w:val="9"/>
    </w:pPr>
    <w:rPr>
      <w:noProof/>
      <w:sz w:val="24"/>
    </w:rPr>
  </w:style>
  <w:style w:type="paragraph" w:customStyle="1" w:styleId="MiniTOCItem">
    <w:name w:val="MiniTOCItem"/>
    <w:basedOn w:val="ListBullet"/>
    <w:rsid w:val="00FE356A"/>
    <w:pPr>
      <w:numPr>
        <w:numId w:val="0"/>
      </w:numPr>
      <w:tabs>
        <w:tab w:val="right" w:leader="dot" w:pos="6521"/>
      </w:tabs>
      <w:spacing w:before="0" w:after="0"/>
    </w:pPr>
  </w:style>
  <w:style w:type="paragraph" w:customStyle="1" w:styleId="TOFTitle">
    <w:name w:val="TOFTitle"/>
    <w:basedOn w:val="TOCTitle"/>
    <w:rsid w:val="00FE356A"/>
  </w:style>
  <w:style w:type="paragraph" w:styleId="TableofFigures">
    <w:name w:val="table of figures"/>
    <w:basedOn w:val="Normal"/>
    <w:next w:val="Normal"/>
    <w:semiHidden/>
    <w:rsid w:val="00FE356A"/>
    <w:pPr>
      <w:tabs>
        <w:tab w:val="right" w:leader="dot" w:pos="9072"/>
      </w:tabs>
      <w:ind w:left="970" w:hanging="403"/>
    </w:pPr>
    <w:rPr>
      <w:rFonts w:ascii="Times New Roman" w:hAnsi="Times New Roman"/>
      <w:b/>
    </w:rPr>
  </w:style>
  <w:style w:type="paragraph" w:styleId="ListNumber">
    <w:name w:val="List Number"/>
    <w:basedOn w:val="List"/>
    <w:rsid w:val="00FE356A"/>
    <w:pPr>
      <w:numPr>
        <w:numId w:val="15"/>
      </w:numPr>
      <w:tabs>
        <w:tab w:val="clear" w:pos="340"/>
      </w:tabs>
    </w:pPr>
  </w:style>
  <w:style w:type="character" w:customStyle="1" w:styleId="WingdingSymbols">
    <w:name w:val="Wingding Symbols"/>
    <w:rsid w:val="00FE356A"/>
    <w:rPr>
      <w:rFonts w:ascii="Wingdings" w:hAnsi="Wingdings"/>
    </w:rPr>
  </w:style>
  <w:style w:type="paragraph" w:customStyle="1" w:styleId="TableHeading">
    <w:name w:val="Table Heading"/>
    <w:basedOn w:val="HeadingBase"/>
    <w:rsid w:val="00FE356A"/>
    <w:pPr>
      <w:keepLines/>
      <w:pBdr>
        <w:bottom w:val="single" w:sz="6" w:space="1" w:color="918585"/>
      </w:pBdr>
      <w:spacing w:before="240"/>
    </w:pPr>
  </w:style>
  <w:style w:type="character" w:customStyle="1" w:styleId="HotSpot">
    <w:name w:val="HotSpot"/>
    <w:rsid w:val="00FE356A"/>
    <w:rPr>
      <w:color w:val="0033CC"/>
      <w:u w:val="none"/>
    </w:rPr>
  </w:style>
  <w:style w:type="paragraph" w:customStyle="1" w:styleId="BodyTextRight">
    <w:name w:val="Body Text Right"/>
    <w:basedOn w:val="BodyText"/>
    <w:rsid w:val="00FE356A"/>
    <w:pPr>
      <w:spacing w:before="0" w:after="0"/>
      <w:jc w:val="right"/>
    </w:pPr>
  </w:style>
  <w:style w:type="paragraph" w:styleId="Index3">
    <w:name w:val="index 3"/>
    <w:basedOn w:val="ListNumber2"/>
    <w:next w:val="Normal"/>
    <w:semiHidden/>
    <w:rsid w:val="00FE356A"/>
    <w:pPr>
      <w:numPr>
        <w:numId w:val="0"/>
      </w:numPr>
      <w:tabs>
        <w:tab w:val="right" w:leader="dot" w:pos="4176"/>
      </w:tabs>
    </w:pPr>
  </w:style>
  <w:style w:type="paragraph" w:styleId="ListNumber2">
    <w:name w:val="List Number 2"/>
    <w:basedOn w:val="List2"/>
    <w:rsid w:val="00FE356A"/>
    <w:pPr>
      <w:numPr>
        <w:numId w:val="10"/>
      </w:numPr>
      <w:tabs>
        <w:tab w:val="clear" w:pos="1060"/>
      </w:tabs>
    </w:pPr>
  </w:style>
  <w:style w:type="paragraph" w:customStyle="1" w:styleId="MarginNote">
    <w:name w:val="Margin Note"/>
    <w:basedOn w:val="BodyText"/>
    <w:rsid w:val="00FE3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56A"/>
    <w:rPr>
      <w:sz w:val="32"/>
    </w:rPr>
  </w:style>
  <w:style w:type="paragraph" w:customStyle="1" w:styleId="HeadingProcedure">
    <w:name w:val="Heading Procedure"/>
    <w:basedOn w:val="HeadingBase"/>
    <w:next w:val="Normal"/>
    <w:rsid w:val="00FE356A"/>
    <w:pPr>
      <w:tabs>
        <w:tab w:val="left" w:pos="0"/>
      </w:tabs>
      <w:spacing w:before="120" w:after="60"/>
    </w:pPr>
    <w:rPr>
      <w:i/>
      <w:color w:val="918585"/>
      <w:sz w:val="22"/>
    </w:rPr>
  </w:style>
  <w:style w:type="paragraph" w:customStyle="1" w:styleId="TableBodyText">
    <w:name w:val="Table Body Text"/>
    <w:basedOn w:val="BodyText"/>
    <w:rsid w:val="00FE356A"/>
    <w:pPr>
      <w:spacing w:before="60" w:after="60"/>
    </w:pPr>
  </w:style>
  <w:style w:type="paragraph" w:styleId="ListContinue">
    <w:name w:val="List Continue"/>
    <w:basedOn w:val="List"/>
    <w:rsid w:val="00FE356A"/>
    <w:pPr>
      <w:ind w:firstLine="0"/>
    </w:pPr>
  </w:style>
  <w:style w:type="paragraph" w:customStyle="1" w:styleId="ListNote">
    <w:name w:val="List Note"/>
    <w:basedOn w:val="List"/>
    <w:rsid w:val="00FE356A"/>
    <w:pPr>
      <w:pBdr>
        <w:top w:val="single" w:sz="6" w:space="2" w:color="918585"/>
        <w:bottom w:val="single" w:sz="6" w:space="2" w:color="918585"/>
      </w:pBdr>
      <w:tabs>
        <w:tab w:val="left" w:pos="1021"/>
      </w:tabs>
      <w:ind w:firstLine="0"/>
    </w:pPr>
  </w:style>
  <w:style w:type="paragraph" w:customStyle="1" w:styleId="Warning">
    <w:name w:val="Warning"/>
    <w:basedOn w:val="BodyText"/>
    <w:rsid w:val="00FE356A"/>
    <w:pPr>
      <w:shd w:val="clear" w:color="auto" w:fill="D9D9D9"/>
      <w:tabs>
        <w:tab w:val="left" w:pos="992"/>
      </w:tabs>
      <w:ind w:left="119" w:right="119"/>
    </w:pPr>
    <w:rPr>
      <w:sz w:val="20"/>
    </w:rPr>
  </w:style>
  <w:style w:type="paragraph" w:customStyle="1" w:styleId="MarginIcons">
    <w:name w:val="Margin Icons"/>
    <w:basedOn w:val="BodyText"/>
    <w:rsid w:val="00FE3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56A"/>
    <w:rPr>
      <w:rFonts w:ascii="Courier New" w:hAnsi="Courier New"/>
    </w:rPr>
  </w:style>
  <w:style w:type="paragraph" w:customStyle="1" w:styleId="NoteBullet">
    <w:name w:val="Note Bullet"/>
    <w:basedOn w:val="Note"/>
    <w:rsid w:val="00FE356A"/>
    <w:pPr>
      <w:tabs>
        <w:tab w:val="clear" w:pos="680"/>
      </w:tabs>
      <w:spacing w:before="60" w:after="60"/>
    </w:pPr>
  </w:style>
  <w:style w:type="paragraph" w:customStyle="1" w:styleId="SubHeading2">
    <w:name w:val="SubHeading2"/>
    <w:basedOn w:val="HeadingBase"/>
    <w:rsid w:val="00FE356A"/>
    <w:pPr>
      <w:spacing w:before="240" w:after="60"/>
    </w:pPr>
    <w:rPr>
      <w:sz w:val="20"/>
    </w:rPr>
  </w:style>
  <w:style w:type="paragraph" w:customStyle="1" w:styleId="SubHeading1">
    <w:name w:val="SubHeading1"/>
    <w:basedOn w:val="HeadingBase"/>
    <w:rsid w:val="00FE356A"/>
    <w:pPr>
      <w:spacing w:before="240" w:after="60"/>
    </w:pPr>
    <w:rPr>
      <w:color w:val="918585"/>
      <w:sz w:val="22"/>
    </w:rPr>
  </w:style>
  <w:style w:type="paragraph" w:customStyle="1" w:styleId="SideHeading">
    <w:name w:val="Side Heading"/>
    <w:basedOn w:val="HeadingBase"/>
    <w:rsid w:val="00FE3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56A"/>
    <w:pPr>
      <w:tabs>
        <w:tab w:val="num" w:pos="360"/>
      </w:tabs>
    </w:pPr>
  </w:style>
  <w:style w:type="paragraph" w:styleId="PlainText">
    <w:name w:val="Plain Text"/>
    <w:basedOn w:val="Normal"/>
    <w:link w:val="PlainTextChar"/>
    <w:rsid w:val="00FE356A"/>
    <w:rPr>
      <w:sz w:val="20"/>
    </w:rPr>
  </w:style>
  <w:style w:type="character" w:customStyle="1" w:styleId="PlainTextChar">
    <w:name w:val="Plain Text Char"/>
    <w:basedOn w:val="DefaultParagraphFont"/>
    <w:link w:val="PlainText"/>
    <w:rsid w:val="00FE356A"/>
    <w:rPr>
      <w:rFonts w:ascii="Courier New" w:eastAsia="Times New Roman" w:hAnsi="Courier New" w:cs="Times New Roman"/>
      <w:sz w:val="20"/>
      <w:szCs w:val="20"/>
      <w:lang w:eastAsia="en-US"/>
    </w:rPr>
  </w:style>
  <w:style w:type="character" w:customStyle="1" w:styleId="MenuOption">
    <w:name w:val="Menu Option"/>
    <w:basedOn w:val="DefaultParagraphFont"/>
    <w:rsid w:val="00FE356A"/>
    <w:rPr>
      <w:b/>
      <w:smallCaps/>
    </w:rPr>
  </w:style>
  <w:style w:type="paragraph" w:customStyle="1" w:styleId="TableListNumber">
    <w:name w:val="Table List Number"/>
    <w:basedOn w:val="ListNumber"/>
    <w:rsid w:val="00FE356A"/>
    <w:pPr>
      <w:numPr>
        <w:numId w:val="0"/>
      </w:numPr>
    </w:pPr>
  </w:style>
  <w:style w:type="paragraph" w:styleId="TOC4">
    <w:name w:val="toc 4"/>
    <w:basedOn w:val="TOCBase"/>
    <w:next w:val="Normal"/>
    <w:semiHidden/>
    <w:rsid w:val="00FE356A"/>
    <w:pPr>
      <w:tabs>
        <w:tab w:val="right" w:leader="dot" w:pos="9071"/>
      </w:tabs>
      <w:ind w:left="1701"/>
    </w:pPr>
  </w:style>
  <w:style w:type="paragraph" w:customStyle="1" w:styleId="ListAlpha">
    <w:name w:val="List Alpha"/>
    <w:basedOn w:val="List"/>
    <w:rsid w:val="00FE356A"/>
    <w:pPr>
      <w:numPr>
        <w:numId w:val="9"/>
      </w:numPr>
    </w:pPr>
  </w:style>
  <w:style w:type="paragraph" w:customStyle="1" w:styleId="ListAlpha2">
    <w:name w:val="List Alpha 2"/>
    <w:basedOn w:val="List2"/>
    <w:rsid w:val="00FE356A"/>
    <w:pPr>
      <w:numPr>
        <w:numId w:val="8"/>
      </w:numPr>
    </w:pPr>
  </w:style>
  <w:style w:type="paragraph" w:styleId="List2">
    <w:name w:val="List 2"/>
    <w:basedOn w:val="BodyText"/>
    <w:rsid w:val="00FE356A"/>
    <w:pPr>
      <w:tabs>
        <w:tab w:val="left" w:pos="680"/>
      </w:tabs>
      <w:spacing w:before="60" w:after="60"/>
      <w:ind w:left="680" w:hanging="340"/>
    </w:pPr>
  </w:style>
  <w:style w:type="paragraph" w:styleId="List3">
    <w:name w:val="List 3"/>
    <w:basedOn w:val="BodyText"/>
    <w:rsid w:val="00FE356A"/>
    <w:pPr>
      <w:tabs>
        <w:tab w:val="left" w:pos="1021"/>
      </w:tabs>
      <w:spacing w:before="60" w:after="60"/>
      <w:ind w:left="1020" w:hanging="340"/>
    </w:pPr>
  </w:style>
  <w:style w:type="paragraph" w:styleId="List4">
    <w:name w:val="List 4"/>
    <w:basedOn w:val="BodyText"/>
    <w:rsid w:val="00FE356A"/>
    <w:pPr>
      <w:tabs>
        <w:tab w:val="left" w:pos="1361"/>
      </w:tabs>
      <w:spacing w:before="60" w:after="60"/>
      <w:ind w:left="1361" w:hanging="340"/>
    </w:pPr>
  </w:style>
  <w:style w:type="paragraph" w:styleId="List5">
    <w:name w:val="List 5"/>
    <w:basedOn w:val="BodyText"/>
    <w:rsid w:val="00FE356A"/>
    <w:pPr>
      <w:tabs>
        <w:tab w:val="left" w:pos="1701"/>
      </w:tabs>
      <w:spacing w:before="60" w:after="60"/>
      <w:ind w:left="1701" w:hanging="340"/>
    </w:pPr>
  </w:style>
  <w:style w:type="paragraph" w:styleId="ListBullet3">
    <w:name w:val="List Bullet 3"/>
    <w:basedOn w:val="List3"/>
    <w:rsid w:val="00FE356A"/>
    <w:pPr>
      <w:numPr>
        <w:numId w:val="14"/>
      </w:numPr>
      <w:tabs>
        <w:tab w:val="clear" w:pos="1021"/>
      </w:tabs>
      <w:ind w:left="1037" w:hanging="357"/>
    </w:pPr>
  </w:style>
  <w:style w:type="paragraph" w:styleId="ListBullet4">
    <w:name w:val="List Bullet 4"/>
    <w:basedOn w:val="List4"/>
    <w:rsid w:val="00FE356A"/>
    <w:pPr>
      <w:numPr>
        <w:numId w:val="3"/>
      </w:numPr>
      <w:tabs>
        <w:tab w:val="clear" w:pos="1361"/>
      </w:tabs>
    </w:pPr>
  </w:style>
  <w:style w:type="paragraph" w:styleId="ListBullet5">
    <w:name w:val="List Bullet 5"/>
    <w:basedOn w:val="List5"/>
    <w:rsid w:val="00FE356A"/>
    <w:pPr>
      <w:numPr>
        <w:numId w:val="4"/>
      </w:numPr>
    </w:pPr>
  </w:style>
  <w:style w:type="paragraph" w:styleId="ListContinue2">
    <w:name w:val="List Continue 2"/>
    <w:basedOn w:val="List2"/>
    <w:rsid w:val="00FE356A"/>
    <w:pPr>
      <w:ind w:firstLine="0"/>
    </w:pPr>
  </w:style>
  <w:style w:type="paragraph" w:styleId="ListContinue3">
    <w:name w:val="List Continue 3"/>
    <w:basedOn w:val="List3"/>
    <w:rsid w:val="00FE356A"/>
    <w:pPr>
      <w:ind w:left="1021" w:firstLine="0"/>
    </w:pPr>
  </w:style>
  <w:style w:type="paragraph" w:styleId="ListContinue4">
    <w:name w:val="List Continue 4"/>
    <w:basedOn w:val="List4"/>
    <w:rsid w:val="00FE356A"/>
    <w:pPr>
      <w:ind w:firstLine="0"/>
    </w:pPr>
  </w:style>
  <w:style w:type="paragraph" w:styleId="ListContinue5">
    <w:name w:val="List Continue 5"/>
    <w:basedOn w:val="List5"/>
    <w:rsid w:val="00FE356A"/>
    <w:pPr>
      <w:ind w:firstLine="0"/>
    </w:pPr>
  </w:style>
  <w:style w:type="paragraph" w:styleId="ListNumber3">
    <w:name w:val="List Number 3"/>
    <w:basedOn w:val="List3"/>
    <w:rsid w:val="00FE356A"/>
    <w:pPr>
      <w:numPr>
        <w:numId w:val="5"/>
      </w:numPr>
    </w:pPr>
  </w:style>
  <w:style w:type="paragraph" w:styleId="ListNumber4">
    <w:name w:val="List Number 4"/>
    <w:basedOn w:val="List4"/>
    <w:rsid w:val="00FE356A"/>
    <w:pPr>
      <w:numPr>
        <w:numId w:val="6"/>
      </w:numPr>
    </w:pPr>
  </w:style>
  <w:style w:type="paragraph" w:styleId="ListNumber5">
    <w:name w:val="List Number 5"/>
    <w:basedOn w:val="List5"/>
    <w:rsid w:val="00FE356A"/>
    <w:pPr>
      <w:numPr>
        <w:numId w:val="7"/>
      </w:numPr>
    </w:pPr>
  </w:style>
  <w:style w:type="paragraph" w:styleId="BlockText">
    <w:name w:val="Block Text"/>
    <w:basedOn w:val="Normal"/>
    <w:rsid w:val="00FE356A"/>
    <w:pPr>
      <w:spacing w:after="120"/>
      <w:ind w:left="1440" w:right="1440"/>
    </w:pPr>
  </w:style>
  <w:style w:type="character" w:customStyle="1" w:styleId="Subscript">
    <w:name w:val="Subscript"/>
    <w:basedOn w:val="DefaultParagraphFont"/>
    <w:rsid w:val="00FE356A"/>
    <w:rPr>
      <w:sz w:val="16"/>
      <w:vertAlign w:val="subscript"/>
    </w:rPr>
  </w:style>
  <w:style w:type="character" w:customStyle="1" w:styleId="Superscript">
    <w:name w:val="Superscript"/>
    <w:basedOn w:val="DefaultParagraphFont"/>
    <w:rsid w:val="00FE356A"/>
    <w:rPr>
      <w:sz w:val="16"/>
      <w:vertAlign w:val="superscript"/>
    </w:rPr>
  </w:style>
  <w:style w:type="character" w:customStyle="1" w:styleId="Symbols">
    <w:name w:val="Symbols"/>
    <w:basedOn w:val="DefaultParagraphFont"/>
    <w:rsid w:val="00FE356A"/>
    <w:rPr>
      <w:rFonts w:ascii="Symbol" w:hAnsi="Symbol"/>
    </w:rPr>
  </w:style>
  <w:style w:type="character" w:customStyle="1" w:styleId="MenuOptions">
    <w:name w:val="Menu Options"/>
    <w:basedOn w:val="DefaultParagraphFont"/>
    <w:rsid w:val="00FE356A"/>
    <w:rPr>
      <w:rFonts w:ascii="Arial Narrow" w:hAnsi="Arial Narrow"/>
      <w:smallCaps/>
    </w:rPr>
  </w:style>
  <w:style w:type="character" w:customStyle="1" w:styleId="Buttons">
    <w:name w:val="Buttons"/>
    <w:basedOn w:val="DefaultParagraphFont"/>
    <w:rsid w:val="00FE356A"/>
    <w:rPr>
      <w:b/>
    </w:rPr>
  </w:style>
  <w:style w:type="character" w:customStyle="1" w:styleId="Underlined">
    <w:name w:val="Underlined"/>
    <w:basedOn w:val="DefaultParagraphFont"/>
    <w:rsid w:val="00FE356A"/>
    <w:rPr>
      <w:u w:val="single"/>
    </w:rPr>
  </w:style>
  <w:style w:type="paragraph" w:customStyle="1" w:styleId="TableBodyTextRight">
    <w:name w:val="Table Body Text Right"/>
    <w:basedOn w:val="TableBodyText"/>
    <w:rsid w:val="00FE356A"/>
    <w:pPr>
      <w:widowControl w:val="0"/>
      <w:autoSpaceDE w:val="0"/>
      <w:autoSpaceDN w:val="0"/>
      <w:adjustRightInd w:val="0"/>
      <w:jc w:val="right"/>
    </w:pPr>
    <w:rPr>
      <w:rFonts w:cs="Arial"/>
      <w:szCs w:val="18"/>
    </w:rPr>
  </w:style>
  <w:style w:type="paragraph" w:customStyle="1" w:styleId="CopyrightText">
    <w:name w:val="Copyright Text"/>
    <w:basedOn w:val="BodyText"/>
    <w:rsid w:val="00FE356A"/>
    <w:rPr>
      <w:sz w:val="18"/>
    </w:rPr>
  </w:style>
  <w:style w:type="paragraph" w:customStyle="1" w:styleId="BodySmallRight">
    <w:name w:val="Body Small Right"/>
    <w:basedOn w:val="BodyTextRight"/>
    <w:rsid w:val="00FE356A"/>
    <w:rPr>
      <w:sz w:val="18"/>
      <w:szCs w:val="18"/>
    </w:rPr>
  </w:style>
  <w:style w:type="paragraph" w:customStyle="1" w:styleId="MarginEdition">
    <w:name w:val="Margin Edition"/>
    <w:basedOn w:val="MarginNote"/>
    <w:rsid w:val="00FE356A"/>
    <w:pPr>
      <w:spacing w:before="0" w:after="0"/>
    </w:pPr>
    <w:rPr>
      <w:rFonts w:ascii="Times New Roman" w:hAnsi="Times New Roman"/>
      <w:color w:val="999999"/>
    </w:rPr>
  </w:style>
  <w:style w:type="paragraph" w:customStyle="1" w:styleId="Spacer">
    <w:name w:val="Spacer"/>
    <w:basedOn w:val="Normal"/>
    <w:rsid w:val="00FE356A"/>
    <w:rPr>
      <w:sz w:val="2"/>
      <w:szCs w:val="2"/>
    </w:rPr>
  </w:style>
  <w:style w:type="character" w:customStyle="1" w:styleId="Small">
    <w:name w:val="Small"/>
    <w:basedOn w:val="DefaultParagraphFont"/>
    <w:rsid w:val="00FE356A"/>
    <w:rPr>
      <w:sz w:val="16"/>
    </w:rPr>
  </w:style>
  <w:style w:type="paragraph" w:customStyle="1" w:styleId="WideTable">
    <w:name w:val="Wide Table"/>
    <w:basedOn w:val="Normal"/>
    <w:rsid w:val="00FE356A"/>
    <w:pPr>
      <w:ind w:left="-1418"/>
    </w:pPr>
    <w:rPr>
      <w:sz w:val="2"/>
      <w:szCs w:val="2"/>
    </w:rPr>
  </w:style>
  <w:style w:type="character" w:styleId="PageNumber">
    <w:name w:val="page number"/>
    <w:basedOn w:val="DefaultParagraphFont"/>
    <w:rsid w:val="00FE356A"/>
  </w:style>
  <w:style w:type="paragraph" w:styleId="Quote">
    <w:name w:val="Quote"/>
    <w:basedOn w:val="Heading1"/>
    <w:link w:val="QuoteChar"/>
    <w:qFormat/>
    <w:rsid w:val="00FE356A"/>
    <w:rPr>
      <w:b w:val="0"/>
      <w:sz w:val="72"/>
      <w:szCs w:val="72"/>
      <w:lang w:val="en-NZ"/>
    </w:rPr>
  </w:style>
  <w:style w:type="character" w:customStyle="1" w:styleId="QuoteChar">
    <w:name w:val="Quote Char"/>
    <w:basedOn w:val="DefaultParagraphFont"/>
    <w:link w:val="Quote"/>
    <w:rsid w:val="00FE3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56A"/>
    <w:pPr>
      <w:pageBreakBefore/>
    </w:pPr>
  </w:style>
  <w:style w:type="paragraph" w:customStyle="1" w:styleId="Border">
    <w:name w:val="Border"/>
    <w:basedOn w:val="Normal"/>
    <w:qFormat/>
    <w:rsid w:val="00FE3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56A"/>
    <w:rPr>
      <w:b/>
      <w:bCs/>
      <w:i/>
      <w:iCs/>
      <w:color w:val="auto"/>
    </w:rPr>
  </w:style>
  <w:style w:type="paragraph" w:styleId="IntenseQuote">
    <w:name w:val="Intense Quote"/>
    <w:basedOn w:val="Normal"/>
    <w:next w:val="Normal"/>
    <w:link w:val="IntenseQuoteChar"/>
    <w:uiPriority w:val="30"/>
    <w:qFormat/>
    <w:rsid w:val="00FE3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56A"/>
    <w:rPr>
      <w:smallCaps/>
      <w:color w:val="auto"/>
      <w:u w:val="single"/>
    </w:rPr>
  </w:style>
  <w:style w:type="character" w:styleId="IntenseReference">
    <w:name w:val="Intense Reference"/>
    <w:basedOn w:val="DefaultParagraphFont"/>
    <w:uiPriority w:val="32"/>
    <w:qFormat/>
    <w:rsid w:val="00FE356A"/>
    <w:rPr>
      <w:b/>
      <w:bCs/>
      <w:smallCaps/>
      <w:color w:val="auto"/>
      <w:spacing w:val="5"/>
      <w:u w:val="single"/>
    </w:rPr>
  </w:style>
  <w:style w:type="paragraph" w:customStyle="1" w:styleId="2ColumnHeading">
    <w:name w:val="2Column Heading"/>
    <w:basedOn w:val="BodyText"/>
    <w:qFormat/>
    <w:rsid w:val="00FE356A"/>
    <w:pPr>
      <w:spacing w:after="60"/>
      <w:ind w:left="-2268"/>
    </w:pPr>
    <w:rPr>
      <w:b/>
    </w:rPr>
  </w:style>
  <w:style w:type="paragraph" w:customStyle="1" w:styleId="Heading1TOC">
    <w:name w:val="Heading1 TOC"/>
    <w:basedOn w:val="Normal"/>
    <w:qFormat/>
    <w:rsid w:val="00FE356A"/>
    <w:pPr>
      <w:spacing w:before="240" w:after="120"/>
    </w:pPr>
    <w:rPr>
      <w:rFonts w:ascii="Times New Roman" w:hAnsi="Times New Roman"/>
      <w:b/>
      <w:sz w:val="32"/>
    </w:rPr>
  </w:style>
  <w:style w:type="paragraph" w:customStyle="1" w:styleId="Heading2TOC">
    <w:name w:val="Heading2 TOC"/>
    <w:basedOn w:val="Normal"/>
    <w:qFormat/>
    <w:rsid w:val="00FE356A"/>
    <w:pPr>
      <w:spacing w:before="240" w:after="60"/>
    </w:pPr>
    <w:rPr>
      <w:rFonts w:ascii="Times New Roman" w:hAnsi="Times New Roman"/>
      <w:b/>
      <w:sz w:val="28"/>
    </w:rPr>
  </w:style>
  <w:style w:type="character" w:customStyle="1" w:styleId="Underline">
    <w:name w:val="Underline"/>
    <w:basedOn w:val="DefaultParagraphFont"/>
    <w:qFormat/>
    <w:rsid w:val="00FE356A"/>
    <w:rPr>
      <w:u w:val="single"/>
    </w:rPr>
  </w:style>
  <w:style w:type="character" w:customStyle="1" w:styleId="BoldandItalics">
    <w:name w:val="Bold and Italics"/>
    <w:qFormat/>
    <w:rsid w:val="00FE356A"/>
    <w:rPr>
      <w:b/>
      <w:i/>
      <w:u w:val="none"/>
    </w:rPr>
  </w:style>
  <w:style w:type="paragraph" w:styleId="BalloonText">
    <w:name w:val="Balloon Text"/>
    <w:basedOn w:val="Normal"/>
    <w:link w:val="BalloonTextChar"/>
    <w:rsid w:val="00FE356A"/>
    <w:rPr>
      <w:rFonts w:ascii="Tahoma" w:hAnsi="Tahoma" w:cs="Tahoma"/>
      <w:sz w:val="16"/>
      <w:szCs w:val="16"/>
    </w:rPr>
  </w:style>
  <w:style w:type="character" w:customStyle="1" w:styleId="BalloonTextChar">
    <w:name w:val="Balloon Text Char"/>
    <w:basedOn w:val="DefaultParagraphFont"/>
    <w:link w:val="BalloonText"/>
    <w:rsid w:val="00FE3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56A"/>
    <w:rPr>
      <w:b/>
      <w:color w:val="660033"/>
      <w:spacing w:val="0"/>
    </w:rPr>
  </w:style>
  <w:style w:type="paragraph" w:customStyle="1" w:styleId="Nameditemlist">
    <w:name w:val="Named item list"/>
    <w:basedOn w:val="BodyText"/>
    <w:qFormat/>
    <w:rsid w:val="00FE356A"/>
    <w:pPr>
      <w:tabs>
        <w:tab w:val="left" w:pos="2835"/>
      </w:tabs>
      <w:ind w:left="2835" w:hanging="2835"/>
    </w:pPr>
  </w:style>
  <w:style w:type="paragraph" w:customStyle="1" w:styleId="BodyTextnopadding">
    <w:name w:val="Body Text no padding"/>
    <w:basedOn w:val="BodyText"/>
    <w:qFormat/>
    <w:rsid w:val="00FE356A"/>
    <w:pPr>
      <w:spacing w:before="0" w:after="0"/>
    </w:pPr>
  </w:style>
  <w:style w:type="paragraph" w:customStyle="1" w:styleId="BodyTextBold">
    <w:name w:val="Body Text Bold"/>
    <w:basedOn w:val="BodyText"/>
    <w:qFormat/>
    <w:rsid w:val="00FE356A"/>
    <w:rPr>
      <w:b/>
    </w:rPr>
  </w:style>
  <w:style w:type="character" w:styleId="Hyperlink">
    <w:name w:val="Hyperlink"/>
    <w:basedOn w:val="DefaultParagraphFont"/>
    <w:uiPriority w:val="99"/>
    <w:unhideWhenUsed/>
    <w:rsid w:val="00BD5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8021</Characters>
  <Application>Microsoft Office Word</Application>
  <DocSecurity>0</DocSecurity>
  <Lines>320</Lines>
  <Paragraphs>210</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MSTFD4003 Assist in preparation of preliminary design concepts</dc:title>
  <dc:subject>Approved</dc:subject>
  <dc:creator>Skills Insight</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