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0CC" w:rsidP="007110CC">
      <w:pPr>
        <w:pStyle w:val="Title"/>
      </w:pPr>
      <w:r>
        <w:fldChar w:fldCharType="begin"/>
      </w:r>
      <w:r>
        <w:instrText xml:space="preserve"> TITLE   \* MERGEFORMAT </w:instrText>
      </w:r>
      <w:r>
        <w:fldChar w:fldCharType="separate"/>
      </w:r>
      <w:r>
        <w:t>MSTFD4001 Apply design studio process</w:t>
      </w:r>
      <w:r>
        <w:fldChar w:fldCharType="end"/>
      </w:r>
    </w:p>
    <w:p w:rsidR="007110CC" w:rsidP="007110CC">
      <w:pPr>
        <w:pStyle w:val="Version"/>
        <w:sectPr w:rsidSect="00F94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E8C" w:rsidP="00F94E8C">
      <w:pPr>
        <w:pStyle w:val="SuperHeading"/>
      </w:pPr>
      <w:r w:rsidRPr="00F94E8C">
        <w:t>MSTFD4001 Apply design studio process</w:t>
      </w:r>
    </w:p>
    <w:p w:rsidR="00000000" w:rsidRPr="00F94E8C" w:rsidP="00F94E8C">
      <w:pPr>
        <w:pStyle w:val="Heading1"/>
      </w:pPr>
      <w:bookmarkStart w:id="1" w:name="O_929968"/>
      <w:bookmarkEnd w:id="1"/>
      <w:r w:rsidRPr="00F94E8C">
        <w:t>Modification History</w:t>
      </w:r>
    </w:p>
    <w:p w:rsidR="00000000" w:rsidRPr="00F94E8C" w:rsidP="007110CC">
      <w:pPr>
        <w:pStyle w:val="BodyText"/>
      </w:pPr>
      <w:r w:rsidRPr="00F94E8C">
        <w:t>Release 1. Supersedes and is equivalent to LMTFD4001B Apply design studio process</w:t>
      </w:r>
    </w:p>
    <w:p w:rsidR="00000000" w:rsidRPr="00F94E8C" w:rsidP="00F94E8C">
      <w:pPr>
        <w:pStyle w:val="Heading1"/>
      </w:pPr>
      <w:bookmarkStart w:id="2" w:name="O_929976"/>
      <w:bookmarkEnd w:id="2"/>
      <w:r w:rsidRPr="00F94E8C">
        <w:t>Application</w:t>
      </w:r>
    </w:p>
    <w:p w:rsidR="00000000" w:rsidRPr="00F94E8C" w:rsidP="007110CC">
      <w:pPr>
        <w:pStyle w:val="BodyText"/>
      </w:pPr>
      <w:r w:rsidRPr="00F94E8C">
        <w:t>This unit of competency covers the skills and knowledge required to apply design studio processes when interpreting and resp</w:t>
      </w:r>
      <w:r w:rsidRPr="00F94E8C">
        <w:t>onding to a specified brief to produce a fashion design product.</w:t>
      </w:r>
    </w:p>
    <w:p w:rsidR="00000000" w:rsidRPr="00F94E8C" w:rsidP="007110CC">
      <w:pPr>
        <w:pStyle w:val="BodyText"/>
      </w:pPr>
      <w:r w:rsidRPr="00F94E8C">
        <w:t>The unit of competency applies to the integration of skills across the design process and focuses on experimentation of design studio processes to result in the production of a fashion desig</w:t>
      </w:r>
      <w:r w:rsidRPr="00F94E8C">
        <w:t>n product. The design brief may be contextualised to a particular context within the fashion industry and includes clear specifications for the product design.</w:t>
      </w:r>
    </w:p>
    <w:p w:rsidR="00000000" w:rsidRPr="00F94E8C" w:rsidP="007110CC">
      <w:pPr>
        <w:pStyle w:val="BodyText"/>
      </w:pPr>
      <w:r w:rsidRPr="00F94E8C">
        <w:t>Work may be conducted in small to large scale enterprises and may involve individual and team a</w:t>
      </w:r>
      <w:r w:rsidRPr="00F94E8C">
        <w:t>ctivities.</w:t>
      </w:r>
    </w:p>
    <w:p w:rsidR="00000000" w:rsidRPr="00F94E8C" w:rsidP="007110CC">
      <w:pPr>
        <w:pStyle w:val="BodyText"/>
      </w:pPr>
      <w:r w:rsidRPr="00F94E8C">
        <w:t>No licensing, legislative or certification requirements apply to this unit at the time of publication.</w:t>
      </w:r>
    </w:p>
    <w:p w:rsidR="00000000" w:rsidRPr="00F94E8C" w:rsidP="00F94E8C">
      <w:pPr>
        <w:pStyle w:val="Heading1"/>
      </w:pPr>
      <w:bookmarkStart w:id="3" w:name="O_929975"/>
      <w:bookmarkEnd w:id="3"/>
      <w:r w:rsidRPr="00F94E8C">
        <w:t>Pre-requisite Unit</w:t>
      </w:r>
    </w:p>
    <w:p w:rsidR="00000000" w:rsidRPr="00F94E8C" w:rsidP="007110CC">
      <w:pPr>
        <w:pStyle w:val="BodyText"/>
      </w:pPr>
      <w:r w:rsidRPr="00F94E8C">
        <w:t>Nil</w:t>
      </w:r>
    </w:p>
    <w:p w:rsidR="00000000" w:rsidRPr="00F94E8C" w:rsidP="00F94E8C">
      <w:pPr>
        <w:pStyle w:val="Heading1"/>
      </w:pPr>
      <w:bookmarkStart w:id="4" w:name="O_929974"/>
      <w:bookmarkEnd w:id="4"/>
      <w:r w:rsidRPr="00F94E8C">
        <w:t>Competency Field</w:t>
      </w:r>
    </w:p>
    <w:p w:rsidR="00000000" w:rsidRPr="00F94E8C" w:rsidP="007110CC">
      <w:pPr>
        <w:pStyle w:val="BodyText"/>
      </w:pPr>
      <w:r w:rsidRPr="00F94E8C">
        <w:t>Fashion design and technology</w:t>
      </w:r>
    </w:p>
    <w:p w:rsidR="00000000" w:rsidRPr="00F94E8C" w:rsidP="00F94E8C">
      <w:pPr>
        <w:pStyle w:val="Heading1"/>
      </w:pPr>
      <w:bookmarkStart w:id="5" w:name="O_929973"/>
      <w:bookmarkEnd w:id="5"/>
      <w:r w:rsidRPr="00F94E8C">
        <w:t>Unit Sector</w:t>
      </w:r>
    </w:p>
    <w:p w:rsidR="00000000" w:rsidRPr="00F94E8C" w:rsidP="007110CC">
      <w:pPr>
        <w:pStyle w:val="BodyText"/>
      </w:pPr>
      <w:r w:rsidRPr="00F94E8C">
        <w:t>Not appl</w:t>
      </w:r>
      <w:r w:rsidRPr="00F94E8C">
        <w:t>icable</w:t>
      </w:r>
    </w:p>
    <w:p w:rsidR="00000000" w:rsidRPr="00F94E8C" w:rsidP="00F94E8C">
      <w:pPr>
        <w:pStyle w:val="Heading1"/>
      </w:pPr>
      <w:bookmarkStart w:id="6" w:name="O_929972"/>
      <w:bookmarkEnd w:id="6"/>
      <w:r w:rsidRPr="00F94E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4E8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Performance criteria describe the performance needed to demonstrate achievement of the element.</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E8C" w:rsidP="00F94E8C">
            <w:pPr>
              <w:pStyle w:val="BodyText"/>
            </w:pPr>
            <w:r w:rsidRPr="00F94E8C">
              <w:t>1</w:t>
            </w:r>
          </w:p>
        </w:tc>
        <w:tc>
          <w:tcPr>
            <w:tcW w:w="1962" w:type="dxa"/>
            <w:vMerge w:val="restart"/>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 xml:space="preserve">Determine job </w:t>
            </w:r>
            <w:r w:rsidRPr="00F94E8C">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1.1</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 xml:space="preserve">Follow </w:t>
            </w:r>
            <w:r w:rsidRPr="00F94E8C">
              <w:t>standard operating procedures (SOPs)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1.2</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Comply with work health and safety (WHS) requirements at all times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1.3</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Use appropriate personal protective equipment (PPE) in accordance with SOPs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1.4</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Identify job requirements from specifications, drawings, job sheets or work instructions</w:t>
            </w:r>
          </w:p>
        </w:tc>
      </w:tr>
      <w:tr w:rsidTr="00F94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E8C" w:rsidP="00F94E8C">
            <w:pPr>
              <w:pStyle w:val="BodyText"/>
            </w:pPr>
            <w:r w:rsidRPr="00F94E8C">
              <w:t>2</w:t>
            </w:r>
          </w:p>
        </w:tc>
        <w:tc>
          <w:tcPr>
            <w:tcW w:w="1962" w:type="dxa"/>
            <w:vMerge w:val="restart"/>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Prepare for design and production</w:t>
            </w: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2.1</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Identify specifications of design brief, end-user expectations and purposes of the product</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2.2</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Research relevant information to guide design and production process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2.3</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Analyse information, clarify brief, as required, and identify any additional expertise needed for project</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2.4</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Identify preliminary design concept</w:t>
            </w:r>
          </w:p>
        </w:tc>
      </w:tr>
      <w:tr w:rsidTr="00F94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E8C" w:rsidP="00F94E8C">
            <w:pPr>
              <w:pStyle w:val="BodyText"/>
            </w:pPr>
            <w:r w:rsidRPr="00F94E8C">
              <w:t>3</w:t>
            </w:r>
          </w:p>
        </w:tc>
        <w:tc>
          <w:tcPr>
            <w:tcW w:w="1962" w:type="dxa"/>
            <w:vMerge w:val="restart"/>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Undertake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3.1</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Implement design processes to experiment with and develop design concepts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3.2</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Use appropriate communication tools to seek feedback on design concept from appropriate personnel and modify concept in line with design brief</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3.3</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Use selection processes to evaluate and refine concept options and develop design</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3.4</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Identify producti</w:t>
            </w:r>
            <w:r w:rsidRPr="00F94E8C">
              <w:t>on requirements and make preparations for production according to Australian Standards</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3.5</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Identify sequence of operations and complete requirements to develop and confirm design pattern</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3.6</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Complete required actions to produce finished fashion product</w:t>
            </w:r>
          </w:p>
        </w:tc>
      </w:tr>
      <w:tr w:rsidTr="00F94E8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4E8C" w:rsidP="00F94E8C">
            <w:pPr>
              <w:pStyle w:val="BodyText"/>
            </w:pPr>
            <w:r w:rsidRPr="00F94E8C">
              <w:t>4</w:t>
            </w:r>
          </w:p>
        </w:tc>
        <w:tc>
          <w:tcPr>
            <w:tcW w:w="1962" w:type="dxa"/>
            <w:vMerge w:val="restart"/>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Review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4.1</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Assess finished product against quality criteria, design specifications and design brief</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4.2</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Evaluate design to identify opportunities for improvement</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4.3</w:t>
            </w:r>
          </w:p>
        </w:tc>
        <w:tc>
          <w:tcPr>
            <w:tcW w:w="561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Analyse and evaluate production process to identify opportunities for improvement</w:t>
            </w:r>
          </w:p>
        </w:tc>
      </w:tr>
      <w:tr w:rsidTr="00F94E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4.4</w:t>
            </w:r>
          </w:p>
        </w:tc>
        <w:tc>
          <w:tcPr>
            <w:tcW w:w="5610" w:type="dxa"/>
            <w:tcBorders>
              <w:top w:val="nil"/>
              <w:left w:val="nil"/>
              <w:bottom w:val="nil"/>
              <w:right w:val="nil"/>
            </w:tcBorders>
            <w:tcMar>
              <w:top w:w="0" w:type="dxa"/>
              <w:left w:w="62" w:type="dxa"/>
              <w:bottom w:w="0" w:type="dxa"/>
              <w:right w:w="62" w:type="dxa"/>
            </w:tcMar>
          </w:tcPr>
          <w:p w:rsidR="00000000" w:rsidRPr="00F94E8C" w:rsidP="00F94E8C">
            <w:pPr>
              <w:pStyle w:val="BodyText"/>
            </w:pPr>
            <w:r w:rsidRPr="00F94E8C">
              <w:t>Document process and improvements</w:t>
            </w:r>
          </w:p>
        </w:tc>
      </w:tr>
    </w:tbl>
    <w:p w:rsidR="00000000" w:rsidRPr="00F94E8C" w:rsidP="00F94E8C">
      <w:pPr>
        <w:pStyle w:val="BodyText"/>
      </w:pPr>
    </w:p>
    <w:p w:rsidR="00000000" w:rsidRPr="00F94E8C" w:rsidP="00F94E8C">
      <w:pPr>
        <w:pStyle w:val="AllowPageBreak"/>
      </w:pPr>
    </w:p>
    <w:p w:rsidR="00000000" w:rsidRPr="00F94E8C" w:rsidP="00F94E8C">
      <w:pPr>
        <w:pStyle w:val="Heading1"/>
      </w:pPr>
      <w:bookmarkStart w:id="7" w:name="O_929971"/>
      <w:bookmarkEnd w:id="7"/>
      <w:r w:rsidRPr="00F94E8C">
        <w:t>Foundation Skills</w:t>
      </w:r>
    </w:p>
    <w:p w:rsidR="00000000" w:rsidRPr="00F94E8C" w:rsidP="007110CC">
      <w:pPr>
        <w:pStyle w:val="BodyText"/>
      </w:pPr>
      <w:r w:rsidRPr="00F94E8C">
        <w:t>This section describes those required skills (language, literacy and numeracy) that are essential to performance.</w:t>
      </w:r>
    </w:p>
    <w:p w:rsidR="00000000" w:rsidRPr="00F94E8C" w:rsidP="007110CC">
      <w:pPr>
        <w:pStyle w:val="BodyText"/>
      </w:pPr>
      <w:r w:rsidRPr="00F94E8C">
        <w:t>Foundation skills essential to performance are explicit in the performance criteria of this unit of competency.</w:t>
      </w:r>
    </w:p>
    <w:p w:rsidR="00000000" w:rsidRPr="00F94E8C" w:rsidP="00F94E8C">
      <w:pPr>
        <w:pStyle w:val="Heading1"/>
      </w:pPr>
      <w:bookmarkStart w:id="8" w:name="O_929970"/>
      <w:bookmarkEnd w:id="8"/>
      <w:r w:rsidRPr="00F94E8C">
        <w:t>Range of Con</w:t>
      </w:r>
      <w:r w:rsidRPr="00F94E8C">
        <w:t>ditions</w:t>
      </w:r>
    </w:p>
    <w:tbl>
      <w:tblPr>
        <w:tblW w:w="0" w:type="auto"/>
        <w:tblLayout w:type="fixed"/>
        <w:tblCellMar>
          <w:left w:w="62" w:type="dxa"/>
          <w:right w:w="62" w:type="dxa"/>
        </w:tblCellMar>
        <w:tblLook w:val="0000"/>
      </w:tblPr>
      <w:tblGrid>
        <w:gridCol w:w="2295"/>
        <w:gridCol w:w="6885"/>
      </w:tblGrid>
      <w:tr w:rsidTr="00F94E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t>This field allows for different work environments and conditions that may affect performance. Essential operating conditions that may be present (depending on the work situation, needs of the candidate, accessibility of the item, and local industry</w:t>
            </w:r>
            <w:r w:rsidRPr="00F94E8C">
              <w:t xml:space="preserve"> and regional contexts) are included.</w:t>
            </w: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 xml:space="preserve">Workplace procedures include one or more of the following: </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requirements prescribed by legislation, awards, agreements and conditions of employment</w:t>
            </w:r>
          </w:p>
          <w:p w:rsidR="00000000" w:rsidRPr="00F94E8C" w:rsidP="00F94E8C">
            <w:pPr>
              <w:pStyle w:val="ListBullet"/>
            </w:pPr>
            <w:r w:rsidRPr="00F94E8C">
              <w:t>SOPs</w:t>
            </w:r>
          </w:p>
          <w:p w:rsidR="00000000" w:rsidRPr="00F94E8C" w:rsidP="00F94E8C">
            <w:pPr>
              <w:pStyle w:val="ListBullet"/>
            </w:pPr>
            <w:r w:rsidRPr="00F94E8C">
              <w:t>work instructions</w:t>
            </w:r>
          </w:p>
          <w:p w:rsidR="00000000" w:rsidRPr="00F94E8C" w:rsidP="00F94E8C">
            <w:pPr>
              <w:pStyle w:val="ListBullet"/>
            </w:pPr>
            <w:r w:rsidRPr="00F94E8C">
              <w:t>PPE</w:t>
            </w:r>
          </w:p>
          <w:p w:rsidR="00000000" w:rsidRPr="00F94E8C" w:rsidP="00F94E8C">
            <w:pPr>
              <w:pStyle w:val="ListBullet"/>
            </w:pPr>
            <w:r w:rsidRPr="00F94E8C">
              <w:t>oral, written and visual communication</w:t>
            </w:r>
          </w:p>
          <w:p w:rsidR="00000000" w:rsidRPr="00F94E8C" w:rsidP="00F94E8C">
            <w:pPr>
              <w:pStyle w:val="ListBullet"/>
            </w:pPr>
            <w:r w:rsidRPr="00F94E8C">
              <w:t>quality practices, including responsibility for maintenance of own work quality and contribution to quality improvement of team or section output</w:t>
            </w:r>
          </w:p>
          <w:p w:rsidR="00000000" w:rsidRPr="00F94E8C" w:rsidP="00F94E8C">
            <w:pPr>
              <w:pStyle w:val="ListBullet"/>
            </w:pPr>
            <w:r w:rsidRPr="00F94E8C">
              <w:t>housekeeping</w:t>
            </w:r>
          </w:p>
          <w:p w:rsidR="00000000" w:rsidRPr="00F94E8C" w:rsidP="00F94E8C">
            <w:pPr>
              <w:pStyle w:val="ListBullet"/>
            </w:pPr>
            <w:r w:rsidRPr="00F94E8C">
              <w:t>tasks related to environmental protection, waste disposal, pollution control and recycling</w:t>
            </w:r>
          </w:p>
          <w:p w:rsidR="00000000" w:rsidRPr="00F94E8C" w:rsidP="00F94E8C">
            <w:pPr>
              <w:pStyle w:val="ListBullet"/>
            </w:pPr>
            <w:r w:rsidRPr="00F94E8C">
              <w:t>WHS re</w:t>
            </w:r>
            <w:r w:rsidRPr="00F94E8C">
              <w:t>quirements</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the relevant industry or Australian Standards that are current at the time this unit is being undertaken</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Specifications for design include three or more of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budget</w:t>
            </w:r>
          </w:p>
          <w:p w:rsidR="00000000" w:rsidRPr="00F94E8C" w:rsidP="00F94E8C">
            <w:pPr>
              <w:pStyle w:val="ListBullet"/>
            </w:pPr>
            <w:r w:rsidRPr="00F94E8C">
              <w:t>price point</w:t>
            </w:r>
          </w:p>
          <w:p w:rsidR="00000000" w:rsidRPr="00F94E8C" w:rsidP="00F94E8C">
            <w:pPr>
              <w:pStyle w:val="ListBullet"/>
            </w:pPr>
            <w:r w:rsidRPr="00F94E8C">
              <w:t>type of garment</w:t>
            </w:r>
          </w:p>
          <w:p w:rsidR="00000000" w:rsidRPr="00F94E8C" w:rsidP="00F94E8C">
            <w:pPr>
              <w:pStyle w:val="ListBullet"/>
            </w:pPr>
            <w:r w:rsidRPr="00F94E8C">
              <w:t>range</w:t>
            </w:r>
          </w:p>
          <w:p w:rsidR="00000000" w:rsidRPr="00F94E8C" w:rsidP="00F94E8C">
            <w:pPr>
              <w:pStyle w:val="ListBullet"/>
            </w:pPr>
            <w:r w:rsidRPr="00F94E8C">
              <w:t>style requirements</w:t>
            </w:r>
          </w:p>
          <w:p w:rsidR="00000000" w:rsidRPr="00F94E8C" w:rsidP="00F94E8C">
            <w:pPr>
              <w:pStyle w:val="ListBullet"/>
            </w:pPr>
            <w:r w:rsidRPr="00F94E8C">
              <w:t>fit model specifications</w:t>
            </w:r>
          </w:p>
          <w:p w:rsidR="00000000" w:rsidRPr="00F94E8C" w:rsidP="00F94E8C">
            <w:pPr>
              <w:pStyle w:val="ListBullet"/>
            </w:pPr>
            <w:r w:rsidRPr="00F94E8C">
              <w:t>size range</w:t>
            </w:r>
          </w:p>
          <w:p w:rsidR="00000000" w:rsidRPr="00F94E8C" w:rsidP="00F94E8C">
            <w:pPr>
              <w:pStyle w:val="ListBullet"/>
            </w:pPr>
            <w:r w:rsidRPr="00F94E8C">
              <w:t>timeline</w:t>
            </w:r>
          </w:p>
          <w:p w:rsidR="00000000" w:rsidRPr="00F94E8C" w:rsidP="00F94E8C">
            <w:pPr>
              <w:pStyle w:val="ListBullet"/>
            </w:pPr>
            <w:r w:rsidRPr="00F94E8C">
              <w:t>design restrictions or conditions</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Relevant information to guide design and production process includes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trends</w:t>
            </w:r>
          </w:p>
          <w:p w:rsidR="00000000" w:rsidRPr="00F94E8C" w:rsidP="00F94E8C">
            <w:pPr>
              <w:pStyle w:val="ListBullet"/>
            </w:pPr>
            <w:r w:rsidRPr="00F94E8C">
              <w:t>fabrics</w:t>
            </w:r>
          </w:p>
          <w:p w:rsidR="00000000" w:rsidRPr="00F94E8C" w:rsidP="00F94E8C">
            <w:pPr>
              <w:pStyle w:val="ListBullet"/>
            </w:pPr>
            <w:r w:rsidRPr="00F94E8C">
              <w:t>production and construction process</w:t>
            </w:r>
            <w:r w:rsidRPr="00F94E8C">
              <w:t>es</w:t>
            </w:r>
          </w:p>
          <w:p w:rsidR="00000000" w:rsidRPr="00F94E8C" w:rsidP="00F94E8C">
            <w:pPr>
              <w:pStyle w:val="ListBullet"/>
            </w:pPr>
            <w:r w:rsidRPr="00F94E8C">
              <w:t>target market</w:t>
            </w:r>
          </w:p>
          <w:p w:rsidR="00000000" w:rsidRPr="00F94E8C" w:rsidP="00F94E8C">
            <w:pPr>
              <w:pStyle w:val="ListBullet"/>
            </w:pPr>
            <w:r w:rsidRPr="00F94E8C">
              <w:t>characteristics of target market</w:t>
            </w:r>
          </w:p>
          <w:p w:rsidR="00000000" w:rsidRPr="00F94E8C" w:rsidP="00F94E8C">
            <w:pPr>
              <w:pStyle w:val="ListBullet"/>
            </w:pPr>
            <w:r w:rsidRPr="00F94E8C">
              <w:t>resource availability</w:t>
            </w:r>
          </w:p>
          <w:p w:rsidR="00000000" w:rsidRPr="00F94E8C" w:rsidP="00F94E8C">
            <w:pPr>
              <w:pStyle w:val="ListBullet"/>
            </w:pPr>
            <w:r w:rsidRPr="00F94E8C">
              <w:t>costs</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Selection processes include two or more of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checking against design brief</w:t>
            </w:r>
          </w:p>
          <w:p w:rsidR="00000000" w:rsidRPr="00F94E8C" w:rsidP="00F94E8C">
            <w:pPr>
              <w:pStyle w:val="ListBullet"/>
            </w:pPr>
            <w:r w:rsidRPr="00F94E8C">
              <w:t>discussing with supervisor</w:t>
            </w:r>
          </w:p>
          <w:p w:rsidR="00000000" w:rsidRPr="00F94E8C" w:rsidP="00F94E8C">
            <w:pPr>
              <w:pStyle w:val="ListBullet"/>
            </w:pPr>
            <w:r w:rsidRPr="00F94E8C">
              <w:t>testing with target market</w:t>
            </w:r>
          </w:p>
          <w:p w:rsidR="00000000" w:rsidRPr="00F94E8C" w:rsidP="00F94E8C">
            <w:pPr>
              <w:pStyle w:val="ListBullet"/>
            </w:pPr>
            <w:r w:rsidRPr="00F94E8C">
              <w:t>testing with production team</w:t>
            </w:r>
          </w:p>
          <w:p w:rsidR="00000000" w:rsidRPr="00F94E8C" w:rsidP="00F94E8C">
            <w:pPr>
              <w:pStyle w:val="ListBullet"/>
            </w:pPr>
            <w:r w:rsidRPr="00F94E8C">
              <w:t>discussing with patternmaker</w:t>
            </w:r>
          </w:p>
          <w:p w:rsidR="00000000" w:rsidRPr="00F94E8C" w:rsidP="00F94E8C">
            <w:pPr>
              <w:pStyle w:val="ListBullet"/>
            </w:pPr>
            <w:r w:rsidRPr="00F94E8C">
              <w:t>testing with sales and marketing professionals</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Preparations for production include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identifying all components required for production</w:t>
            </w:r>
          </w:p>
          <w:p w:rsidR="00000000" w:rsidRPr="00F94E8C" w:rsidP="00F94E8C">
            <w:pPr>
              <w:pStyle w:val="ListBullet"/>
            </w:pPr>
            <w:r w:rsidRPr="00F94E8C">
              <w:t>identifying technical aspects of production</w:t>
            </w:r>
          </w:p>
          <w:p w:rsidR="00000000" w:rsidRPr="00F94E8C" w:rsidP="00F94E8C">
            <w:pPr>
              <w:pStyle w:val="ListBullet"/>
            </w:pPr>
            <w:r w:rsidRPr="00F94E8C">
              <w:t>completing specification sheet to guide production</w:t>
            </w:r>
          </w:p>
          <w:p w:rsidR="00000000" w:rsidRPr="00F94E8C" w:rsidP="00F94E8C">
            <w:pPr>
              <w:pStyle w:val="ListBullet"/>
            </w:pPr>
            <w:r w:rsidRPr="00F94E8C">
              <w:t xml:space="preserve">identifying and sourcing resources and production requirements </w:t>
            </w:r>
          </w:p>
          <w:p w:rsidR="00000000" w:rsidRPr="00F94E8C" w:rsidP="00F94E8C">
            <w:pPr>
              <w:pStyle w:val="ListBullet"/>
            </w:pPr>
            <w:r w:rsidRPr="00F94E8C">
              <w:t>developing production plan to guide production</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Sequence of operations includes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selecting blocks to meet design brief</w:t>
            </w:r>
          </w:p>
          <w:p w:rsidR="00000000" w:rsidRPr="00F94E8C" w:rsidP="00F94E8C">
            <w:pPr>
              <w:pStyle w:val="ListBullet"/>
            </w:pPr>
            <w:r w:rsidRPr="00F94E8C">
              <w:t>modify</w:t>
            </w:r>
            <w:r w:rsidRPr="00F94E8C">
              <w:t>ing blocks to create patterns that meet design requirements and specifications</w:t>
            </w:r>
          </w:p>
          <w:p w:rsidR="00000000" w:rsidRPr="00F94E8C" w:rsidP="00F94E8C">
            <w:pPr>
              <w:pStyle w:val="ListBullet"/>
            </w:pPr>
            <w:r w:rsidRPr="00F94E8C">
              <w:t>making pattern according to industry standards, including industry markings and lay plans</w:t>
            </w:r>
          </w:p>
          <w:p w:rsidR="00000000" w:rsidRPr="00F94E8C" w:rsidP="00F94E8C">
            <w:pPr>
              <w:pStyle w:val="ListBullet"/>
            </w:pPr>
            <w:r w:rsidRPr="00F94E8C">
              <w:t>creating toile to test accuracy of pattern</w:t>
            </w:r>
          </w:p>
          <w:p w:rsidR="00000000" w:rsidRPr="00F94E8C" w:rsidP="00F94E8C">
            <w:pPr>
              <w:pStyle w:val="ListBullet"/>
            </w:pPr>
            <w:r w:rsidRPr="00F94E8C">
              <w:t>confirming pattern against design specificat</w:t>
            </w:r>
            <w:r w:rsidRPr="00F94E8C">
              <w:t>ions</w:t>
            </w:r>
          </w:p>
          <w:p w:rsidR="00000000" w:rsidP="00F94E8C">
            <w:pPr>
              <w:pStyle w:val="BodyText"/>
              <w:rPr>
                <w:lang w:val="en-NZ"/>
              </w:rPr>
            </w:pPr>
          </w:p>
        </w:tc>
      </w:tr>
      <w:tr w:rsidTr="00F94E8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94E8C">
            <w:pPr>
              <w:pStyle w:val="BodyText"/>
              <w:rPr>
                <w:lang w:val="en-NZ"/>
              </w:rPr>
            </w:pPr>
            <w:r w:rsidRPr="00F94E8C">
              <w:rPr>
                <w:rStyle w:val="SpecialBold"/>
              </w:rPr>
              <w:t>Produce finished fashion product includes the following:</w:t>
            </w:r>
          </w:p>
        </w:tc>
        <w:tc>
          <w:tcPr>
            <w:tcW w:w="6885" w:type="dxa"/>
            <w:tcBorders>
              <w:top w:val="nil"/>
              <w:left w:val="nil"/>
              <w:bottom w:val="nil"/>
              <w:right w:val="nil"/>
            </w:tcBorders>
            <w:tcMar>
              <w:top w:w="0" w:type="dxa"/>
              <w:left w:w="62" w:type="dxa"/>
              <w:bottom w:w="0" w:type="dxa"/>
              <w:right w:w="62" w:type="dxa"/>
            </w:tcMar>
          </w:tcPr>
          <w:p w:rsidR="00000000" w:rsidRPr="00F94E8C" w:rsidP="00F94E8C">
            <w:pPr>
              <w:pStyle w:val="ListBullet"/>
            </w:pPr>
            <w:r w:rsidRPr="00F94E8C">
              <w:t>preparing workplace according to WHS practices</w:t>
            </w:r>
          </w:p>
          <w:p w:rsidR="00000000" w:rsidRPr="00F94E8C" w:rsidP="00F94E8C">
            <w:pPr>
              <w:pStyle w:val="ListBullet"/>
            </w:pPr>
            <w:r w:rsidRPr="00F94E8C">
              <w:t>preparing materials and resources</w:t>
            </w:r>
          </w:p>
          <w:p w:rsidR="00000000" w:rsidRPr="00F94E8C" w:rsidP="00F94E8C">
            <w:pPr>
              <w:pStyle w:val="ListBullet"/>
            </w:pPr>
            <w:r w:rsidRPr="00F94E8C">
              <w:t>cutting fabric according to pattern directions</w:t>
            </w:r>
          </w:p>
          <w:p w:rsidR="00000000" w:rsidRPr="00F94E8C" w:rsidP="00F94E8C">
            <w:pPr>
              <w:pStyle w:val="ListBullet"/>
            </w:pPr>
            <w:r w:rsidRPr="00F94E8C">
              <w:t>sewing product according to specifications</w:t>
            </w:r>
          </w:p>
          <w:p w:rsidR="00000000" w:rsidRPr="00F94E8C" w:rsidP="00F94E8C">
            <w:pPr>
              <w:pStyle w:val="ListBullet"/>
            </w:pPr>
            <w:r w:rsidRPr="00F94E8C">
              <w:t>finishing product according to specifications</w:t>
            </w:r>
          </w:p>
        </w:tc>
      </w:tr>
    </w:tbl>
    <w:p w:rsidR="00000000" w:rsidRPr="00F94E8C" w:rsidP="00F94E8C">
      <w:pPr>
        <w:pStyle w:val="BodyText"/>
      </w:pPr>
    </w:p>
    <w:p w:rsidR="00000000" w:rsidRPr="00F94E8C" w:rsidP="00F94E8C">
      <w:pPr>
        <w:pStyle w:val="AllowPageBreak"/>
      </w:pPr>
    </w:p>
    <w:p w:rsidR="00000000" w:rsidRPr="00F94E8C" w:rsidP="00F94E8C">
      <w:pPr>
        <w:pStyle w:val="Heading1"/>
      </w:pPr>
      <w:bookmarkStart w:id="9" w:name="O_929969"/>
      <w:bookmarkEnd w:id="9"/>
      <w:r w:rsidRPr="00F94E8C">
        <w:t>Unit Mapping Information</w:t>
      </w:r>
    </w:p>
    <w:p w:rsidR="00000000" w:rsidRPr="00F94E8C" w:rsidP="007110CC">
      <w:pPr>
        <w:pStyle w:val="BodyText"/>
      </w:pPr>
      <w:r w:rsidRPr="00F94E8C">
        <w:t>Release 1. Supersedes and is equivalent to LMTFD4001B Apply design studio process</w:t>
      </w:r>
    </w:p>
    <w:p w:rsidR="00000000" w:rsidRPr="00F94E8C" w:rsidP="00F94E8C">
      <w:pPr>
        <w:pStyle w:val="Heading1"/>
      </w:pPr>
      <w:bookmarkStart w:id="10" w:name="O_929962"/>
      <w:bookmarkEnd w:id="10"/>
      <w:r w:rsidRPr="00F94E8C">
        <w:t>Links</w:t>
      </w:r>
    </w:p>
    <w:p w:rsidR="00000000" w:rsidRPr="00F94E8C" w:rsidP="007110CC">
      <w:pPr>
        <w:pStyle w:val="BodyText"/>
      </w:pPr>
      <w:r w:rsidRPr="00F94E8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E2C3A">
        <w:rPr>
          <w:rStyle w:val="Hyperlink"/>
        </w:rPr>
        <w:t>https://vetnet.gov.au/Pages/TrainingDocs.aspx?q=a203ec5c-de7d-406b-b3e1-8f1a9b76e92e</w:t>
      </w:r>
      <w:r>
        <w:fldChar w:fldCharType="end"/>
      </w:r>
    </w:p>
    <w:p w:rsidR="00000000" w:rsidRPr="00F94E8C" w:rsidP="00F94E8C"/>
    <w:sectPr w:rsidSect="00F94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8C" w:rsidRPr="007110CC" w:rsidP="00711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CC" w:rsidP="00F94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0CC" w:rsidP="00F94E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0CC" w:rsidP="00F94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E8C" w:rsidRPr="007110CC" w:rsidP="007110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CC" w:rsidRPr="002D2AF8" w:rsidP="00F94E8C">
    <w:pPr>
      <w:pStyle w:val="Header"/>
      <w:framePr w:wrap="around"/>
    </w:pPr>
    <w:r>
      <w:fldChar w:fldCharType="begin"/>
    </w:r>
    <w:r>
      <w:instrText xml:space="preserve"> TITLE   \* MERGEFORMAT </w:instrText>
    </w:r>
    <w:r>
      <w:fldChar w:fldCharType="separate"/>
    </w:r>
    <w:r>
      <w:t>MSTFD4001 Apply design studio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110CC" w:rsidP="00F94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EAF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A6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E8C"/>
    <w:pPr>
      <w:spacing w:before="360" w:after="60"/>
      <w:outlineLvl w:val="0"/>
    </w:pPr>
    <w:rPr>
      <w:sz w:val="32"/>
    </w:rPr>
  </w:style>
  <w:style w:type="paragraph" w:styleId="Heading2">
    <w:name w:val="heading 2"/>
    <w:basedOn w:val="HeadingBase"/>
    <w:next w:val="BodyText"/>
    <w:link w:val="Heading2Char"/>
    <w:qFormat/>
    <w:rsid w:val="00F94E8C"/>
    <w:pPr>
      <w:keepLines/>
      <w:spacing w:before="240" w:after="120"/>
      <w:outlineLvl w:val="1"/>
    </w:pPr>
    <w:rPr>
      <w:sz w:val="28"/>
      <w:szCs w:val="40"/>
    </w:rPr>
  </w:style>
  <w:style w:type="paragraph" w:styleId="Heading3">
    <w:name w:val="heading 3"/>
    <w:basedOn w:val="HeadingBase"/>
    <w:next w:val="BodyText"/>
    <w:link w:val="Heading3Char"/>
    <w:qFormat/>
    <w:rsid w:val="00F94E8C"/>
    <w:pPr>
      <w:spacing w:before="180" w:after="120"/>
      <w:outlineLvl w:val="2"/>
    </w:pPr>
    <w:rPr>
      <w:spacing w:val="-10"/>
      <w:kern w:val="32"/>
    </w:rPr>
  </w:style>
  <w:style w:type="paragraph" w:styleId="Heading4">
    <w:name w:val="heading 4"/>
    <w:basedOn w:val="HeadingBase"/>
    <w:next w:val="BodyText"/>
    <w:link w:val="Heading4Char"/>
    <w:qFormat/>
    <w:rsid w:val="00F94E8C"/>
    <w:pPr>
      <w:spacing w:before="160" w:after="120"/>
      <w:outlineLvl w:val="3"/>
    </w:pPr>
    <w:rPr>
      <w:sz w:val="22"/>
    </w:rPr>
  </w:style>
  <w:style w:type="paragraph" w:styleId="Heading5">
    <w:name w:val="heading 5"/>
    <w:basedOn w:val="HeadingBase"/>
    <w:next w:val="Normal"/>
    <w:link w:val="Heading5Char"/>
    <w:qFormat/>
    <w:rsid w:val="00F94E8C"/>
    <w:pPr>
      <w:spacing w:before="80"/>
      <w:outlineLvl w:val="4"/>
    </w:pPr>
    <w:rPr>
      <w:color w:val="918585"/>
      <w:sz w:val="20"/>
    </w:rPr>
  </w:style>
  <w:style w:type="paragraph" w:styleId="Heading6">
    <w:name w:val="heading 6"/>
    <w:basedOn w:val="HeadingBase"/>
    <w:next w:val="Normal"/>
    <w:link w:val="Heading6Char"/>
    <w:qFormat/>
    <w:rsid w:val="00F94E8C"/>
    <w:pPr>
      <w:spacing w:before="60"/>
      <w:outlineLvl w:val="5"/>
    </w:pPr>
    <w:rPr>
      <w:color w:val="918585"/>
      <w:sz w:val="20"/>
    </w:rPr>
  </w:style>
  <w:style w:type="paragraph" w:styleId="Heading7">
    <w:name w:val="heading 7"/>
    <w:basedOn w:val="Normal"/>
    <w:next w:val="Normal"/>
    <w:link w:val="Heading7Char"/>
    <w:qFormat/>
    <w:rsid w:val="00F94E8C"/>
    <w:pPr>
      <w:ind w:left="720"/>
      <w:outlineLvl w:val="6"/>
    </w:pPr>
    <w:rPr>
      <w:i/>
    </w:rPr>
  </w:style>
  <w:style w:type="paragraph" w:styleId="Heading8">
    <w:name w:val="heading 8"/>
    <w:basedOn w:val="Normal"/>
    <w:next w:val="Normal"/>
    <w:link w:val="Heading8Char"/>
    <w:qFormat/>
    <w:rsid w:val="00F94E8C"/>
    <w:pPr>
      <w:ind w:left="720"/>
      <w:outlineLvl w:val="7"/>
    </w:pPr>
    <w:rPr>
      <w:i/>
    </w:rPr>
  </w:style>
  <w:style w:type="paragraph" w:styleId="Heading9">
    <w:name w:val="heading 9"/>
    <w:basedOn w:val="Normal"/>
    <w:next w:val="Normal"/>
    <w:link w:val="Heading9Char"/>
    <w:qFormat/>
    <w:rsid w:val="00F94E8C"/>
    <w:pPr>
      <w:ind w:left="720"/>
      <w:outlineLvl w:val="8"/>
    </w:pPr>
    <w:rPr>
      <w:i/>
    </w:rPr>
  </w:style>
  <w:style w:type="character" w:default="1" w:styleId="DefaultParagraphFont">
    <w:name w:val="Default Paragraph Font"/>
    <w:uiPriority w:val="1"/>
    <w:unhideWhenUsed/>
    <w:rsid w:val="00F94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E8C"/>
  </w:style>
  <w:style w:type="character" w:customStyle="1" w:styleId="Heading1Char">
    <w:name w:val="Heading 1 Char"/>
    <w:basedOn w:val="DefaultParagraphFont"/>
    <w:link w:val="Heading1"/>
    <w:rsid w:val="00F94E8C"/>
    <w:rPr>
      <w:rFonts w:ascii="Times New Roman" w:eastAsia="Times New Roman" w:hAnsi="Times New Roman" w:cs="Times New Roman"/>
      <w:b/>
      <w:sz w:val="32"/>
      <w:szCs w:val="20"/>
      <w:lang w:eastAsia="en-US"/>
    </w:rPr>
  </w:style>
  <w:style w:type="paragraph" w:styleId="BodyText">
    <w:name w:val="Body Text"/>
    <w:basedOn w:val="Normal"/>
    <w:link w:val="BodyTextChar"/>
    <w:rsid w:val="00F94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E8C"/>
    <w:rPr>
      <w:rFonts w:ascii="Times New Roman" w:eastAsia="Times New Roman" w:hAnsi="Times New Roman" w:cs="Times New Roman"/>
      <w:sz w:val="24"/>
      <w:lang w:eastAsia="en-US"/>
    </w:rPr>
  </w:style>
  <w:style w:type="paragraph" w:styleId="ListBullet">
    <w:name w:val="List Bullet"/>
    <w:basedOn w:val="List"/>
    <w:rsid w:val="00F94E8C"/>
    <w:pPr>
      <w:numPr>
        <w:numId w:val="11"/>
      </w:numPr>
      <w:tabs>
        <w:tab w:val="clear" w:pos="340"/>
      </w:tabs>
      <w:spacing w:before="40" w:after="40"/>
    </w:pPr>
  </w:style>
  <w:style w:type="character" w:customStyle="1" w:styleId="SpecialBold">
    <w:name w:val="Special Bold"/>
    <w:basedOn w:val="DefaultParagraphFont"/>
    <w:rsid w:val="00F94E8C"/>
    <w:rPr>
      <w:b/>
      <w:spacing w:val="0"/>
    </w:rPr>
  </w:style>
  <w:style w:type="paragraph" w:customStyle="1" w:styleId="SuperHeading">
    <w:name w:val="SuperHeading"/>
    <w:basedOn w:val="Normal"/>
    <w:rsid w:val="00F94E8C"/>
    <w:pPr>
      <w:spacing w:before="240" w:after="120"/>
      <w:outlineLvl w:val="0"/>
    </w:pPr>
    <w:rPr>
      <w:rFonts w:ascii="Times New Roman" w:hAnsi="Times New Roman"/>
      <w:b/>
      <w:sz w:val="32"/>
    </w:rPr>
  </w:style>
  <w:style w:type="paragraph" w:customStyle="1" w:styleId="AllowPageBreak">
    <w:name w:val="AllowPageBreak"/>
    <w:rsid w:val="00F94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E8C"/>
    <w:rPr>
      <w:rFonts w:ascii="Courier New" w:eastAsia="Times New Roman" w:hAnsi="Courier New" w:cs="Times New Roman"/>
      <w:i/>
      <w:szCs w:val="20"/>
      <w:lang w:eastAsia="en-US"/>
    </w:rPr>
  </w:style>
  <w:style w:type="paragraph" w:customStyle="1" w:styleId="HeadingBase">
    <w:name w:val="Heading Base"/>
    <w:rsid w:val="00F94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E8C"/>
    <w:pPr>
      <w:tabs>
        <w:tab w:val="right" w:leader="dot" w:pos="9072"/>
      </w:tabs>
      <w:ind w:left="567"/>
    </w:pPr>
    <w:rPr>
      <w:szCs w:val="22"/>
    </w:rPr>
  </w:style>
  <w:style w:type="paragraph" w:customStyle="1" w:styleId="TOCBase">
    <w:name w:val="TOC Base"/>
    <w:rsid w:val="00F94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E8C"/>
    <w:pPr>
      <w:tabs>
        <w:tab w:val="right" w:leader="dot" w:pos="9072"/>
      </w:tabs>
      <w:spacing w:before="40" w:after="40"/>
      <w:ind w:left="284"/>
    </w:pPr>
    <w:rPr>
      <w:rFonts w:ascii="Times New Roman" w:hAnsi="Times New Roman"/>
    </w:rPr>
  </w:style>
  <w:style w:type="paragraph" w:styleId="TOC1">
    <w:name w:val="toc 1"/>
    <w:basedOn w:val="TOCBase"/>
    <w:next w:val="Normal"/>
    <w:rsid w:val="00F94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E8C"/>
    <w:rPr>
      <w:rFonts w:ascii="Times New Roman" w:eastAsia="Times New Roman" w:hAnsi="Times New Roman" w:cs="Times New Roman"/>
      <w:sz w:val="16"/>
      <w:lang w:eastAsia="en-US"/>
    </w:rPr>
  </w:style>
  <w:style w:type="paragraph" w:styleId="Title">
    <w:name w:val="Title"/>
    <w:basedOn w:val="HeadingBase"/>
    <w:link w:val="TitleChar"/>
    <w:qFormat/>
    <w:rsid w:val="00F94E8C"/>
    <w:pPr>
      <w:spacing w:before="5040"/>
      <w:jc w:val="center"/>
    </w:pPr>
    <w:rPr>
      <w:sz w:val="48"/>
      <w:szCs w:val="72"/>
      <w:lang w:val="en-US"/>
    </w:rPr>
  </w:style>
  <w:style w:type="character" w:customStyle="1" w:styleId="TitleChar">
    <w:name w:val="Title Char"/>
    <w:basedOn w:val="DefaultParagraphFont"/>
    <w:link w:val="Title"/>
    <w:rsid w:val="00F94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E8C"/>
    <w:pPr>
      <w:tabs>
        <w:tab w:val="left" w:pos="3600"/>
        <w:tab w:val="left" w:pos="3958"/>
      </w:tabs>
    </w:pPr>
  </w:style>
  <w:style w:type="paragraph" w:styleId="List">
    <w:name w:val="List"/>
    <w:basedOn w:val="BodyText"/>
    <w:next w:val="BodyText"/>
    <w:rsid w:val="00F94E8C"/>
    <w:pPr>
      <w:tabs>
        <w:tab w:val="left" w:pos="340"/>
      </w:tabs>
      <w:spacing w:before="60" w:after="60"/>
      <w:ind w:left="340" w:hanging="340"/>
    </w:pPr>
  </w:style>
  <w:style w:type="paragraph" w:customStyle="1" w:styleId="Note">
    <w:name w:val="Note"/>
    <w:basedOn w:val="BodyText"/>
    <w:rsid w:val="00F94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E8C"/>
    <w:pPr>
      <w:framePr w:wrap="auto" w:hAnchor="text" w:y="6049"/>
    </w:pPr>
    <w:rPr>
      <w:color w:val="000000"/>
      <w:sz w:val="40"/>
    </w:rPr>
  </w:style>
  <w:style w:type="paragraph" w:customStyle="1" w:styleId="TOCTitle">
    <w:name w:val="TOCTitle"/>
    <w:basedOn w:val="Heading1"/>
    <w:rsid w:val="00F94E8C"/>
    <w:pPr>
      <w:spacing w:after="240"/>
      <w:jc w:val="center"/>
      <w:outlineLvl w:val="9"/>
    </w:pPr>
    <w:rPr>
      <w:caps/>
    </w:rPr>
  </w:style>
  <w:style w:type="paragraph" w:customStyle="1" w:styleId="Version">
    <w:name w:val="Version"/>
    <w:rsid w:val="00F94E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E8C"/>
    <w:pPr>
      <w:numPr>
        <w:numId w:val="12"/>
      </w:numPr>
      <w:tabs>
        <w:tab w:val="clear" w:pos="680"/>
      </w:tabs>
    </w:pPr>
  </w:style>
  <w:style w:type="paragraph" w:styleId="Index1">
    <w:name w:val="index 1"/>
    <w:basedOn w:val="Normal"/>
    <w:next w:val="Normal"/>
    <w:semiHidden/>
    <w:rsid w:val="00F94E8C"/>
    <w:pPr>
      <w:keepNext w:val="0"/>
      <w:tabs>
        <w:tab w:val="right" w:pos="4176"/>
      </w:tabs>
      <w:ind w:left="198" w:hanging="198"/>
    </w:pPr>
    <w:rPr>
      <w:rFonts w:ascii="Garamond" w:hAnsi="Garamond"/>
    </w:rPr>
  </w:style>
  <w:style w:type="paragraph" w:styleId="IndexHeading">
    <w:name w:val="index heading"/>
    <w:basedOn w:val="Normal"/>
    <w:next w:val="Index1"/>
    <w:semiHidden/>
    <w:rsid w:val="00F94E8C"/>
    <w:pPr>
      <w:spacing w:before="120" w:after="120"/>
    </w:pPr>
    <w:rPr>
      <w:rFonts w:ascii="Arial" w:hAnsi="Arial"/>
      <w:b/>
      <w:color w:val="918585"/>
      <w:sz w:val="24"/>
    </w:rPr>
  </w:style>
  <w:style w:type="paragraph" w:styleId="Header">
    <w:name w:val="header"/>
    <w:basedOn w:val="Normal"/>
    <w:link w:val="HeaderChar"/>
    <w:rsid w:val="00F94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E8C"/>
    <w:rPr>
      <w:rFonts w:ascii="Times New Roman" w:eastAsia="Times New Roman" w:hAnsi="Times New Roman" w:cs="Times New Roman"/>
      <w:sz w:val="16"/>
      <w:szCs w:val="20"/>
      <w:lang w:val="en-GB" w:eastAsia="en-US"/>
    </w:rPr>
  </w:style>
  <w:style w:type="paragraph" w:customStyle="1" w:styleId="Chapter">
    <w:name w:val="Chapter"/>
    <w:basedOn w:val="Normal"/>
    <w:rsid w:val="00F94E8C"/>
    <w:pPr>
      <w:spacing w:before="240"/>
    </w:pPr>
    <w:rPr>
      <w:rFonts w:ascii="Times New Roman" w:hAnsi="Times New Roman"/>
      <w:smallCaps/>
      <w:spacing w:val="80"/>
      <w:sz w:val="28"/>
    </w:rPr>
  </w:style>
  <w:style w:type="paragraph" w:customStyle="1" w:styleId="InChapter">
    <w:name w:val="InChapter"/>
    <w:basedOn w:val="Heading3"/>
    <w:rsid w:val="00F94E8C"/>
    <w:pPr>
      <w:spacing w:after="240"/>
      <w:outlineLvl w:val="9"/>
    </w:pPr>
    <w:rPr>
      <w:noProof/>
    </w:rPr>
  </w:style>
  <w:style w:type="paragraph" w:styleId="Index2">
    <w:name w:val="index 2"/>
    <w:basedOn w:val="Normal"/>
    <w:next w:val="Normal"/>
    <w:semiHidden/>
    <w:rsid w:val="00F94E8C"/>
    <w:pPr>
      <w:tabs>
        <w:tab w:val="right" w:pos="4176"/>
      </w:tabs>
      <w:ind w:left="568" w:hanging="284"/>
    </w:pPr>
    <w:rPr>
      <w:rFonts w:ascii="Garamond" w:hAnsi="Garamond"/>
    </w:rPr>
  </w:style>
  <w:style w:type="paragraph" w:customStyle="1" w:styleId="Byline">
    <w:name w:val="Byline"/>
    <w:rsid w:val="00F94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E8C"/>
    <w:pPr>
      <w:tabs>
        <w:tab w:val="clear" w:pos="3600"/>
        <w:tab w:val="clear" w:pos="3958"/>
      </w:tabs>
      <w:jc w:val="right"/>
    </w:pPr>
  </w:style>
  <w:style w:type="character" w:styleId="Emphasis">
    <w:name w:val="Emphasis"/>
    <w:basedOn w:val="DefaultParagraphFont"/>
    <w:qFormat/>
    <w:rsid w:val="00F94E8C"/>
    <w:rPr>
      <w:i/>
    </w:rPr>
  </w:style>
  <w:style w:type="paragraph" w:styleId="Caption">
    <w:name w:val="caption"/>
    <w:basedOn w:val="BodyText"/>
    <w:next w:val="Normal"/>
    <w:qFormat/>
    <w:rsid w:val="00F94E8C"/>
    <w:pPr>
      <w:framePr w:w="2268" w:hSpace="181" w:vSpace="181" w:wrap="around" w:vAnchor="text" w:hAnchor="page" w:x="1135" w:y="285" w:anchorLock="1"/>
    </w:pPr>
    <w:rPr>
      <w:i/>
    </w:rPr>
  </w:style>
  <w:style w:type="paragraph" w:customStyle="1" w:styleId="MiniTOCTitle">
    <w:name w:val="MiniTOCTitle"/>
    <w:basedOn w:val="Heading4"/>
    <w:rsid w:val="00F94E8C"/>
    <w:pPr>
      <w:spacing w:before="240"/>
      <w:outlineLvl w:val="9"/>
    </w:pPr>
    <w:rPr>
      <w:noProof/>
      <w:sz w:val="24"/>
    </w:rPr>
  </w:style>
  <w:style w:type="paragraph" w:customStyle="1" w:styleId="MiniTOCItem">
    <w:name w:val="MiniTOCItem"/>
    <w:basedOn w:val="ListBullet"/>
    <w:rsid w:val="00F94E8C"/>
    <w:pPr>
      <w:numPr>
        <w:numId w:val="0"/>
      </w:numPr>
      <w:tabs>
        <w:tab w:val="right" w:leader="dot" w:pos="6521"/>
      </w:tabs>
      <w:spacing w:before="0" w:after="0"/>
    </w:pPr>
  </w:style>
  <w:style w:type="paragraph" w:customStyle="1" w:styleId="TOFTitle">
    <w:name w:val="TOFTitle"/>
    <w:basedOn w:val="TOCTitle"/>
    <w:rsid w:val="00F94E8C"/>
  </w:style>
  <w:style w:type="paragraph" w:styleId="TableofFigures">
    <w:name w:val="table of figures"/>
    <w:basedOn w:val="Normal"/>
    <w:next w:val="Normal"/>
    <w:semiHidden/>
    <w:rsid w:val="00F94E8C"/>
    <w:pPr>
      <w:tabs>
        <w:tab w:val="right" w:leader="dot" w:pos="9072"/>
      </w:tabs>
      <w:ind w:left="970" w:hanging="403"/>
    </w:pPr>
    <w:rPr>
      <w:rFonts w:ascii="Times New Roman" w:hAnsi="Times New Roman"/>
      <w:b/>
    </w:rPr>
  </w:style>
  <w:style w:type="paragraph" w:styleId="ListNumber">
    <w:name w:val="List Number"/>
    <w:basedOn w:val="List"/>
    <w:rsid w:val="00F94E8C"/>
    <w:pPr>
      <w:numPr>
        <w:numId w:val="14"/>
      </w:numPr>
      <w:tabs>
        <w:tab w:val="clear" w:pos="340"/>
      </w:tabs>
    </w:pPr>
  </w:style>
  <w:style w:type="character" w:customStyle="1" w:styleId="WingdingSymbols">
    <w:name w:val="Wingding Symbols"/>
    <w:rsid w:val="00F94E8C"/>
    <w:rPr>
      <w:rFonts w:ascii="Wingdings" w:hAnsi="Wingdings"/>
    </w:rPr>
  </w:style>
  <w:style w:type="paragraph" w:customStyle="1" w:styleId="TableHeading">
    <w:name w:val="Table Heading"/>
    <w:basedOn w:val="HeadingBase"/>
    <w:rsid w:val="00F94E8C"/>
    <w:pPr>
      <w:keepLines/>
      <w:pBdr>
        <w:bottom w:val="single" w:sz="6" w:space="1" w:color="918585"/>
      </w:pBdr>
      <w:spacing w:before="240"/>
    </w:pPr>
  </w:style>
  <w:style w:type="character" w:customStyle="1" w:styleId="HotSpot">
    <w:name w:val="HotSpot"/>
    <w:rsid w:val="00F94E8C"/>
    <w:rPr>
      <w:color w:val="0033CC"/>
      <w:u w:val="none"/>
    </w:rPr>
  </w:style>
  <w:style w:type="paragraph" w:customStyle="1" w:styleId="BodyTextRight">
    <w:name w:val="Body Text Right"/>
    <w:basedOn w:val="BodyText"/>
    <w:rsid w:val="00F94E8C"/>
    <w:pPr>
      <w:spacing w:before="0" w:after="0"/>
      <w:jc w:val="right"/>
    </w:pPr>
  </w:style>
  <w:style w:type="paragraph" w:styleId="Index3">
    <w:name w:val="index 3"/>
    <w:basedOn w:val="ListNumber2"/>
    <w:next w:val="Normal"/>
    <w:semiHidden/>
    <w:rsid w:val="00F94E8C"/>
    <w:pPr>
      <w:numPr>
        <w:numId w:val="0"/>
      </w:numPr>
      <w:tabs>
        <w:tab w:val="right" w:leader="dot" w:pos="4176"/>
      </w:tabs>
    </w:pPr>
  </w:style>
  <w:style w:type="paragraph" w:styleId="ListNumber2">
    <w:name w:val="List Number 2"/>
    <w:basedOn w:val="List2"/>
    <w:rsid w:val="00F94E8C"/>
    <w:pPr>
      <w:numPr>
        <w:numId w:val="9"/>
      </w:numPr>
      <w:tabs>
        <w:tab w:val="clear" w:pos="1060"/>
      </w:tabs>
    </w:pPr>
  </w:style>
  <w:style w:type="paragraph" w:customStyle="1" w:styleId="MarginNote">
    <w:name w:val="Margin Note"/>
    <w:basedOn w:val="BodyText"/>
    <w:rsid w:val="00F94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E8C"/>
    <w:rPr>
      <w:sz w:val="32"/>
    </w:rPr>
  </w:style>
  <w:style w:type="paragraph" w:customStyle="1" w:styleId="HeadingProcedure">
    <w:name w:val="Heading Procedure"/>
    <w:basedOn w:val="HeadingBase"/>
    <w:next w:val="Normal"/>
    <w:rsid w:val="00F94E8C"/>
    <w:pPr>
      <w:tabs>
        <w:tab w:val="left" w:pos="0"/>
      </w:tabs>
      <w:spacing w:before="120" w:after="60"/>
    </w:pPr>
    <w:rPr>
      <w:i/>
      <w:color w:val="918585"/>
      <w:sz w:val="22"/>
    </w:rPr>
  </w:style>
  <w:style w:type="paragraph" w:customStyle="1" w:styleId="TableBodyText">
    <w:name w:val="Table Body Text"/>
    <w:basedOn w:val="BodyText"/>
    <w:rsid w:val="00F94E8C"/>
    <w:pPr>
      <w:spacing w:before="60" w:after="60"/>
    </w:pPr>
  </w:style>
  <w:style w:type="paragraph" w:styleId="ListContinue">
    <w:name w:val="List Continue"/>
    <w:basedOn w:val="List"/>
    <w:rsid w:val="00F94E8C"/>
    <w:pPr>
      <w:ind w:firstLine="0"/>
    </w:pPr>
  </w:style>
  <w:style w:type="paragraph" w:customStyle="1" w:styleId="ListNote">
    <w:name w:val="List Note"/>
    <w:basedOn w:val="List"/>
    <w:rsid w:val="00F94E8C"/>
    <w:pPr>
      <w:pBdr>
        <w:top w:val="single" w:sz="6" w:space="2" w:color="918585"/>
        <w:bottom w:val="single" w:sz="6" w:space="2" w:color="918585"/>
      </w:pBdr>
      <w:tabs>
        <w:tab w:val="left" w:pos="1021"/>
      </w:tabs>
      <w:ind w:firstLine="0"/>
    </w:pPr>
  </w:style>
  <w:style w:type="paragraph" w:customStyle="1" w:styleId="Warning">
    <w:name w:val="Warning"/>
    <w:basedOn w:val="BodyText"/>
    <w:rsid w:val="00F94E8C"/>
    <w:pPr>
      <w:shd w:val="clear" w:color="auto" w:fill="D9D9D9"/>
      <w:tabs>
        <w:tab w:val="left" w:pos="992"/>
      </w:tabs>
      <w:ind w:left="119" w:right="119"/>
    </w:pPr>
    <w:rPr>
      <w:sz w:val="20"/>
    </w:rPr>
  </w:style>
  <w:style w:type="paragraph" w:customStyle="1" w:styleId="MarginIcons">
    <w:name w:val="Margin Icons"/>
    <w:basedOn w:val="BodyText"/>
    <w:rsid w:val="00F94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E8C"/>
    <w:rPr>
      <w:rFonts w:ascii="Courier New" w:hAnsi="Courier New"/>
    </w:rPr>
  </w:style>
  <w:style w:type="paragraph" w:customStyle="1" w:styleId="NoteBullet">
    <w:name w:val="Note Bullet"/>
    <w:basedOn w:val="Note"/>
    <w:rsid w:val="00F94E8C"/>
    <w:pPr>
      <w:tabs>
        <w:tab w:val="clear" w:pos="680"/>
      </w:tabs>
      <w:spacing w:before="60" w:after="60"/>
    </w:pPr>
  </w:style>
  <w:style w:type="paragraph" w:customStyle="1" w:styleId="SubHeading2">
    <w:name w:val="SubHeading2"/>
    <w:basedOn w:val="HeadingBase"/>
    <w:rsid w:val="00F94E8C"/>
    <w:pPr>
      <w:spacing w:before="240" w:after="60"/>
    </w:pPr>
    <w:rPr>
      <w:sz w:val="20"/>
    </w:rPr>
  </w:style>
  <w:style w:type="paragraph" w:customStyle="1" w:styleId="SubHeading1">
    <w:name w:val="SubHeading1"/>
    <w:basedOn w:val="HeadingBase"/>
    <w:rsid w:val="00F94E8C"/>
    <w:pPr>
      <w:spacing w:before="240" w:after="60"/>
    </w:pPr>
    <w:rPr>
      <w:color w:val="918585"/>
      <w:sz w:val="22"/>
    </w:rPr>
  </w:style>
  <w:style w:type="paragraph" w:customStyle="1" w:styleId="SideHeading">
    <w:name w:val="Side Heading"/>
    <w:basedOn w:val="HeadingBase"/>
    <w:rsid w:val="00F94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E8C"/>
    <w:pPr>
      <w:numPr>
        <w:numId w:val="10"/>
      </w:numPr>
    </w:pPr>
  </w:style>
  <w:style w:type="paragraph" w:styleId="PlainText">
    <w:name w:val="Plain Text"/>
    <w:basedOn w:val="Normal"/>
    <w:link w:val="PlainTextChar"/>
    <w:rsid w:val="00F94E8C"/>
    <w:rPr>
      <w:sz w:val="20"/>
    </w:rPr>
  </w:style>
  <w:style w:type="character" w:customStyle="1" w:styleId="PlainTextChar">
    <w:name w:val="Plain Text Char"/>
    <w:basedOn w:val="DefaultParagraphFont"/>
    <w:link w:val="PlainText"/>
    <w:rsid w:val="00F94E8C"/>
    <w:rPr>
      <w:rFonts w:ascii="Courier New" w:eastAsia="Times New Roman" w:hAnsi="Courier New" w:cs="Times New Roman"/>
      <w:sz w:val="20"/>
      <w:szCs w:val="20"/>
      <w:lang w:eastAsia="en-US"/>
    </w:rPr>
  </w:style>
  <w:style w:type="character" w:customStyle="1" w:styleId="MenuOption">
    <w:name w:val="Menu Option"/>
    <w:basedOn w:val="DefaultParagraphFont"/>
    <w:rsid w:val="00F94E8C"/>
    <w:rPr>
      <w:b/>
      <w:smallCaps/>
    </w:rPr>
  </w:style>
  <w:style w:type="paragraph" w:customStyle="1" w:styleId="TableListNumber">
    <w:name w:val="Table List Number"/>
    <w:basedOn w:val="ListNumber"/>
    <w:rsid w:val="00F94E8C"/>
    <w:pPr>
      <w:numPr>
        <w:numId w:val="0"/>
      </w:numPr>
    </w:pPr>
  </w:style>
  <w:style w:type="paragraph" w:styleId="TOC4">
    <w:name w:val="toc 4"/>
    <w:basedOn w:val="TOCBase"/>
    <w:next w:val="Normal"/>
    <w:semiHidden/>
    <w:rsid w:val="00F94E8C"/>
    <w:pPr>
      <w:tabs>
        <w:tab w:val="right" w:leader="dot" w:pos="9071"/>
      </w:tabs>
      <w:ind w:left="1701"/>
    </w:pPr>
  </w:style>
  <w:style w:type="paragraph" w:customStyle="1" w:styleId="ListAlpha">
    <w:name w:val="List Alpha"/>
    <w:basedOn w:val="List"/>
    <w:rsid w:val="00F94E8C"/>
    <w:pPr>
      <w:numPr>
        <w:numId w:val="8"/>
      </w:numPr>
    </w:pPr>
  </w:style>
  <w:style w:type="paragraph" w:customStyle="1" w:styleId="ListAlpha2">
    <w:name w:val="List Alpha 2"/>
    <w:basedOn w:val="List2"/>
    <w:rsid w:val="00F94E8C"/>
    <w:pPr>
      <w:numPr>
        <w:numId w:val="7"/>
      </w:numPr>
    </w:pPr>
  </w:style>
  <w:style w:type="paragraph" w:styleId="List2">
    <w:name w:val="List 2"/>
    <w:basedOn w:val="BodyText"/>
    <w:rsid w:val="00F94E8C"/>
    <w:pPr>
      <w:tabs>
        <w:tab w:val="left" w:pos="680"/>
      </w:tabs>
      <w:spacing w:before="60" w:after="60"/>
      <w:ind w:left="680" w:hanging="340"/>
    </w:pPr>
  </w:style>
  <w:style w:type="paragraph" w:styleId="List3">
    <w:name w:val="List 3"/>
    <w:basedOn w:val="BodyText"/>
    <w:rsid w:val="00F94E8C"/>
    <w:pPr>
      <w:tabs>
        <w:tab w:val="left" w:pos="1021"/>
      </w:tabs>
      <w:spacing w:before="60" w:after="60"/>
      <w:ind w:left="1020" w:hanging="340"/>
    </w:pPr>
  </w:style>
  <w:style w:type="paragraph" w:styleId="List4">
    <w:name w:val="List 4"/>
    <w:basedOn w:val="BodyText"/>
    <w:rsid w:val="00F94E8C"/>
    <w:pPr>
      <w:tabs>
        <w:tab w:val="left" w:pos="1361"/>
      </w:tabs>
      <w:spacing w:before="60" w:after="60"/>
      <w:ind w:left="1361" w:hanging="340"/>
    </w:pPr>
  </w:style>
  <w:style w:type="paragraph" w:styleId="List5">
    <w:name w:val="List 5"/>
    <w:basedOn w:val="BodyText"/>
    <w:rsid w:val="00F94E8C"/>
    <w:pPr>
      <w:tabs>
        <w:tab w:val="left" w:pos="1701"/>
      </w:tabs>
      <w:spacing w:before="60" w:after="60"/>
      <w:ind w:left="1701" w:hanging="340"/>
    </w:pPr>
  </w:style>
  <w:style w:type="paragraph" w:styleId="ListBullet3">
    <w:name w:val="List Bullet 3"/>
    <w:basedOn w:val="List3"/>
    <w:rsid w:val="00F94E8C"/>
    <w:pPr>
      <w:numPr>
        <w:numId w:val="13"/>
      </w:numPr>
      <w:tabs>
        <w:tab w:val="clear" w:pos="1021"/>
      </w:tabs>
      <w:ind w:left="1037" w:hanging="357"/>
    </w:pPr>
  </w:style>
  <w:style w:type="paragraph" w:styleId="ListBullet4">
    <w:name w:val="List Bullet 4"/>
    <w:basedOn w:val="List4"/>
    <w:rsid w:val="00F94E8C"/>
    <w:pPr>
      <w:numPr>
        <w:numId w:val="2"/>
      </w:numPr>
      <w:tabs>
        <w:tab w:val="clear" w:pos="1361"/>
      </w:tabs>
    </w:pPr>
  </w:style>
  <w:style w:type="paragraph" w:styleId="ListBullet5">
    <w:name w:val="List Bullet 5"/>
    <w:basedOn w:val="List5"/>
    <w:rsid w:val="00F94E8C"/>
    <w:pPr>
      <w:numPr>
        <w:numId w:val="3"/>
      </w:numPr>
    </w:pPr>
  </w:style>
  <w:style w:type="paragraph" w:styleId="ListContinue2">
    <w:name w:val="List Continue 2"/>
    <w:basedOn w:val="List2"/>
    <w:rsid w:val="00F94E8C"/>
    <w:pPr>
      <w:ind w:firstLine="0"/>
    </w:pPr>
  </w:style>
  <w:style w:type="paragraph" w:styleId="ListContinue3">
    <w:name w:val="List Continue 3"/>
    <w:basedOn w:val="List3"/>
    <w:rsid w:val="00F94E8C"/>
    <w:pPr>
      <w:ind w:left="1021" w:firstLine="0"/>
    </w:pPr>
  </w:style>
  <w:style w:type="paragraph" w:styleId="ListContinue4">
    <w:name w:val="List Continue 4"/>
    <w:basedOn w:val="List4"/>
    <w:rsid w:val="00F94E8C"/>
    <w:pPr>
      <w:ind w:firstLine="0"/>
    </w:pPr>
  </w:style>
  <w:style w:type="paragraph" w:styleId="ListContinue5">
    <w:name w:val="List Continue 5"/>
    <w:basedOn w:val="List5"/>
    <w:rsid w:val="00F94E8C"/>
    <w:pPr>
      <w:ind w:firstLine="0"/>
    </w:pPr>
  </w:style>
  <w:style w:type="paragraph" w:styleId="ListNumber3">
    <w:name w:val="List Number 3"/>
    <w:basedOn w:val="List3"/>
    <w:rsid w:val="00F94E8C"/>
    <w:pPr>
      <w:numPr>
        <w:numId w:val="4"/>
      </w:numPr>
    </w:pPr>
  </w:style>
  <w:style w:type="paragraph" w:styleId="ListNumber4">
    <w:name w:val="List Number 4"/>
    <w:basedOn w:val="List4"/>
    <w:rsid w:val="00F94E8C"/>
    <w:pPr>
      <w:numPr>
        <w:numId w:val="5"/>
      </w:numPr>
    </w:pPr>
  </w:style>
  <w:style w:type="paragraph" w:styleId="ListNumber5">
    <w:name w:val="List Number 5"/>
    <w:basedOn w:val="List5"/>
    <w:rsid w:val="00F94E8C"/>
    <w:pPr>
      <w:numPr>
        <w:numId w:val="6"/>
      </w:numPr>
    </w:pPr>
  </w:style>
  <w:style w:type="paragraph" w:styleId="BlockText">
    <w:name w:val="Block Text"/>
    <w:basedOn w:val="Normal"/>
    <w:rsid w:val="00F94E8C"/>
    <w:pPr>
      <w:spacing w:after="120"/>
      <w:ind w:left="1440" w:right="1440"/>
    </w:pPr>
  </w:style>
  <w:style w:type="character" w:customStyle="1" w:styleId="Subscript">
    <w:name w:val="Subscript"/>
    <w:basedOn w:val="DefaultParagraphFont"/>
    <w:rsid w:val="00F94E8C"/>
    <w:rPr>
      <w:sz w:val="16"/>
      <w:vertAlign w:val="subscript"/>
    </w:rPr>
  </w:style>
  <w:style w:type="character" w:customStyle="1" w:styleId="Superscript">
    <w:name w:val="Superscript"/>
    <w:basedOn w:val="DefaultParagraphFont"/>
    <w:rsid w:val="00F94E8C"/>
    <w:rPr>
      <w:sz w:val="16"/>
      <w:vertAlign w:val="superscript"/>
    </w:rPr>
  </w:style>
  <w:style w:type="character" w:customStyle="1" w:styleId="Symbols">
    <w:name w:val="Symbols"/>
    <w:basedOn w:val="DefaultParagraphFont"/>
    <w:rsid w:val="00F94E8C"/>
    <w:rPr>
      <w:rFonts w:ascii="Symbol" w:hAnsi="Symbol"/>
    </w:rPr>
  </w:style>
  <w:style w:type="character" w:customStyle="1" w:styleId="MenuOptions">
    <w:name w:val="Menu Options"/>
    <w:basedOn w:val="DefaultParagraphFont"/>
    <w:rsid w:val="00F94E8C"/>
    <w:rPr>
      <w:rFonts w:ascii="Arial Narrow" w:hAnsi="Arial Narrow"/>
      <w:smallCaps/>
    </w:rPr>
  </w:style>
  <w:style w:type="character" w:customStyle="1" w:styleId="Buttons">
    <w:name w:val="Buttons"/>
    <w:basedOn w:val="DefaultParagraphFont"/>
    <w:rsid w:val="00F94E8C"/>
    <w:rPr>
      <w:b/>
    </w:rPr>
  </w:style>
  <w:style w:type="character" w:customStyle="1" w:styleId="Underlined">
    <w:name w:val="Underlined"/>
    <w:basedOn w:val="DefaultParagraphFont"/>
    <w:rsid w:val="00F94E8C"/>
    <w:rPr>
      <w:u w:val="single"/>
    </w:rPr>
  </w:style>
  <w:style w:type="paragraph" w:customStyle="1" w:styleId="TableBodyTextRight">
    <w:name w:val="Table Body Text Right"/>
    <w:basedOn w:val="TableBodyText"/>
    <w:rsid w:val="00F94E8C"/>
    <w:pPr>
      <w:widowControl w:val="0"/>
      <w:autoSpaceDE w:val="0"/>
      <w:autoSpaceDN w:val="0"/>
      <w:adjustRightInd w:val="0"/>
      <w:jc w:val="right"/>
    </w:pPr>
    <w:rPr>
      <w:rFonts w:cs="Arial"/>
      <w:szCs w:val="18"/>
    </w:rPr>
  </w:style>
  <w:style w:type="paragraph" w:customStyle="1" w:styleId="CopyrightText">
    <w:name w:val="Copyright Text"/>
    <w:basedOn w:val="BodyText"/>
    <w:rsid w:val="00F94E8C"/>
    <w:rPr>
      <w:sz w:val="18"/>
    </w:rPr>
  </w:style>
  <w:style w:type="paragraph" w:customStyle="1" w:styleId="BodySmallRight">
    <w:name w:val="Body Small Right"/>
    <w:basedOn w:val="BodyTextRight"/>
    <w:rsid w:val="00F94E8C"/>
    <w:rPr>
      <w:sz w:val="18"/>
      <w:szCs w:val="18"/>
    </w:rPr>
  </w:style>
  <w:style w:type="paragraph" w:customStyle="1" w:styleId="MarginEdition">
    <w:name w:val="Margin Edition"/>
    <w:basedOn w:val="MarginNote"/>
    <w:rsid w:val="00F94E8C"/>
    <w:pPr>
      <w:spacing w:before="0" w:after="0"/>
    </w:pPr>
    <w:rPr>
      <w:rFonts w:ascii="Times New Roman" w:hAnsi="Times New Roman"/>
      <w:color w:val="999999"/>
    </w:rPr>
  </w:style>
  <w:style w:type="paragraph" w:customStyle="1" w:styleId="Spacer">
    <w:name w:val="Spacer"/>
    <w:basedOn w:val="Normal"/>
    <w:rsid w:val="00F94E8C"/>
    <w:rPr>
      <w:sz w:val="2"/>
      <w:szCs w:val="2"/>
    </w:rPr>
  </w:style>
  <w:style w:type="character" w:customStyle="1" w:styleId="Small">
    <w:name w:val="Small"/>
    <w:basedOn w:val="DefaultParagraphFont"/>
    <w:rsid w:val="00F94E8C"/>
    <w:rPr>
      <w:sz w:val="16"/>
    </w:rPr>
  </w:style>
  <w:style w:type="paragraph" w:customStyle="1" w:styleId="WideTable">
    <w:name w:val="Wide Table"/>
    <w:basedOn w:val="Normal"/>
    <w:rsid w:val="00F94E8C"/>
    <w:pPr>
      <w:ind w:left="-1418"/>
    </w:pPr>
    <w:rPr>
      <w:sz w:val="2"/>
      <w:szCs w:val="2"/>
    </w:rPr>
  </w:style>
  <w:style w:type="character" w:styleId="PageNumber">
    <w:name w:val="page number"/>
    <w:basedOn w:val="DefaultParagraphFont"/>
    <w:rsid w:val="00F94E8C"/>
  </w:style>
  <w:style w:type="paragraph" w:styleId="Quote">
    <w:name w:val="Quote"/>
    <w:basedOn w:val="Heading1"/>
    <w:link w:val="QuoteChar"/>
    <w:qFormat/>
    <w:rsid w:val="00F94E8C"/>
    <w:rPr>
      <w:b w:val="0"/>
      <w:sz w:val="72"/>
      <w:szCs w:val="72"/>
      <w:lang w:val="en-NZ"/>
    </w:rPr>
  </w:style>
  <w:style w:type="character" w:customStyle="1" w:styleId="QuoteChar">
    <w:name w:val="Quote Char"/>
    <w:basedOn w:val="DefaultParagraphFont"/>
    <w:link w:val="Quote"/>
    <w:rsid w:val="00F94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E8C"/>
    <w:pPr>
      <w:pageBreakBefore/>
    </w:pPr>
  </w:style>
  <w:style w:type="paragraph" w:customStyle="1" w:styleId="Border">
    <w:name w:val="Border"/>
    <w:basedOn w:val="Normal"/>
    <w:qFormat/>
    <w:rsid w:val="00F94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E8C"/>
    <w:rPr>
      <w:b/>
      <w:bCs/>
      <w:i/>
      <w:iCs/>
      <w:color w:val="auto"/>
    </w:rPr>
  </w:style>
  <w:style w:type="paragraph" w:styleId="IntenseQuote">
    <w:name w:val="Intense Quote"/>
    <w:basedOn w:val="Normal"/>
    <w:next w:val="Normal"/>
    <w:link w:val="IntenseQuoteChar"/>
    <w:uiPriority w:val="30"/>
    <w:qFormat/>
    <w:rsid w:val="00F94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E8C"/>
    <w:rPr>
      <w:smallCaps/>
      <w:color w:val="auto"/>
      <w:u w:val="single"/>
    </w:rPr>
  </w:style>
  <w:style w:type="character" w:styleId="IntenseReference">
    <w:name w:val="Intense Reference"/>
    <w:basedOn w:val="DefaultParagraphFont"/>
    <w:uiPriority w:val="32"/>
    <w:qFormat/>
    <w:rsid w:val="00F94E8C"/>
    <w:rPr>
      <w:b/>
      <w:bCs/>
      <w:smallCaps/>
      <w:color w:val="auto"/>
      <w:spacing w:val="5"/>
      <w:u w:val="single"/>
    </w:rPr>
  </w:style>
  <w:style w:type="paragraph" w:customStyle="1" w:styleId="2ColumnHeading">
    <w:name w:val="2Column Heading"/>
    <w:basedOn w:val="BodyText"/>
    <w:qFormat/>
    <w:rsid w:val="00F94E8C"/>
    <w:pPr>
      <w:spacing w:after="60"/>
      <w:ind w:left="-2268"/>
    </w:pPr>
    <w:rPr>
      <w:b/>
    </w:rPr>
  </w:style>
  <w:style w:type="paragraph" w:customStyle="1" w:styleId="Heading1TOC">
    <w:name w:val="Heading1 TOC"/>
    <w:basedOn w:val="Normal"/>
    <w:qFormat/>
    <w:rsid w:val="00F94E8C"/>
    <w:pPr>
      <w:spacing w:before="240" w:after="120"/>
    </w:pPr>
    <w:rPr>
      <w:rFonts w:ascii="Times New Roman" w:hAnsi="Times New Roman"/>
      <w:b/>
      <w:sz w:val="32"/>
    </w:rPr>
  </w:style>
  <w:style w:type="paragraph" w:customStyle="1" w:styleId="Heading2TOC">
    <w:name w:val="Heading2 TOC"/>
    <w:basedOn w:val="Normal"/>
    <w:qFormat/>
    <w:rsid w:val="00F94E8C"/>
    <w:pPr>
      <w:spacing w:before="240" w:after="60"/>
    </w:pPr>
    <w:rPr>
      <w:rFonts w:ascii="Times New Roman" w:hAnsi="Times New Roman"/>
      <w:b/>
      <w:sz w:val="28"/>
    </w:rPr>
  </w:style>
  <w:style w:type="character" w:customStyle="1" w:styleId="Underline">
    <w:name w:val="Underline"/>
    <w:basedOn w:val="DefaultParagraphFont"/>
    <w:qFormat/>
    <w:rsid w:val="00F94E8C"/>
    <w:rPr>
      <w:u w:val="single"/>
    </w:rPr>
  </w:style>
  <w:style w:type="character" w:customStyle="1" w:styleId="BoldandItalics">
    <w:name w:val="Bold and Italics"/>
    <w:qFormat/>
    <w:rsid w:val="00F94E8C"/>
    <w:rPr>
      <w:b/>
      <w:i/>
      <w:u w:val="none"/>
    </w:rPr>
  </w:style>
  <w:style w:type="paragraph" w:styleId="BalloonText">
    <w:name w:val="Balloon Text"/>
    <w:basedOn w:val="Normal"/>
    <w:link w:val="BalloonTextChar"/>
    <w:rsid w:val="00F94E8C"/>
    <w:rPr>
      <w:rFonts w:ascii="Tahoma" w:hAnsi="Tahoma" w:cs="Tahoma"/>
      <w:sz w:val="16"/>
      <w:szCs w:val="16"/>
    </w:rPr>
  </w:style>
  <w:style w:type="character" w:customStyle="1" w:styleId="BalloonTextChar">
    <w:name w:val="Balloon Text Char"/>
    <w:basedOn w:val="DefaultParagraphFont"/>
    <w:link w:val="BalloonText"/>
    <w:rsid w:val="00F94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E8C"/>
    <w:rPr>
      <w:b/>
      <w:color w:val="660033"/>
      <w:spacing w:val="0"/>
    </w:rPr>
  </w:style>
  <w:style w:type="paragraph" w:customStyle="1" w:styleId="Nameditemlist">
    <w:name w:val="Named item list"/>
    <w:basedOn w:val="BodyText"/>
    <w:qFormat/>
    <w:rsid w:val="00F94E8C"/>
    <w:pPr>
      <w:tabs>
        <w:tab w:val="left" w:pos="2835"/>
      </w:tabs>
      <w:ind w:left="2835" w:hanging="2835"/>
    </w:pPr>
  </w:style>
  <w:style w:type="paragraph" w:customStyle="1" w:styleId="BodyTextnopadding">
    <w:name w:val="Body Text no padding"/>
    <w:basedOn w:val="BodyText"/>
    <w:qFormat/>
    <w:rsid w:val="00F94E8C"/>
    <w:pPr>
      <w:spacing w:before="0" w:after="0"/>
    </w:pPr>
  </w:style>
  <w:style w:type="paragraph" w:customStyle="1" w:styleId="BodyTextBold">
    <w:name w:val="Body Text Bold"/>
    <w:basedOn w:val="BodyText"/>
    <w:qFormat/>
    <w:rsid w:val="00F94E8C"/>
    <w:rPr>
      <w:b/>
    </w:rPr>
  </w:style>
  <w:style w:type="character" w:styleId="Hyperlink">
    <w:name w:val="Hyperlink"/>
    <w:basedOn w:val="DefaultParagraphFont"/>
    <w:uiPriority w:val="99"/>
    <w:unhideWhenUsed/>
    <w:rsid w:val="007110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5306</Characters>
  <Application>Microsoft Office Word</Application>
  <DocSecurity>0</DocSecurity>
  <Lines>265</Lines>
  <Paragraphs>149</Paragraphs>
  <ScaleCrop>false</ScaleCrop>
  <Company>Author-it Software Corporation Ltd.</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MSTFD4001 Apply design studio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2021-07-21T08:18:00Z</dcterms:created>
  <dcterms:modified xsi:type="dcterms:W3CDTF">2021-07-21T08:18:00Z</dcterms:modified>
</cp:coreProperties>
</file>