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908" w:rsidP="00125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MSTFD4001 Apply design studio process</w:t>
      </w:r>
      <w:r>
        <w:fldChar w:fldCharType="end"/>
      </w:r>
    </w:p>
    <w:p w:rsidR="00125908" w:rsidP="00125908">
      <w:pPr>
        <w:pStyle w:val="Version"/>
        <w:sectPr w:rsidSect="002D2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4DF" w:rsidP="002D24DF">
      <w:pPr>
        <w:pStyle w:val="SuperHeading"/>
      </w:pPr>
      <w:r w:rsidRPr="002D24DF">
        <w:t>MSTFD4001 Apply design studio process</w:t>
      </w:r>
    </w:p>
    <w:p w:rsidR="00000000" w:rsidRPr="002D24DF" w:rsidP="002D24DF">
      <w:pPr>
        <w:pStyle w:val="Heading1"/>
      </w:pPr>
      <w:bookmarkStart w:id="1" w:name="O_929968"/>
      <w:bookmarkEnd w:id="1"/>
      <w:r w:rsidRPr="002D24DF">
        <w:t>Modification History</w:t>
      </w:r>
    </w:p>
    <w:p w:rsidR="00000000" w:rsidRPr="002D24DF" w:rsidP="00125908">
      <w:pPr>
        <w:pStyle w:val="BodyText"/>
      </w:pPr>
      <w:r w:rsidRPr="002D24DF">
        <w:t>Release 1. Supersedes and is equivalent to LMTFD4001B Apply design studio process</w:t>
      </w:r>
    </w:p>
    <w:p w:rsidR="00000000" w:rsidRPr="002D24DF" w:rsidP="002D24DF">
      <w:pPr>
        <w:pStyle w:val="Heading1"/>
      </w:pPr>
      <w:bookmarkStart w:id="2" w:name="O_929976"/>
      <w:bookmarkEnd w:id="2"/>
      <w:r w:rsidRPr="002D24DF">
        <w:t>Application</w:t>
      </w:r>
    </w:p>
    <w:p w:rsidR="00000000" w:rsidRPr="002D24DF" w:rsidP="00125908">
      <w:pPr>
        <w:pStyle w:val="BodyText"/>
      </w:pPr>
      <w:r w:rsidRPr="002D24DF">
        <w:t>This unit of competency covers the skills and knowledge required to apply design studio processes when interpreting and resp</w:t>
      </w:r>
      <w:r w:rsidRPr="002D24DF">
        <w:t>onding to a specified brief to produce a fashion design product.</w:t>
      </w:r>
    </w:p>
    <w:p w:rsidR="00000000" w:rsidRPr="002D24DF" w:rsidP="00125908">
      <w:pPr>
        <w:pStyle w:val="BodyText"/>
      </w:pPr>
      <w:r w:rsidRPr="002D24DF">
        <w:t>The unit of competency applies to the integration of skills across the design process and focuses on experimentation of design studio processes to result in the production of a fashion desig</w:t>
      </w:r>
      <w:r w:rsidRPr="002D24DF">
        <w:t>n product. The design brief may be contextualised to a particular context within the fashion industry and includes clear specifications for the product design.</w:t>
      </w:r>
    </w:p>
    <w:p w:rsidR="00000000" w:rsidRPr="002D24DF" w:rsidP="00125908">
      <w:pPr>
        <w:pStyle w:val="BodyText"/>
      </w:pPr>
      <w:r w:rsidRPr="002D24DF">
        <w:t>Work may be conducted in small to large scale enterprises and may involve individual and team a</w:t>
      </w:r>
      <w:r w:rsidRPr="002D24DF">
        <w:t>ctivities.</w:t>
      </w:r>
    </w:p>
    <w:p w:rsidR="00000000" w:rsidRPr="002D24DF" w:rsidP="00125908">
      <w:pPr>
        <w:pStyle w:val="BodyText"/>
      </w:pPr>
      <w:r w:rsidRPr="002D24DF">
        <w:t>No licensing, legislative or certification requirements apply to this unit at the time of publication.</w:t>
      </w:r>
    </w:p>
    <w:p w:rsidR="00000000" w:rsidRPr="002D24DF" w:rsidP="002D24DF">
      <w:pPr>
        <w:pStyle w:val="Heading1"/>
      </w:pPr>
      <w:bookmarkStart w:id="3" w:name="O_929975"/>
      <w:bookmarkEnd w:id="3"/>
      <w:r w:rsidRPr="002D24DF">
        <w:t>Pre-requisite Unit</w:t>
      </w:r>
    </w:p>
    <w:p w:rsidR="00000000" w:rsidRPr="002D24DF" w:rsidP="00125908">
      <w:pPr>
        <w:pStyle w:val="BodyText"/>
      </w:pPr>
      <w:r w:rsidRPr="002D24DF">
        <w:t>Nil</w:t>
      </w:r>
    </w:p>
    <w:p w:rsidR="00000000" w:rsidRPr="002D24DF" w:rsidP="002D24DF">
      <w:pPr>
        <w:pStyle w:val="Heading1"/>
      </w:pPr>
      <w:bookmarkStart w:id="4" w:name="O_929974"/>
      <w:bookmarkEnd w:id="4"/>
      <w:r w:rsidRPr="002D24DF">
        <w:t>Competency Field</w:t>
      </w:r>
    </w:p>
    <w:p w:rsidR="00000000" w:rsidRPr="002D24DF" w:rsidP="00125908">
      <w:pPr>
        <w:pStyle w:val="BodyText"/>
      </w:pPr>
      <w:r w:rsidRPr="002D24DF">
        <w:t>Fashion design and technology</w:t>
      </w:r>
    </w:p>
    <w:p w:rsidR="00000000" w:rsidRPr="002D24DF" w:rsidP="002D24DF">
      <w:pPr>
        <w:pStyle w:val="Heading1"/>
      </w:pPr>
      <w:bookmarkStart w:id="5" w:name="O_929973"/>
      <w:bookmarkEnd w:id="5"/>
      <w:r w:rsidRPr="002D24DF">
        <w:t>Unit Sector</w:t>
      </w:r>
    </w:p>
    <w:p w:rsidR="00000000" w:rsidRPr="002D24DF" w:rsidP="00125908">
      <w:pPr>
        <w:pStyle w:val="BodyText"/>
      </w:pPr>
      <w:r w:rsidRPr="002D24DF">
        <w:t>Not appl</w:t>
      </w:r>
      <w:r w:rsidRPr="002D24DF">
        <w:t>icable</w:t>
      </w:r>
    </w:p>
    <w:p w:rsidR="00000000" w:rsidRPr="002D24DF" w:rsidP="002D24DF">
      <w:pPr>
        <w:pStyle w:val="Heading1"/>
      </w:pPr>
      <w:bookmarkStart w:id="6" w:name="O_929972"/>
      <w:bookmarkEnd w:id="6"/>
      <w:r w:rsidRPr="002D24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Performance criteria describe the performance needed to demonstrate achievement of the element.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BodyText"/>
            </w:pPr>
            <w:r w:rsidRPr="002D24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 xml:space="preserve">Determine job </w:t>
            </w:r>
            <w:r w:rsidRPr="002D24DF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Follow standard operating procedures (SOPs)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Comply with work health and safety (WHS) requirements at all times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Use appropriate personal protective equipment (PPE) in accordance with SOPs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Identify job requirements from specifications, drawings, job sheets or work instructions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BodyText"/>
            </w:pPr>
            <w:r w:rsidRPr="002D24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Prepare for design and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Identify specifications of design brief, end-user expectations and purposes of the product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Research relevant information to guide design and production process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Analyse information, clarify brief, as required, and identify any additional expertise needed for project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Identify preliminary design concept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BodyText"/>
            </w:pPr>
            <w:r w:rsidRPr="002D24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Undertake design 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Implement design processes to experiment with and develop design concepts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 xml:space="preserve">Use appropriate communication tools to seek feedback on design </w:t>
            </w:r>
            <w:r w:rsidRPr="002D24DF">
              <w:t>concept from appropriate personnel and modify concept in line with design brief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Use selection processes to evaluate and refine concept options and develop design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 xml:space="preserve">Identify production requirements and make preparations for production according </w:t>
            </w:r>
            <w:r w:rsidRPr="002D24DF">
              <w:t>to Australian Standards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Identify sequence of operations and complete requirements to develop and confirm design pattern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Complete required actions to produce finished fashion product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BodyText"/>
            </w:pPr>
            <w:r w:rsidRPr="002D24D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Review design 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Assess finished product against quality criteria, design specifications and design brief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Evaluate design to identify opportunities for improvement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Analyse and evaluate production process to identify opportunities for improvement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BodyText"/>
            </w:pPr>
            <w:r w:rsidRPr="002D24DF">
              <w:t>Document process and improvements</w:t>
            </w:r>
          </w:p>
        </w:tc>
      </w:tr>
    </w:tbl>
    <w:p w:rsidR="00000000" w:rsidRPr="002D24DF" w:rsidP="002D24DF">
      <w:pPr>
        <w:pStyle w:val="BodyText"/>
      </w:pPr>
    </w:p>
    <w:p w:rsidR="00000000" w:rsidRPr="002D24DF" w:rsidP="002D24DF">
      <w:pPr>
        <w:pStyle w:val="AllowPageBreak"/>
      </w:pPr>
    </w:p>
    <w:p w:rsidR="00000000" w:rsidRPr="002D24DF" w:rsidP="002D24DF">
      <w:pPr>
        <w:pStyle w:val="Heading1"/>
      </w:pPr>
      <w:bookmarkStart w:id="7" w:name="O_929971"/>
      <w:bookmarkEnd w:id="7"/>
      <w:r w:rsidRPr="002D24DF">
        <w:t>Foundation Skills</w:t>
      </w:r>
    </w:p>
    <w:p w:rsidR="00000000" w:rsidRPr="002D24DF" w:rsidP="00125908">
      <w:pPr>
        <w:pStyle w:val="BodyText"/>
      </w:pPr>
      <w:r w:rsidRPr="002D24DF">
        <w:t>This section describes those required skills (language, literacy and numeracy) that are essential to performance.</w:t>
      </w:r>
    </w:p>
    <w:p w:rsidR="00000000" w:rsidRPr="002D24DF" w:rsidP="00125908">
      <w:pPr>
        <w:pStyle w:val="BodyText"/>
      </w:pPr>
      <w:r w:rsidRPr="002D24DF">
        <w:t>Foundation skills essential to performance are explicit in the perform</w:t>
      </w:r>
      <w:r w:rsidRPr="002D24DF">
        <w:t>ance criteria of this unit of competency.</w:t>
      </w:r>
    </w:p>
    <w:p w:rsidR="00000000" w:rsidRPr="002D24DF" w:rsidP="002D24DF">
      <w:pPr>
        <w:pStyle w:val="Heading1"/>
      </w:pPr>
      <w:bookmarkStart w:id="8" w:name="O_929970"/>
      <w:bookmarkEnd w:id="8"/>
      <w:r w:rsidRPr="002D24D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6885"/>
      </w:tblGrid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t>This field allows for different work environments and conditions that may affect performance. Essential operating conditions that may be present (depending on the work situation</w:t>
            </w:r>
            <w:r w:rsidRPr="002D24DF">
              <w:t>, needs of the candidate, accessibility of the item, and local industry and regional contexts) are included.</w:t>
            </w: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requirements prescribed by legislation, awards, agreements and conditions of employment</w:t>
            </w:r>
          </w:p>
          <w:p w:rsidR="00000000" w:rsidRPr="002D24DF" w:rsidP="002D24DF">
            <w:pPr>
              <w:pStyle w:val="ListBullet"/>
            </w:pPr>
            <w:r w:rsidRPr="002D24DF">
              <w:t>SOPs</w:t>
            </w:r>
          </w:p>
          <w:p w:rsidR="00000000" w:rsidRPr="002D24DF" w:rsidP="002D24DF">
            <w:pPr>
              <w:pStyle w:val="ListBullet"/>
            </w:pPr>
            <w:r w:rsidRPr="002D24DF">
              <w:t>work instructions</w:t>
            </w:r>
          </w:p>
          <w:p w:rsidR="00000000" w:rsidRPr="002D24DF" w:rsidP="002D24DF">
            <w:pPr>
              <w:pStyle w:val="ListBullet"/>
            </w:pPr>
            <w:r w:rsidRPr="002D24DF">
              <w:t>PPE</w:t>
            </w:r>
          </w:p>
          <w:p w:rsidR="00000000" w:rsidRPr="002D24DF" w:rsidP="002D24DF">
            <w:pPr>
              <w:pStyle w:val="ListBullet"/>
            </w:pPr>
            <w:r w:rsidRPr="002D24DF">
              <w:t>oral, written and visual communication</w:t>
            </w:r>
          </w:p>
          <w:p w:rsidR="00000000" w:rsidRPr="002D24DF" w:rsidP="002D24DF">
            <w:pPr>
              <w:pStyle w:val="ListBullet"/>
            </w:pPr>
            <w:r w:rsidRPr="002D24DF">
              <w:t>quality practices, including responsibility for maintenance of own work quality and contribution to qu</w:t>
            </w:r>
            <w:r w:rsidRPr="002D24DF">
              <w:t>ality improvement of team or section output</w:t>
            </w:r>
          </w:p>
          <w:p w:rsidR="00000000" w:rsidRPr="002D24DF" w:rsidP="002D24DF">
            <w:pPr>
              <w:pStyle w:val="ListBullet"/>
            </w:pPr>
            <w:r w:rsidRPr="002D24DF">
              <w:t>housekeeping</w:t>
            </w:r>
          </w:p>
          <w:p w:rsidR="00000000" w:rsidRPr="002D24DF" w:rsidP="002D24DF">
            <w:pPr>
              <w:pStyle w:val="ListBullet"/>
            </w:pPr>
            <w:r w:rsidRPr="002D24DF">
              <w:t>tasks related to environmental protection, waste disposal, pollution control and recycling</w:t>
            </w:r>
          </w:p>
          <w:p w:rsidR="00000000" w:rsidRPr="002D24DF" w:rsidP="002D24DF">
            <w:pPr>
              <w:pStyle w:val="ListBullet"/>
            </w:pPr>
            <w:r w:rsidRPr="002D24DF">
              <w:t>WHS requirements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Australian Standards include: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the</w:t>
            </w:r>
            <w:r w:rsidRPr="002D24DF">
              <w:t xml:space="preserve"> relevant industry or Australian Standards that are current at the time this unit is being undertaken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Specifications for design include three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budget</w:t>
            </w:r>
          </w:p>
          <w:p w:rsidR="00000000" w:rsidRPr="002D24DF" w:rsidP="002D24DF">
            <w:pPr>
              <w:pStyle w:val="ListBullet"/>
            </w:pPr>
            <w:r w:rsidRPr="002D24DF">
              <w:t>price point</w:t>
            </w:r>
          </w:p>
          <w:p w:rsidR="00000000" w:rsidRPr="002D24DF" w:rsidP="002D24DF">
            <w:pPr>
              <w:pStyle w:val="ListBullet"/>
            </w:pPr>
            <w:r w:rsidRPr="002D24DF">
              <w:t>type of garment</w:t>
            </w:r>
          </w:p>
          <w:p w:rsidR="00000000" w:rsidRPr="002D24DF" w:rsidP="002D24DF">
            <w:pPr>
              <w:pStyle w:val="ListBullet"/>
            </w:pPr>
            <w:r w:rsidRPr="002D24DF">
              <w:t>range</w:t>
            </w:r>
          </w:p>
          <w:p w:rsidR="00000000" w:rsidRPr="002D24DF" w:rsidP="002D24DF">
            <w:pPr>
              <w:pStyle w:val="ListBullet"/>
            </w:pPr>
            <w:r w:rsidRPr="002D24DF">
              <w:t>style requirements</w:t>
            </w:r>
          </w:p>
          <w:p w:rsidR="00000000" w:rsidRPr="002D24DF" w:rsidP="002D24DF">
            <w:pPr>
              <w:pStyle w:val="ListBullet"/>
            </w:pPr>
            <w:r w:rsidRPr="002D24DF">
              <w:t>fit model specifications</w:t>
            </w:r>
          </w:p>
          <w:p w:rsidR="00000000" w:rsidRPr="002D24DF" w:rsidP="002D24DF">
            <w:pPr>
              <w:pStyle w:val="ListBullet"/>
            </w:pPr>
            <w:r w:rsidRPr="002D24DF">
              <w:t>size range</w:t>
            </w:r>
          </w:p>
          <w:p w:rsidR="00000000" w:rsidRPr="002D24DF" w:rsidP="002D24DF">
            <w:pPr>
              <w:pStyle w:val="ListBullet"/>
            </w:pPr>
            <w:r w:rsidRPr="002D24DF">
              <w:t>timeline</w:t>
            </w:r>
          </w:p>
          <w:p w:rsidR="00000000" w:rsidRPr="002D24DF" w:rsidP="002D24DF">
            <w:pPr>
              <w:pStyle w:val="ListBullet"/>
            </w:pPr>
            <w:r w:rsidRPr="002D24DF">
              <w:t>design restrictions or conditions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Relevant information to guide design and production process includes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trends</w:t>
            </w:r>
          </w:p>
          <w:p w:rsidR="00000000" w:rsidRPr="002D24DF" w:rsidP="002D24DF">
            <w:pPr>
              <w:pStyle w:val="ListBullet"/>
            </w:pPr>
            <w:r w:rsidRPr="002D24DF">
              <w:t>fabrics</w:t>
            </w:r>
          </w:p>
          <w:p w:rsidR="00000000" w:rsidRPr="002D24DF" w:rsidP="002D24DF">
            <w:pPr>
              <w:pStyle w:val="ListBullet"/>
            </w:pPr>
            <w:r w:rsidRPr="002D24DF">
              <w:t>production and construction processes</w:t>
            </w:r>
          </w:p>
          <w:p w:rsidR="00000000" w:rsidRPr="002D24DF" w:rsidP="002D24DF">
            <w:pPr>
              <w:pStyle w:val="ListBullet"/>
            </w:pPr>
            <w:r w:rsidRPr="002D24DF">
              <w:t>target market</w:t>
            </w:r>
          </w:p>
          <w:p w:rsidR="00000000" w:rsidRPr="002D24DF" w:rsidP="002D24DF">
            <w:pPr>
              <w:pStyle w:val="ListBullet"/>
            </w:pPr>
            <w:r w:rsidRPr="002D24DF">
              <w:t>characteristics of target market</w:t>
            </w:r>
          </w:p>
          <w:p w:rsidR="00000000" w:rsidRPr="002D24DF" w:rsidP="002D24DF">
            <w:pPr>
              <w:pStyle w:val="ListBullet"/>
            </w:pPr>
            <w:r w:rsidRPr="002D24DF">
              <w:t>resource availability</w:t>
            </w:r>
          </w:p>
          <w:p w:rsidR="00000000" w:rsidRPr="002D24DF" w:rsidP="002D24DF">
            <w:pPr>
              <w:pStyle w:val="ListBullet"/>
            </w:pPr>
            <w:r w:rsidRPr="002D24DF">
              <w:t>costs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Selection processes include two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checking against design brief</w:t>
            </w:r>
          </w:p>
          <w:p w:rsidR="00000000" w:rsidRPr="002D24DF" w:rsidP="002D24DF">
            <w:pPr>
              <w:pStyle w:val="ListBullet"/>
            </w:pPr>
            <w:r w:rsidRPr="002D24DF">
              <w:t>discussing with supervisor</w:t>
            </w:r>
          </w:p>
          <w:p w:rsidR="00000000" w:rsidRPr="002D24DF" w:rsidP="002D24DF">
            <w:pPr>
              <w:pStyle w:val="ListBullet"/>
            </w:pPr>
            <w:r w:rsidRPr="002D24DF">
              <w:t>testing with target market</w:t>
            </w:r>
          </w:p>
          <w:p w:rsidR="00000000" w:rsidRPr="002D24DF" w:rsidP="002D24DF">
            <w:pPr>
              <w:pStyle w:val="ListBullet"/>
            </w:pPr>
            <w:r w:rsidRPr="002D24DF">
              <w:t>testing with production team</w:t>
            </w:r>
          </w:p>
          <w:p w:rsidR="00000000" w:rsidRPr="002D24DF" w:rsidP="002D24DF">
            <w:pPr>
              <w:pStyle w:val="ListBullet"/>
            </w:pPr>
            <w:r w:rsidRPr="002D24DF">
              <w:t>discussing with patternmaker</w:t>
            </w:r>
          </w:p>
          <w:p w:rsidR="00000000" w:rsidRPr="002D24DF" w:rsidP="002D24DF">
            <w:pPr>
              <w:pStyle w:val="ListBullet"/>
            </w:pPr>
            <w:r w:rsidRPr="002D24DF">
              <w:t>testing with sales and marketing professionals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Preparations for production include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identifying all components required for production</w:t>
            </w:r>
          </w:p>
          <w:p w:rsidR="00000000" w:rsidRPr="002D24DF" w:rsidP="002D24DF">
            <w:pPr>
              <w:pStyle w:val="ListBullet"/>
            </w:pPr>
            <w:r w:rsidRPr="002D24DF">
              <w:t>identifying technical aspects of production</w:t>
            </w:r>
          </w:p>
          <w:p w:rsidR="00000000" w:rsidRPr="002D24DF" w:rsidP="002D24DF">
            <w:pPr>
              <w:pStyle w:val="ListBullet"/>
            </w:pPr>
            <w:r w:rsidRPr="002D24DF">
              <w:t>completing specification sheet to guide production</w:t>
            </w:r>
          </w:p>
          <w:p w:rsidR="00000000" w:rsidRPr="002D24DF" w:rsidP="002D24DF">
            <w:pPr>
              <w:pStyle w:val="ListBullet"/>
            </w:pPr>
            <w:r w:rsidRPr="002D24DF">
              <w:t>identifyi</w:t>
            </w:r>
            <w:r w:rsidRPr="002D24DF">
              <w:t xml:space="preserve">ng and sourcing resources and production requirements </w:t>
            </w:r>
          </w:p>
          <w:p w:rsidR="00000000" w:rsidRPr="002D24DF" w:rsidP="002D24DF">
            <w:pPr>
              <w:pStyle w:val="ListBullet"/>
            </w:pPr>
            <w:r w:rsidRPr="002D24DF">
              <w:t>developing production plan to guide production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Sequence of operations includes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selecting blocks to meet design brief</w:t>
            </w:r>
          </w:p>
          <w:p w:rsidR="00000000" w:rsidRPr="002D24DF" w:rsidP="002D24DF">
            <w:pPr>
              <w:pStyle w:val="ListBullet"/>
            </w:pPr>
            <w:r w:rsidRPr="002D24DF">
              <w:t>modifying blocks to create patterns that meet design requirements and specifications</w:t>
            </w:r>
          </w:p>
          <w:p w:rsidR="00000000" w:rsidRPr="002D24DF" w:rsidP="002D24DF">
            <w:pPr>
              <w:pStyle w:val="ListBullet"/>
            </w:pPr>
            <w:r w:rsidRPr="002D24DF">
              <w:t>making pattern according to industry standards, including industry markings and lay plans</w:t>
            </w:r>
          </w:p>
          <w:p w:rsidR="00000000" w:rsidRPr="002D24DF" w:rsidP="002D24DF">
            <w:pPr>
              <w:pStyle w:val="ListBullet"/>
            </w:pPr>
            <w:r w:rsidRPr="002D24DF">
              <w:t>creating toile to test accuracy of pattern</w:t>
            </w:r>
          </w:p>
          <w:p w:rsidR="00000000" w:rsidRPr="002D24DF" w:rsidP="002D24DF">
            <w:pPr>
              <w:pStyle w:val="ListBullet"/>
            </w:pPr>
            <w:r w:rsidRPr="002D24DF">
              <w:t>confirming pattern against design spec</w:t>
            </w:r>
            <w:r w:rsidRPr="002D24DF">
              <w:t>ifications</w:t>
            </w:r>
          </w:p>
          <w:p w:rsidR="00000000" w:rsidP="002D24DF">
            <w:pPr>
              <w:pStyle w:val="BodyText"/>
              <w:rPr>
                <w:lang w:val="en-NZ"/>
              </w:rPr>
            </w:pPr>
          </w:p>
        </w:tc>
      </w:tr>
      <w:tr w:rsidTr="002D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DF">
            <w:pPr>
              <w:pStyle w:val="BodyText"/>
              <w:rPr>
                <w:lang w:val="en-NZ"/>
              </w:rPr>
            </w:pPr>
            <w:r w:rsidRPr="002D24DF">
              <w:rPr>
                <w:rStyle w:val="SpecialBold"/>
              </w:rPr>
              <w:t>Produce finished fashion product includes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DF" w:rsidP="002D24DF">
            <w:pPr>
              <w:pStyle w:val="ListBullet"/>
            </w:pPr>
            <w:r w:rsidRPr="002D24DF">
              <w:t>preparing workplace according to WHS practices</w:t>
            </w:r>
          </w:p>
          <w:p w:rsidR="00000000" w:rsidRPr="002D24DF" w:rsidP="002D24DF">
            <w:pPr>
              <w:pStyle w:val="ListBullet"/>
            </w:pPr>
            <w:r w:rsidRPr="002D24DF">
              <w:t>preparing materials and resources</w:t>
            </w:r>
          </w:p>
          <w:p w:rsidR="00000000" w:rsidRPr="002D24DF" w:rsidP="002D24DF">
            <w:pPr>
              <w:pStyle w:val="ListBullet"/>
            </w:pPr>
            <w:r w:rsidRPr="002D24DF">
              <w:t>cutting fabric according to pattern directions</w:t>
            </w:r>
          </w:p>
          <w:p w:rsidR="00000000" w:rsidRPr="002D24DF" w:rsidP="002D24DF">
            <w:pPr>
              <w:pStyle w:val="ListBullet"/>
            </w:pPr>
            <w:r w:rsidRPr="002D24DF">
              <w:t>sewing product according to specifications</w:t>
            </w:r>
          </w:p>
          <w:p w:rsidR="00000000" w:rsidRPr="002D24DF" w:rsidP="002D24DF">
            <w:pPr>
              <w:pStyle w:val="ListBullet"/>
            </w:pPr>
            <w:r w:rsidRPr="002D24DF">
              <w:t>finishing product according to specifications</w:t>
            </w:r>
          </w:p>
        </w:tc>
      </w:tr>
    </w:tbl>
    <w:p w:rsidR="00000000" w:rsidRPr="002D24DF" w:rsidP="002D24DF">
      <w:pPr>
        <w:pStyle w:val="BodyText"/>
      </w:pPr>
    </w:p>
    <w:p w:rsidR="00000000" w:rsidRPr="002D24DF" w:rsidP="002D24DF">
      <w:pPr>
        <w:pStyle w:val="AllowPageBreak"/>
      </w:pPr>
    </w:p>
    <w:p w:rsidR="00000000" w:rsidRPr="002D24DF" w:rsidP="002D24DF">
      <w:pPr>
        <w:pStyle w:val="Heading1"/>
      </w:pPr>
      <w:bookmarkStart w:id="9" w:name="O_929969"/>
      <w:bookmarkEnd w:id="9"/>
      <w:r w:rsidRPr="002D24DF">
        <w:t>Unit Mapping Information</w:t>
      </w:r>
    </w:p>
    <w:p w:rsidR="00000000" w:rsidRPr="002D24DF" w:rsidP="00125908">
      <w:pPr>
        <w:pStyle w:val="BodyText"/>
      </w:pPr>
      <w:r w:rsidRPr="002D24DF">
        <w:t>Release 1. Supersedes and is equivalent to LMTFD4001B Apply design studio process</w:t>
      </w:r>
    </w:p>
    <w:p w:rsidR="00000000" w:rsidRPr="002D24DF" w:rsidP="002D24DF">
      <w:pPr>
        <w:pStyle w:val="Heading1"/>
      </w:pPr>
      <w:bookmarkStart w:id="10" w:name="O_929962"/>
      <w:bookmarkEnd w:id="10"/>
      <w:r w:rsidRPr="002D24DF">
        <w:t>Links</w:t>
      </w:r>
    </w:p>
    <w:p w:rsidR="00000000" w:rsidRPr="002D24DF" w:rsidP="00125908">
      <w:pPr>
        <w:pStyle w:val="BodyText"/>
      </w:pPr>
      <w:r w:rsidRPr="002D2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5B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D24DF" w:rsidP="00125908">
      <w:pPr>
        <w:pStyle w:val="BodyText"/>
        <w:sectPr w:rsidSect="002D24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4DF" w:rsidP="002D24DF">
      <w:pPr>
        <w:pStyle w:val="SuperHeading"/>
      </w:pPr>
      <w:r w:rsidRPr="002D24DF">
        <w:t>Assessment Requirements for MSTFD4001 Apply design studio process</w:t>
      </w:r>
    </w:p>
    <w:p w:rsidR="00000000" w:rsidRPr="002D24DF" w:rsidP="002D24DF">
      <w:pPr>
        <w:pStyle w:val="Heading1"/>
      </w:pPr>
      <w:bookmarkStart w:id="11" w:name="O_929964"/>
      <w:bookmarkEnd w:id="11"/>
      <w:r w:rsidRPr="002D24DF">
        <w:t>Modification History</w:t>
      </w:r>
    </w:p>
    <w:p w:rsidR="00000000" w:rsidRPr="002D24DF" w:rsidP="00125908">
      <w:pPr>
        <w:pStyle w:val="BodyText"/>
      </w:pPr>
      <w:r w:rsidRPr="002D24DF">
        <w:t>Release 1. Supersedes and is equivalent to LMTFD4001B Apply design studio process</w:t>
      </w:r>
    </w:p>
    <w:p w:rsidR="00000000" w:rsidRPr="002D24DF" w:rsidP="002D24DF">
      <w:pPr>
        <w:pStyle w:val="Heading1"/>
      </w:pPr>
      <w:bookmarkStart w:id="12" w:name="O_929967"/>
      <w:bookmarkEnd w:id="12"/>
      <w:r w:rsidRPr="002D24DF">
        <w:t>Performance Evidence</w:t>
      </w:r>
    </w:p>
    <w:p w:rsidR="00000000" w:rsidRPr="002D24DF" w:rsidP="00125908">
      <w:pPr>
        <w:pStyle w:val="BodyText"/>
      </w:pPr>
      <w:r w:rsidRPr="002D24DF">
        <w:t>Evidence required to demonstrate competence in this unit must be relevant to and meet the requirements of the elements and performance c</w:t>
      </w:r>
      <w:r w:rsidRPr="002D24DF">
        <w:t>riteria and include:</w:t>
      </w:r>
    </w:p>
    <w:p w:rsidR="00000000" w:rsidRPr="002D24DF" w:rsidP="002D24DF">
      <w:pPr>
        <w:pStyle w:val="ListBullet"/>
      </w:pPr>
      <w:r w:rsidRPr="002D24DF">
        <w:t xml:space="preserve">reading and following work instructions, standard operating procedures (SOPs), safe work practices </w:t>
      </w:r>
    </w:p>
    <w:p w:rsidR="00000000" w:rsidRPr="002D24DF" w:rsidP="002D24DF">
      <w:pPr>
        <w:pStyle w:val="ListBullet"/>
      </w:pPr>
      <w:r w:rsidRPr="002D24DF">
        <w:t>applying relevant standards</w:t>
      </w:r>
    </w:p>
    <w:p w:rsidR="00000000" w:rsidRPr="002D24DF" w:rsidP="002D24DF">
      <w:pPr>
        <w:pStyle w:val="ListBullet"/>
      </w:pPr>
      <w:r w:rsidRPr="002D24DF">
        <w:t>determining specifications of design brief, end-user expectations and purposes of the product, and researc</w:t>
      </w:r>
      <w:r w:rsidRPr="002D24DF">
        <w:t>hing relevant information to guide design and production process</w:t>
      </w:r>
    </w:p>
    <w:p w:rsidR="00000000" w:rsidRPr="002D24DF" w:rsidP="002D24DF">
      <w:pPr>
        <w:pStyle w:val="ListBullet"/>
      </w:pPr>
      <w:r w:rsidRPr="002D24DF">
        <w:t>implementing design processes to experiment with and develop design concepts</w:t>
      </w:r>
    </w:p>
    <w:p w:rsidR="00000000" w:rsidRPr="002D24DF" w:rsidP="002D24DF">
      <w:pPr>
        <w:pStyle w:val="ListBullet"/>
      </w:pPr>
      <w:r w:rsidRPr="002D24DF">
        <w:t>using appropriate communication tools seek feedback on design concept from appropriate personnel and modify or ref</w:t>
      </w:r>
      <w:r w:rsidRPr="002D24DF">
        <w:t>ine concept in line with design brief</w:t>
      </w:r>
    </w:p>
    <w:p w:rsidR="00000000" w:rsidRPr="002D24DF" w:rsidP="002D24DF">
      <w:pPr>
        <w:pStyle w:val="ListBullet"/>
      </w:pPr>
      <w:r w:rsidRPr="002D24DF">
        <w:t>confirming production requirements, design pattern, sequence of operations and preparations for production</w:t>
      </w:r>
    </w:p>
    <w:p w:rsidR="00000000" w:rsidRPr="002D24DF" w:rsidP="002D24DF">
      <w:pPr>
        <w:pStyle w:val="ListBullet"/>
      </w:pPr>
      <w:r w:rsidRPr="002D24DF">
        <w:t>producing at least two (2) fashion design products that meet the design brief specifications and Australian Sta</w:t>
      </w:r>
      <w:r w:rsidRPr="002D24DF">
        <w:t>ndards</w:t>
      </w:r>
    </w:p>
    <w:p w:rsidR="00000000" w:rsidRPr="002D24DF" w:rsidP="002D24DF">
      <w:pPr>
        <w:pStyle w:val="ListBullet"/>
      </w:pPr>
      <w:r w:rsidRPr="002D24DF">
        <w:t>evaluating completed product design and production processes to identify possible improvements</w:t>
      </w:r>
    </w:p>
    <w:p w:rsidR="00000000" w:rsidRPr="002D24DF" w:rsidP="002D24DF">
      <w:pPr>
        <w:pStyle w:val="ListBullet"/>
      </w:pPr>
      <w:r w:rsidRPr="002D24DF">
        <w:t>documenting design process and  possible improvements.</w:t>
      </w:r>
    </w:p>
    <w:p w:rsidR="00000000" w:rsidRPr="002D24DF" w:rsidP="002D24DF">
      <w:pPr>
        <w:pStyle w:val="AllowPageBreak"/>
      </w:pPr>
    </w:p>
    <w:p w:rsidR="00000000" w:rsidRPr="002D24DF" w:rsidP="002D24DF">
      <w:pPr>
        <w:pStyle w:val="Heading1"/>
      </w:pPr>
      <w:bookmarkStart w:id="13" w:name="O_929966"/>
      <w:bookmarkEnd w:id="13"/>
      <w:r w:rsidRPr="002D24DF">
        <w:t>Knowledge Evidence</w:t>
      </w:r>
    </w:p>
    <w:p w:rsidR="00000000" w:rsidRPr="002D24DF" w:rsidP="00125908">
      <w:pPr>
        <w:pStyle w:val="BodyText"/>
      </w:pPr>
      <w:r w:rsidRPr="002D24DF">
        <w:t>Evidence must be provided that demonstrates knowledge of:</w:t>
      </w:r>
    </w:p>
    <w:p w:rsidR="00000000" w:rsidRPr="002D24DF" w:rsidP="002D24DF">
      <w:pPr>
        <w:pStyle w:val="ListBullet"/>
      </w:pPr>
      <w:r w:rsidRPr="002D24DF">
        <w:t>safe</w:t>
      </w:r>
      <w:r w:rsidRPr="002D24DF">
        <w:t xml:space="preserve"> work practices and procedures and use of personal protective equipment (PPE)</w:t>
      </w:r>
    </w:p>
    <w:p w:rsidR="00000000" w:rsidRPr="002D24DF" w:rsidP="002D24DF">
      <w:pPr>
        <w:pStyle w:val="ListBullet"/>
      </w:pPr>
      <w:r w:rsidRPr="002D24DF">
        <w:t>Australian Standards for patterns and garment construction</w:t>
      </w:r>
    </w:p>
    <w:p w:rsidR="00000000" w:rsidRPr="002D24DF" w:rsidP="002D24DF">
      <w:pPr>
        <w:pStyle w:val="ListBullet"/>
      </w:pPr>
      <w:r w:rsidRPr="002D24DF">
        <w:t>aspects of the design process:</w:t>
      </w:r>
    </w:p>
    <w:p w:rsidR="00000000" w:rsidRPr="002D24DF" w:rsidP="002D24DF">
      <w:pPr>
        <w:pStyle w:val="ListBullet2"/>
      </w:pPr>
      <w:r w:rsidRPr="002D24DF">
        <w:t>applying elements and principles of design</w:t>
      </w:r>
    </w:p>
    <w:p w:rsidR="00000000" w:rsidRPr="002D24DF" w:rsidP="002D24DF">
      <w:pPr>
        <w:pStyle w:val="ListBullet2"/>
      </w:pPr>
      <w:r w:rsidRPr="002D24DF">
        <w:t xml:space="preserve">developing </w:t>
      </w:r>
      <w:r w:rsidRPr="002D24DF">
        <w:t>inspiration boards and storyboards</w:t>
      </w:r>
    </w:p>
    <w:p w:rsidR="00000000" w:rsidRPr="002D24DF" w:rsidP="002D24DF">
      <w:pPr>
        <w:pStyle w:val="ListBullet2"/>
      </w:pPr>
      <w:r w:rsidRPr="002D24DF">
        <w:t>assessing fibres and fabrics</w:t>
      </w:r>
    </w:p>
    <w:p w:rsidR="00000000" w:rsidRPr="002D24DF" w:rsidP="002D24DF">
      <w:pPr>
        <w:pStyle w:val="ListBullet2"/>
      </w:pPr>
      <w:r w:rsidRPr="002D24DF">
        <w:t>reviewing relevant products such as garment sample designs</w:t>
      </w:r>
    </w:p>
    <w:p w:rsidR="00000000" w:rsidRPr="002D24DF" w:rsidP="002D24DF">
      <w:pPr>
        <w:pStyle w:val="ListBullet"/>
      </w:pPr>
      <w:r w:rsidRPr="002D24DF">
        <w:t>design, patternmaking and fashion production tools, equipment and processes:</w:t>
      </w:r>
    </w:p>
    <w:p w:rsidR="00000000" w:rsidRPr="002D24DF" w:rsidP="002D24DF">
      <w:pPr>
        <w:pStyle w:val="ListBullet2"/>
      </w:pPr>
      <w:r w:rsidRPr="002D24DF">
        <w:t>blocks</w:t>
      </w:r>
    </w:p>
    <w:p w:rsidR="00000000" w:rsidRPr="002D24DF" w:rsidP="002D24DF">
      <w:pPr>
        <w:pStyle w:val="ListBullet2"/>
      </w:pPr>
      <w:r w:rsidRPr="002D24DF">
        <w:t>dress form</w:t>
      </w:r>
    </w:p>
    <w:p w:rsidR="00000000" w:rsidRPr="002D24DF" w:rsidP="002D24DF">
      <w:pPr>
        <w:pStyle w:val="ListBullet2"/>
      </w:pPr>
      <w:r w:rsidRPr="002D24DF">
        <w:t>scissors</w:t>
      </w:r>
    </w:p>
    <w:p w:rsidR="00000000" w:rsidRPr="002D24DF" w:rsidP="002D24DF">
      <w:pPr>
        <w:pStyle w:val="ListBullet2"/>
      </w:pPr>
      <w:r w:rsidRPr="002D24DF">
        <w:t>square rule</w:t>
      </w:r>
    </w:p>
    <w:p w:rsidR="00000000" w:rsidRPr="002D24DF" w:rsidP="002D24DF">
      <w:pPr>
        <w:pStyle w:val="ListBullet2"/>
      </w:pPr>
      <w:r w:rsidRPr="002D24DF">
        <w:t>marker pens</w:t>
      </w:r>
    </w:p>
    <w:p w:rsidR="00000000" w:rsidRPr="002D24DF" w:rsidP="002D24DF">
      <w:pPr>
        <w:pStyle w:val="ListBullet2"/>
      </w:pPr>
      <w:r w:rsidRPr="002D24DF">
        <w:t>hol</w:t>
      </w:r>
      <w:r w:rsidRPr="002D24DF">
        <w:t>e punch</w:t>
      </w:r>
    </w:p>
    <w:p w:rsidR="00000000" w:rsidRPr="002D24DF" w:rsidP="002D24DF">
      <w:pPr>
        <w:pStyle w:val="ListBullet2"/>
      </w:pPr>
      <w:r w:rsidRPr="002D24DF">
        <w:t>pins</w:t>
      </w:r>
    </w:p>
    <w:p w:rsidR="00000000" w:rsidRPr="002D24DF" w:rsidP="002D24DF">
      <w:pPr>
        <w:pStyle w:val="ListBullet2"/>
      </w:pPr>
      <w:r w:rsidRPr="002D24DF">
        <w:t>fashion triangle</w:t>
      </w:r>
    </w:p>
    <w:p w:rsidR="00000000" w:rsidRPr="002D24DF" w:rsidP="002D24DF">
      <w:pPr>
        <w:pStyle w:val="ListBullet2"/>
      </w:pPr>
      <w:r w:rsidRPr="002D24DF">
        <w:t>French curve</w:t>
      </w:r>
    </w:p>
    <w:p w:rsidR="00000000" w:rsidRPr="002D24DF" w:rsidP="002D24DF">
      <w:pPr>
        <w:pStyle w:val="ListBullet2"/>
      </w:pPr>
      <w:r w:rsidRPr="002D24DF">
        <w:t>pattern notcher</w:t>
      </w:r>
    </w:p>
    <w:p w:rsidR="00000000" w:rsidRPr="002D24DF" w:rsidP="002D24DF">
      <w:pPr>
        <w:pStyle w:val="ListBullet2"/>
      </w:pPr>
      <w:r w:rsidRPr="002D24DF">
        <w:t>weights</w:t>
      </w:r>
    </w:p>
    <w:p w:rsidR="00000000" w:rsidRPr="002D24DF" w:rsidP="002D24DF">
      <w:pPr>
        <w:pStyle w:val="ListBullet2"/>
      </w:pPr>
      <w:r w:rsidRPr="002D24DF">
        <w:t>tape measure</w:t>
      </w:r>
    </w:p>
    <w:p w:rsidR="00000000" w:rsidRPr="002D24DF" w:rsidP="002D24DF">
      <w:pPr>
        <w:pStyle w:val="ListBullet"/>
      </w:pPr>
      <w:r w:rsidRPr="002D24DF">
        <w:t>characteristics of target market:</w:t>
      </w:r>
    </w:p>
    <w:p w:rsidR="00000000" w:rsidRPr="002D24DF" w:rsidP="002D24DF">
      <w:pPr>
        <w:pStyle w:val="ListBullet2"/>
      </w:pPr>
      <w:r w:rsidRPr="002D24DF">
        <w:t>age</w:t>
      </w:r>
    </w:p>
    <w:p w:rsidR="00000000" w:rsidRPr="002D24DF" w:rsidP="002D24DF">
      <w:pPr>
        <w:pStyle w:val="ListBullet2"/>
      </w:pPr>
      <w:r w:rsidRPr="002D24DF">
        <w:t>gender</w:t>
      </w:r>
    </w:p>
    <w:p w:rsidR="00000000" w:rsidRPr="002D24DF" w:rsidP="002D24DF">
      <w:pPr>
        <w:pStyle w:val="ListBullet2"/>
      </w:pPr>
      <w:r w:rsidRPr="002D24DF">
        <w:t>size, body characteristics</w:t>
      </w:r>
    </w:p>
    <w:p w:rsidR="00000000" w:rsidRPr="002D24DF" w:rsidP="002D24DF">
      <w:pPr>
        <w:pStyle w:val="ListBullet2"/>
      </w:pPr>
      <w:r w:rsidRPr="002D24DF">
        <w:t>economic and social expectations</w:t>
      </w:r>
    </w:p>
    <w:p w:rsidR="00000000" w:rsidRPr="002D24DF" w:rsidP="002D24DF">
      <w:pPr>
        <w:pStyle w:val="ListBullet2"/>
      </w:pPr>
      <w:r w:rsidRPr="002D24DF">
        <w:t>purchase pattern</w:t>
      </w:r>
    </w:p>
    <w:p w:rsidR="00000000" w:rsidRPr="002D24DF" w:rsidP="002D24DF">
      <w:pPr>
        <w:pStyle w:val="ListBullet"/>
      </w:pPr>
      <w:r w:rsidRPr="002D24DF">
        <w:t>communication tools:</w:t>
      </w:r>
    </w:p>
    <w:p w:rsidR="00000000" w:rsidRPr="002D24DF" w:rsidP="002D24DF">
      <w:pPr>
        <w:pStyle w:val="ListBullet2"/>
      </w:pPr>
      <w:r w:rsidRPr="002D24DF">
        <w:t>inspiration board</w:t>
      </w:r>
    </w:p>
    <w:p w:rsidR="00000000" w:rsidRPr="002D24DF" w:rsidP="002D24DF">
      <w:pPr>
        <w:pStyle w:val="ListBullet2"/>
      </w:pPr>
      <w:r w:rsidRPr="002D24DF">
        <w:t>storyboard</w:t>
      </w:r>
    </w:p>
    <w:p w:rsidR="00000000" w:rsidRPr="002D24DF" w:rsidP="002D24DF">
      <w:pPr>
        <w:pStyle w:val="ListBullet2"/>
      </w:pPr>
      <w:r w:rsidRPr="002D24DF">
        <w:t>research information</w:t>
      </w:r>
    </w:p>
    <w:p w:rsidR="00000000" w:rsidRPr="002D24DF" w:rsidP="002D24DF">
      <w:pPr>
        <w:pStyle w:val="ListBullet2"/>
      </w:pPr>
      <w:r w:rsidRPr="002D24DF">
        <w:t>multimedia tools</w:t>
      </w:r>
    </w:p>
    <w:p w:rsidR="00000000" w:rsidRPr="002D24DF" w:rsidP="002D24DF">
      <w:pPr>
        <w:pStyle w:val="ListBullet2"/>
      </w:pPr>
      <w:r w:rsidRPr="002D24DF">
        <w:t>print and audio tools</w:t>
      </w:r>
    </w:p>
    <w:p w:rsidR="00000000" w:rsidRPr="002D24DF" w:rsidP="002D24DF">
      <w:pPr>
        <w:pStyle w:val="ListBullet2"/>
      </w:pPr>
      <w:r w:rsidRPr="002D24DF">
        <w:t>demonstration or exhibition</w:t>
      </w:r>
    </w:p>
    <w:p w:rsidR="00000000" w:rsidRPr="002D24DF" w:rsidP="002D24DF">
      <w:pPr>
        <w:pStyle w:val="ListBullet"/>
      </w:pPr>
      <w:r w:rsidRPr="002D24DF">
        <w:t>communication skills and strategies:</w:t>
      </w:r>
    </w:p>
    <w:p w:rsidR="00000000" w:rsidRPr="002D24DF" w:rsidP="002D24DF">
      <w:pPr>
        <w:pStyle w:val="ListBullet2"/>
      </w:pPr>
      <w:r w:rsidRPr="002D24DF">
        <w:t>effective verbal and non-verbal communication</w:t>
      </w:r>
    </w:p>
    <w:p w:rsidR="00000000" w:rsidRPr="002D24DF" w:rsidP="002D24DF">
      <w:pPr>
        <w:pStyle w:val="ListBullet2"/>
      </w:pPr>
      <w:r w:rsidRPr="002D24DF">
        <w:t>oral, written and visual communication</w:t>
      </w:r>
    </w:p>
    <w:p w:rsidR="00000000" w:rsidRPr="002D24DF" w:rsidP="002D24DF">
      <w:pPr>
        <w:pStyle w:val="ListBullet2"/>
      </w:pPr>
      <w:r w:rsidRPr="002D24DF">
        <w:t>active listening</w:t>
      </w:r>
    </w:p>
    <w:p w:rsidR="00000000" w:rsidRPr="002D24DF" w:rsidP="002D24DF">
      <w:pPr>
        <w:pStyle w:val="ListBullet2"/>
      </w:pPr>
      <w:r w:rsidRPr="002D24DF">
        <w:t>positive language</w:t>
      </w:r>
    </w:p>
    <w:p w:rsidR="00000000" w:rsidRPr="002D24DF" w:rsidP="002D24DF">
      <w:pPr>
        <w:pStyle w:val="ListBullet2"/>
      </w:pPr>
      <w:r w:rsidRPr="002D24DF">
        <w:t>recognisi</w:t>
      </w:r>
      <w:r w:rsidRPr="002D24DF">
        <w:t>ng and adapting to cultural differences</w:t>
      </w:r>
    </w:p>
    <w:p w:rsidR="00000000" w:rsidRPr="002D24DF" w:rsidP="002D24DF">
      <w:pPr>
        <w:pStyle w:val="ListBullet2"/>
      </w:pPr>
      <w:r w:rsidRPr="002D24DF">
        <w:t>negotiation and conflict resolution skills</w:t>
      </w:r>
    </w:p>
    <w:p w:rsidR="00000000" w:rsidRPr="002D24DF" w:rsidP="002D24DF">
      <w:pPr>
        <w:pStyle w:val="ListBullet"/>
      </w:pPr>
      <w:r w:rsidRPr="002D24DF">
        <w:t>elements and principles of design and how they are used to create good design in the clothing industry:</w:t>
      </w:r>
    </w:p>
    <w:p w:rsidR="00000000" w:rsidRPr="002D24DF" w:rsidP="002D24DF">
      <w:pPr>
        <w:pStyle w:val="ListBullet2"/>
      </w:pPr>
      <w:r w:rsidRPr="002D24DF">
        <w:t>repetition</w:t>
      </w:r>
    </w:p>
    <w:p w:rsidR="00000000" w:rsidRPr="002D24DF" w:rsidP="002D24DF">
      <w:pPr>
        <w:pStyle w:val="ListBullet2"/>
      </w:pPr>
      <w:r w:rsidRPr="002D24DF">
        <w:t>gradation</w:t>
      </w:r>
    </w:p>
    <w:p w:rsidR="00000000" w:rsidRPr="002D24DF" w:rsidP="002D24DF">
      <w:pPr>
        <w:pStyle w:val="ListBullet2"/>
      </w:pPr>
      <w:r w:rsidRPr="002D24DF">
        <w:t>rhythm</w:t>
      </w:r>
    </w:p>
    <w:p w:rsidR="00000000" w:rsidRPr="002D24DF" w:rsidP="002D24DF">
      <w:pPr>
        <w:pStyle w:val="ListBullet2"/>
      </w:pPr>
      <w:r w:rsidRPr="002D24DF">
        <w:t>radiation</w:t>
      </w:r>
    </w:p>
    <w:p w:rsidR="00000000" w:rsidRPr="002D24DF" w:rsidP="002D24DF">
      <w:pPr>
        <w:pStyle w:val="ListBullet2"/>
      </w:pPr>
      <w:r w:rsidRPr="002D24DF">
        <w:t>harmony</w:t>
      </w:r>
    </w:p>
    <w:p w:rsidR="00000000" w:rsidRPr="002D24DF" w:rsidP="002D24DF">
      <w:pPr>
        <w:pStyle w:val="ListBullet2"/>
      </w:pPr>
      <w:r w:rsidRPr="002D24DF">
        <w:t>contrast</w:t>
      </w:r>
    </w:p>
    <w:p w:rsidR="00000000" w:rsidRPr="002D24DF" w:rsidP="002D24DF">
      <w:pPr>
        <w:pStyle w:val="ListBullet2"/>
      </w:pPr>
      <w:r w:rsidRPr="002D24DF">
        <w:t>dominance</w:t>
      </w:r>
    </w:p>
    <w:p w:rsidR="00000000" w:rsidRPr="002D24DF" w:rsidP="002D24DF">
      <w:pPr>
        <w:pStyle w:val="ListBullet2"/>
      </w:pPr>
      <w:r w:rsidRPr="002D24DF">
        <w:t>proportion</w:t>
      </w:r>
    </w:p>
    <w:p w:rsidR="00000000" w:rsidRPr="002D24DF" w:rsidP="002D24DF">
      <w:pPr>
        <w:pStyle w:val="ListBullet2"/>
      </w:pPr>
      <w:r w:rsidRPr="002D24DF">
        <w:t>balance</w:t>
      </w:r>
    </w:p>
    <w:p w:rsidR="00000000" w:rsidRPr="002D24DF" w:rsidP="002D24DF">
      <w:pPr>
        <w:pStyle w:val="ListBullet2"/>
      </w:pPr>
      <w:r w:rsidRPr="002D24DF">
        <w:t>unity</w:t>
      </w:r>
    </w:p>
    <w:p w:rsidR="00000000" w:rsidRPr="002D24DF" w:rsidP="002D24DF">
      <w:pPr>
        <w:pStyle w:val="ListBullet"/>
      </w:pPr>
      <w:r w:rsidRPr="002D24DF">
        <w:t>information sources and requirements for design and production</w:t>
      </w:r>
    </w:p>
    <w:p w:rsidR="00000000" w:rsidRPr="002D24DF" w:rsidP="002D24DF">
      <w:pPr>
        <w:pStyle w:val="ListBullet"/>
      </w:pPr>
      <w:r w:rsidRPr="002D24DF">
        <w:t>structural anatomy impacting on design:</w:t>
      </w:r>
    </w:p>
    <w:p w:rsidR="00000000" w:rsidRPr="002D24DF" w:rsidP="002D24DF">
      <w:pPr>
        <w:pStyle w:val="ListBullet2"/>
      </w:pPr>
      <w:r w:rsidRPr="002D24DF">
        <w:t>skeletal development</w:t>
      </w:r>
    </w:p>
    <w:p w:rsidR="00000000" w:rsidRPr="002D24DF" w:rsidP="002D24DF">
      <w:pPr>
        <w:pStyle w:val="ListBullet2"/>
      </w:pPr>
      <w:r w:rsidRPr="002D24DF">
        <w:t>muscle development</w:t>
      </w:r>
    </w:p>
    <w:p w:rsidR="00000000" w:rsidRPr="002D24DF" w:rsidP="002D24DF">
      <w:pPr>
        <w:pStyle w:val="ListBullet"/>
      </w:pPr>
      <w:r w:rsidRPr="002D24DF">
        <w:t>body morphology:</w:t>
      </w:r>
    </w:p>
    <w:p w:rsidR="00000000" w:rsidRPr="002D24DF" w:rsidP="002D24DF">
      <w:pPr>
        <w:pStyle w:val="ListBullet2"/>
      </w:pPr>
      <w:r w:rsidRPr="002D24DF">
        <w:t>shape</w:t>
      </w:r>
    </w:p>
    <w:p w:rsidR="00000000" w:rsidRPr="002D24DF" w:rsidP="002D24DF">
      <w:pPr>
        <w:pStyle w:val="ListBullet2"/>
      </w:pPr>
      <w:r w:rsidRPr="002D24DF">
        <w:t>form</w:t>
      </w:r>
    </w:p>
    <w:p w:rsidR="00000000" w:rsidRPr="002D24DF" w:rsidP="002D24DF">
      <w:pPr>
        <w:pStyle w:val="ListBullet2"/>
      </w:pPr>
      <w:r w:rsidRPr="002D24DF">
        <w:t>fat distribution</w:t>
      </w:r>
    </w:p>
    <w:p w:rsidR="00000000" w:rsidRPr="002D24DF" w:rsidP="002D24DF">
      <w:pPr>
        <w:pStyle w:val="ListBullet"/>
      </w:pPr>
      <w:r w:rsidRPr="002D24DF">
        <w:t>garment construction</w:t>
      </w:r>
    </w:p>
    <w:p w:rsidR="00000000" w:rsidRPr="002D24DF" w:rsidP="002D24DF">
      <w:pPr>
        <w:pStyle w:val="ListBullet"/>
      </w:pPr>
      <w:r w:rsidRPr="002D24DF">
        <w:t>fabrics, fibres, trims and accessories, and their properties and characteristics</w:t>
      </w:r>
    </w:p>
    <w:p w:rsidR="00000000" w:rsidRPr="002D24DF" w:rsidP="002D24DF">
      <w:pPr>
        <w:pStyle w:val="ListBullet"/>
      </w:pPr>
      <w:r w:rsidRPr="002D24DF">
        <w:t>personnel who can contribute to design brief and studio processes:</w:t>
      </w:r>
    </w:p>
    <w:p w:rsidR="00000000" w:rsidRPr="002D24DF" w:rsidP="002D24DF">
      <w:pPr>
        <w:pStyle w:val="ListBullet2"/>
      </w:pPr>
      <w:r w:rsidRPr="002D24DF">
        <w:t>supervisor</w:t>
      </w:r>
    </w:p>
    <w:p w:rsidR="00000000" w:rsidRPr="002D24DF" w:rsidP="002D24DF">
      <w:pPr>
        <w:pStyle w:val="ListBullet2"/>
      </w:pPr>
      <w:r w:rsidRPr="002D24DF">
        <w:t>trainer/mentor</w:t>
      </w:r>
    </w:p>
    <w:p w:rsidR="00000000" w:rsidRPr="002D24DF" w:rsidP="002D24DF">
      <w:pPr>
        <w:pStyle w:val="ListBullet2"/>
      </w:pPr>
      <w:r w:rsidRPr="002D24DF">
        <w:t>designers</w:t>
      </w:r>
    </w:p>
    <w:p w:rsidR="00000000" w:rsidRPr="002D24DF" w:rsidP="002D24DF">
      <w:pPr>
        <w:pStyle w:val="ListBullet2"/>
      </w:pPr>
      <w:r w:rsidRPr="002D24DF">
        <w:t>patternmakers</w:t>
      </w:r>
    </w:p>
    <w:p w:rsidR="00000000" w:rsidRPr="002D24DF" w:rsidP="002D24DF">
      <w:pPr>
        <w:pStyle w:val="ListBullet2"/>
      </w:pPr>
      <w:r w:rsidRPr="002D24DF">
        <w:t>production supervisors</w:t>
      </w:r>
    </w:p>
    <w:p w:rsidR="00000000" w:rsidRPr="002D24DF" w:rsidP="002D24DF">
      <w:pPr>
        <w:pStyle w:val="ListBullet"/>
      </w:pPr>
      <w:r w:rsidRPr="002D24DF">
        <w:t>quality criteria:</w:t>
      </w:r>
    </w:p>
    <w:p w:rsidR="00000000" w:rsidRPr="002D24DF" w:rsidP="002D24DF">
      <w:pPr>
        <w:pStyle w:val="ListBullet2"/>
      </w:pPr>
      <w:r w:rsidRPr="002D24DF">
        <w:t>proportion</w:t>
      </w:r>
    </w:p>
    <w:p w:rsidR="00000000" w:rsidRPr="002D24DF" w:rsidP="002D24DF">
      <w:pPr>
        <w:pStyle w:val="ListBullet2"/>
      </w:pPr>
      <w:r w:rsidRPr="002D24DF">
        <w:t>perspective</w:t>
      </w:r>
    </w:p>
    <w:p w:rsidR="00000000" w:rsidRPr="002D24DF" w:rsidP="002D24DF">
      <w:pPr>
        <w:pStyle w:val="ListBullet2"/>
      </w:pPr>
      <w:r w:rsidRPr="002D24DF">
        <w:t>symmetry and balance</w:t>
      </w:r>
    </w:p>
    <w:p w:rsidR="00000000" w:rsidRPr="002D24DF" w:rsidP="002D24DF">
      <w:pPr>
        <w:pStyle w:val="ListBullet2"/>
      </w:pPr>
      <w:r w:rsidRPr="002D24DF">
        <w:t>detailing</w:t>
      </w:r>
    </w:p>
    <w:p w:rsidR="00000000" w:rsidRPr="002D24DF" w:rsidP="002D24DF">
      <w:pPr>
        <w:pStyle w:val="ListBullet2"/>
      </w:pPr>
      <w:r w:rsidRPr="002D24DF">
        <w:t>neatness</w:t>
      </w:r>
    </w:p>
    <w:p w:rsidR="00000000" w:rsidRPr="002D24DF" w:rsidP="002D24DF">
      <w:pPr>
        <w:pStyle w:val="ListBullet"/>
      </w:pPr>
      <w:r w:rsidRPr="002D24DF">
        <w:t>recording and reporting practices.</w:t>
      </w:r>
    </w:p>
    <w:p w:rsidR="00000000" w:rsidRPr="002D24DF" w:rsidP="002D24DF">
      <w:pPr>
        <w:pStyle w:val="AllowPageBreak"/>
      </w:pPr>
    </w:p>
    <w:p w:rsidR="00000000" w:rsidRPr="002D24DF" w:rsidP="002D24DF">
      <w:pPr>
        <w:pStyle w:val="Heading1"/>
      </w:pPr>
      <w:bookmarkStart w:id="14" w:name="O_929965"/>
      <w:bookmarkEnd w:id="14"/>
      <w:r w:rsidRPr="002D24DF">
        <w:t>Assessment Conditions</w:t>
      </w:r>
    </w:p>
    <w:p w:rsidR="00000000" w:rsidRPr="002D24DF" w:rsidP="002D24DF">
      <w:pPr>
        <w:pStyle w:val="ListBullet"/>
      </w:pPr>
      <w:r w:rsidRPr="002D24DF">
        <w:t>Assessors must:</w:t>
      </w:r>
    </w:p>
    <w:p w:rsidR="00000000" w:rsidRPr="002D24DF" w:rsidP="002D24DF">
      <w:pPr>
        <w:pStyle w:val="ListBullet2"/>
      </w:pPr>
      <w:r w:rsidRPr="002D24DF">
        <w:t>satisfy the assessor competency requirements that are in place at the time of the assessment, as set by the VET</w:t>
      </w:r>
      <w:r w:rsidRPr="002D24DF">
        <w:t xml:space="preserve"> regulator</w:t>
      </w:r>
    </w:p>
    <w:p w:rsidR="00000000" w:rsidRPr="002D24DF" w:rsidP="002D24DF">
      <w:pPr>
        <w:pStyle w:val="ListBullet2"/>
      </w:pPr>
      <w:r w:rsidRPr="002D24DF">
        <w:t>have vocational competency in fashion design studio processes, at least to the level being assessed, with relevant industry knowledge and experience.</w:t>
      </w:r>
    </w:p>
    <w:p w:rsidR="00000000" w:rsidRPr="002D24DF" w:rsidP="002D24DF">
      <w:pPr>
        <w:pStyle w:val="ListBullet"/>
      </w:pPr>
      <w:r w:rsidRPr="002D24DF">
        <w:t>Assessment should occur in operational workplace situations. Where this is not possible, or wh</w:t>
      </w:r>
      <w:r w:rsidRPr="002D24DF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2D24DF">
        <w:t xml:space="preserve">environment, task skills, task management skills, contingency management skills and job role environment skills. </w:t>
      </w:r>
    </w:p>
    <w:p w:rsidR="00000000" w:rsidRPr="002D24DF" w:rsidP="002D24DF">
      <w:pPr>
        <w:pStyle w:val="ListBullet"/>
      </w:pPr>
      <w:r w:rsidRPr="002D24DF">
        <w:t>Assessment processes and techniques must be appropriate to the language, literacy and numeracy requirements of the work being performed and the needs of the candidate.</w:t>
      </w:r>
    </w:p>
    <w:p w:rsidR="00000000" w:rsidRPr="002D24DF" w:rsidP="002D24DF">
      <w:pPr>
        <w:pStyle w:val="ListBullet"/>
      </w:pPr>
      <w:r w:rsidRPr="002D24DF">
        <w:t>Conditions for assessment must include access to all tools, equipment, materials and doc</w:t>
      </w:r>
      <w:r w:rsidRPr="002D24DF">
        <w:t>umentation required, including relevant workplace procedures, product and manufacturing specifications associated with this unit.</w:t>
      </w:r>
    </w:p>
    <w:p w:rsidR="00000000" w:rsidRPr="002D24DF" w:rsidP="002D24DF">
      <w:pPr>
        <w:pStyle w:val="AllowPageBreak"/>
      </w:pPr>
    </w:p>
    <w:p w:rsidR="00000000" w:rsidRPr="002D24DF" w:rsidP="002D24DF">
      <w:pPr>
        <w:pStyle w:val="Heading1"/>
      </w:pPr>
      <w:bookmarkStart w:id="15" w:name="O_929963"/>
      <w:bookmarkEnd w:id="15"/>
      <w:r w:rsidRPr="002D24DF">
        <w:t>Links</w:t>
      </w:r>
    </w:p>
    <w:p w:rsidR="00000000" w:rsidRPr="002D24DF" w:rsidP="00125908">
      <w:pPr>
        <w:pStyle w:val="BodyText"/>
      </w:pPr>
      <w:r w:rsidRPr="002D2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5B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D24DF" w:rsidP="002D24DF"/>
    <w:sectPr w:rsidSect="002D24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 w:rsidRPr="00125908" w:rsidP="00125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08" w:rsidP="002D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25908" w:rsidP="002D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5908" w:rsidP="002D24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 w:rsidP="002D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5908">
      <w:t>Approved</w:t>
    </w:r>
    <w:r w:rsidR="001259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590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5908">
      <w:rPr>
        <w:noProof/>
      </w:rPr>
      <w:t>7</w:t>
    </w:r>
    <w:r>
      <w:rPr>
        <w:noProof/>
      </w:rPr>
      <w:fldChar w:fldCharType="end"/>
    </w:r>
  </w:p>
  <w:p w:rsidR="002D24DF" w:rsidP="002D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59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5908">
      <w:t>Skills Insight</w:t>
    </w:r>
    <w:r w:rsidR="00125908">
      <w:fldChar w:fldCharType="end"/>
    </w:r>
  </w:p>
  <w:p w:rsidR="002D24DF" w:rsidP="002D2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4DF" w:rsidRPr="00125908" w:rsidP="00125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08" w:rsidRPr="002D2AF8" w:rsidP="002D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MSTFD4001 Apply design studio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5908" w:rsidP="002D24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DF" w:rsidRPr="002D2AF8" w:rsidP="002D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5908">
      <w:t>MSTFD4001 Apply design studio process</w:t>
    </w:r>
    <w:r w:rsidR="001259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5908">
      <w:rPr>
        <w:noProof/>
      </w:rPr>
      <w:t>2 March 2025</w:t>
    </w:r>
    <w:r>
      <w:fldChar w:fldCharType="end"/>
    </w:r>
  </w:p>
  <w:p w:rsidR="002D24DF" w:rsidP="002D2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CE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D21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4A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4DF"/>
  </w:style>
  <w:style w:type="character" w:customStyle="1" w:styleId="Heading1Char">
    <w:name w:val="Heading 1 Char"/>
    <w:basedOn w:val="DefaultParagraphFont"/>
    <w:link w:val="Heading1"/>
    <w:rsid w:val="002D2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4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4DF"/>
    <w:rPr>
      <w:b/>
      <w:spacing w:val="0"/>
    </w:rPr>
  </w:style>
  <w:style w:type="paragraph" w:styleId="ListBullet2">
    <w:name w:val="List Bullet 2"/>
    <w:basedOn w:val="List2"/>
    <w:rsid w:val="002D24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4DF"/>
    <w:rPr>
      <w:i/>
    </w:rPr>
  </w:style>
  <w:style w:type="paragraph" w:styleId="Caption">
    <w:name w:val="caption"/>
    <w:basedOn w:val="BodyText"/>
    <w:next w:val="Normal"/>
    <w:qFormat/>
    <w:rsid w:val="002D2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4DF"/>
  </w:style>
  <w:style w:type="paragraph" w:styleId="TableofFigures">
    <w:name w:val="table of figures"/>
    <w:basedOn w:val="Normal"/>
    <w:next w:val="Normal"/>
    <w:semiHidden/>
    <w:rsid w:val="002D2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4DF"/>
    <w:rPr>
      <w:rFonts w:ascii="Wingdings" w:hAnsi="Wingdings"/>
    </w:rPr>
  </w:style>
  <w:style w:type="paragraph" w:customStyle="1" w:styleId="TableHeading">
    <w:name w:val="Table Heading"/>
    <w:basedOn w:val="HeadingBase"/>
    <w:rsid w:val="002D2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4DF"/>
    <w:rPr>
      <w:color w:val="0033CC"/>
      <w:u w:val="none"/>
    </w:rPr>
  </w:style>
  <w:style w:type="paragraph" w:customStyle="1" w:styleId="BodyTextRight">
    <w:name w:val="Body Text Right"/>
    <w:basedOn w:val="BodyText"/>
    <w:rsid w:val="002D2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4DF"/>
    <w:rPr>
      <w:sz w:val="32"/>
    </w:rPr>
  </w:style>
  <w:style w:type="paragraph" w:customStyle="1" w:styleId="HeadingProcedure">
    <w:name w:val="Heading Procedure"/>
    <w:basedOn w:val="HeadingBase"/>
    <w:next w:val="Normal"/>
    <w:rsid w:val="002D2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4DF"/>
    <w:pPr>
      <w:spacing w:before="60" w:after="60"/>
    </w:pPr>
  </w:style>
  <w:style w:type="paragraph" w:styleId="ListContinue">
    <w:name w:val="List Continue"/>
    <w:basedOn w:val="List"/>
    <w:rsid w:val="002D24DF"/>
    <w:pPr>
      <w:ind w:firstLine="0"/>
    </w:pPr>
  </w:style>
  <w:style w:type="paragraph" w:customStyle="1" w:styleId="ListNote">
    <w:name w:val="List Note"/>
    <w:basedOn w:val="List"/>
    <w:rsid w:val="002D2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4DF"/>
    <w:rPr>
      <w:rFonts w:ascii="Courier New" w:hAnsi="Courier New"/>
    </w:rPr>
  </w:style>
  <w:style w:type="paragraph" w:customStyle="1" w:styleId="NoteBullet">
    <w:name w:val="Note Bullet"/>
    <w:basedOn w:val="Note"/>
    <w:rsid w:val="002D2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4DF"/>
    <w:rPr>
      <w:b/>
      <w:smallCaps/>
    </w:rPr>
  </w:style>
  <w:style w:type="paragraph" w:customStyle="1" w:styleId="TableListNumber">
    <w:name w:val="Table List Number"/>
    <w:basedOn w:val="ListNumber"/>
    <w:rsid w:val="002D2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4DF"/>
    <w:pPr>
      <w:numPr>
        <w:numId w:val="9"/>
      </w:numPr>
    </w:pPr>
  </w:style>
  <w:style w:type="paragraph" w:customStyle="1" w:styleId="ListAlpha2">
    <w:name w:val="List Alpha 2"/>
    <w:basedOn w:val="List2"/>
    <w:rsid w:val="002D24DF"/>
    <w:pPr>
      <w:numPr>
        <w:numId w:val="8"/>
      </w:numPr>
    </w:pPr>
  </w:style>
  <w:style w:type="paragraph" w:styleId="List2">
    <w:name w:val="List 2"/>
    <w:basedOn w:val="BodyText"/>
    <w:rsid w:val="002D2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4DF"/>
    <w:pPr>
      <w:numPr>
        <w:numId w:val="4"/>
      </w:numPr>
    </w:pPr>
  </w:style>
  <w:style w:type="paragraph" w:styleId="ListContinue2">
    <w:name w:val="List Continue 2"/>
    <w:basedOn w:val="List2"/>
    <w:rsid w:val="002D24DF"/>
    <w:pPr>
      <w:ind w:firstLine="0"/>
    </w:pPr>
  </w:style>
  <w:style w:type="paragraph" w:styleId="ListContinue3">
    <w:name w:val="List Continue 3"/>
    <w:basedOn w:val="List3"/>
    <w:rsid w:val="002D24DF"/>
    <w:pPr>
      <w:ind w:left="1021" w:firstLine="0"/>
    </w:pPr>
  </w:style>
  <w:style w:type="paragraph" w:styleId="ListContinue4">
    <w:name w:val="List Continue 4"/>
    <w:basedOn w:val="List4"/>
    <w:rsid w:val="002D24DF"/>
    <w:pPr>
      <w:ind w:firstLine="0"/>
    </w:pPr>
  </w:style>
  <w:style w:type="paragraph" w:styleId="ListContinue5">
    <w:name w:val="List Continue 5"/>
    <w:basedOn w:val="List5"/>
    <w:rsid w:val="002D24DF"/>
    <w:pPr>
      <w:ind w:firstLine="0"/>
    </w:pPr>
  </w:style>
  <w:style w:type="paragraph" w:styleId="ListNumber3">
    <w:name w:val="List Number 3"/>
    <w:basedOn w:val="List3"/>
    <w:rsid w:val="002D24DF"/>
    <w:pPr>
      <w:numPr>
        <w:numId w:val="5"/>
      </w:numPr>
    </w:pPr>
  </w:style>
  <w:style w:type="paragraph" w:styleId="ListNumber4">
    <w:name w:val="List Number 4"/>
    <w:basedOn w:val="List4"/>
    <w:rsid w:val="002D24DF"/>
    <w:pPr>
      <w:numPr>
        <w:numId w:val="6"/>
      </w:numPr>
    </w:pPr>
  </w:style>
  <w:style w:type="paragraph" w:styleId="ListNumber5">
    <w:name w:val="List Number 5"/>
    <w:basedOn w:val="List5"/>
    <w:rsid w:val="002D24DF"/>
    <w:pPr>
      <w:numPr>
        <w:numId w:val="7"/>
      </w:numPr>
    </w:pPr>
  </w:style>
  <w:style w:type="paragraph" w:styleId="BlockText">
    <w:name w:val="Block Text"/>
    <w:basedOn w:val="Normal"/>
    <w:rsid w:val="002D2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4DF"/>
    <w:rPr>
      <w:sz w:val="16"/>
      <w:vertAlign w:val="superscript"/>
    </w:rPr>
  </w:style>
  <w:style w:type="character" w:customStyle="1" w:styleId="Symbols">
    <w:name w:val="Symbols"/>
    <w:basedOn w:val="DefaultParagraphFont"/>
    <w:rsid w:val="002D24DF"/>
    <w:rPr>
      <w:rFonts w:ascii="Symbol" w:hAnsi="Symbol"/>
    </w:rPr>
  </w:style>
  <w:style w:type="character" w:customStyle="1" w:styleId="MenuOptions">
    <w:name w:val="Menu Options"/>
    <w:basedOn w:val="DefaultParagraphFont"/>
    <w:rsid w:val="002D2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4DF"/>
    <w:rPr>
      <w:b/>
    </w:rPr>
  </w:style>
  <w:style w:type="character" w:customStyle="1" w:styleId="Underlined">
    <w:name w:val="Underlined"/>
    <w:basedOn w:val="DefaultParagraphFont"/>
    <w:rsid w:val="002D24DF"/>
    <w:rPr>
      <w:u w:val="single"/>
    </w:rPr>
  </w:style>
  <w:style w:type="paragraph" w:customStyle="1" w:styleId="TableBodyTextRight">
    <w:name w:val="Table Body Text Right"/>
    <w:basedOn w:val="TableBodyText"/>
    <w:rsid w:val="002D2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4DF"/>
    <w:rPr>
      <w:sz w:val="18"/>
    </w:rPr>
  </w:style>
  <w:style w:type="paragraph" w:customStyle="1" w:styleId="BodySmallRight">
    <w:name w:val="Body Small Right"/>
    <w:basedOn w:val="BodyTextRight"/>
    <w:rsid w:val="002D24DF"/>
    <w:rPr>
      <w:sz w:val="18"/>
      <w:szCs w:val="18"/>
    </w:rPr>
  </w:style>
  <w:style w:type="paragraph" w:customStyle="1" w:styleId="MarginEdition">
    <w:name w:val="Margin Edition"/>
    <w:basedOn w:val="MarginNote"/>
    <w:rsid w:val="002D2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4DF"/>
    <w:rPr>
      <w:sz w:val="2"/>
      <w:szCs w:val="2"/>
    </w:rPr>
  </w:style>
  <w:style w:type="character" w:customStyle="1" w:styleId="Small">
    <w:name w:val="Small"/>
    <w:basedOn w:val="DefaultParagraphFont"/>
    <w:rsid w:val="002D24DF"/>
    <w:rPr>
      <w:sz w:val="16"/>
    </w:rPr>
  </w:style>
  <w:style w:type="paragraph" w:customStyle="1" w:styleId="WideTable">
    <w:name w:val="Wide Table"/>
    <w:basedOn w:val="Normal"/>
    <w:rsid w:val="002D2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4DF"/>
  </w:style>
  <w:style w:type="paragraph" w:styleId="Quote">
    <w:name w:val="Quote"/>
    <w:basedOn w:val="Heading1"/>
    <w:link w:val="QuoteChar"/>
    <w:qFormat/>
    <w:rsid w:val="002D2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4DF"/>
    <w:pPr>
      <w:pageBreakBefore/>
    </w:pPr>
  </w:style>
  <w:style w:type="paragraph" w:customStyle="1" w:styleId="Border">
    <w:name w:val="Border"/>
    <w:basedOn w:val="Normal"/>
    <w:qFormat/>
    <w:rsid w:val="002D2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4DF"/>
    <w:rPr>
      <w:u w:val="single"/>
    </w:rPr>
  </w:style>
  <w:style w:type="character" w:customStyle="1" w:styleId="BoldandItalics">
    <w:name w:val="Bold and Italics"/>
    <w:qFormat/>
    <w:rsid w:val="002D24DF"/>
    <w:rPr>
      <w:b/>
      <w:i/>
      <w:u w:val="none"/>
    </w:rPr>
  </w:style>
  <w:style w:type="paragraph" w:styleId="BalloonText">
    <w:name w:val="Balloon Text"/>
    <w:basedOn w:val="Normal"/>
    <w:link w:val="BalloonTextChar"/>
    <w:rsid w:val="002D2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4DF"/>
    <w:pPr>
      <w:spacing w:before="0" w:after="0"/>
    </w:pPr>
  </w:style>
  <w:style w:type="paragraph" w:customStyle="1" w:styleId="BodyTextBold">
    <w:name w:val="Body Text Bold"/>
    <w:basedOn w:val="BodyText"/>
    <w:qFormat/>
    <w:rsid w:val="002D24DF"/>
    <w:rPr>
      <w:b/>
    </w:rPr>
  </w:style>
  <w:style w:type="character" w:styleId="Hyperlink">
    <w:name w:val="Hyperlink"/>
    <w:basedOn w:val="DefaultParagraphFont"/>
    <w:uiPriority w:val="99"/>
    <w:unhideWhenUsed/>
    <w:rsid w:val="00125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1390</Words>
  <Characters>9288</Characters>
  <Application>Microsoft Office Word</Application>
  <DocSecurity>0</DocSecurity>
  <Lines>387</Lines>
  <Paragraphs>260</Paragraphs>
  <ScaleCrop>false</ScaleCrop>
  <Company>Author-it Software Corporation Ltd.</Company>
  <LinksUpToDate>false</LinksUpToDate>
  <CharactersWithSpaces>10418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MSTFD4001 Apply design studio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