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1C18" w:rsidP="00F41C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MSTFD3005 Use skin, fur or leather to create fashion or textile products</w:t>
      </w:r>
      <w:r>
        <w:fldChar w:fldCharType="end"/>
      </w:r>
    </w:p>
    <w:p w:rsidR="00F41C18" w:rsidP="00F41C18">
      <w:pPr>
        <w:pStyle w:val="Version"/>
        <w:sectPr w:rsidSect="004F7D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7D29" w:rsidP="004F7D29">
      <w:pPr>
        <w:pStyle w:val="SuperHeading"/>
      </w:pPr>
      <w:r w:rsidRPr="004F7D29">
        <w:t>Assessment Requirements for MSTFD3005 Use skin, fur or leather to create fashion or textile products</w:t>
      </w:r>
    </w:p>
    <w:p w:rsidR="00000000" w:rsidRPr="004F7D29" w:rsidP="004F7D29">
      <w:pPr>
        <w:pStyle w:val="Heading1"/>
      </w:pPr>
      <w:bookmarkStart w:id="1" w:name="O_929945"/>
      <w:bookmarkEnd w:id="1"/>
      <w:r w:rsidRPr="004F7D29">
        <w:t>Modification History</w:t>
      </w:r>
    </w:p>
    <w:p w:rsidR="00000000" w:rsidRPr="004F7D29" w:rsidP="00F41C18">
      <w:pPr>
        <w:pStyle w:val="BodyText"/>
      </w:pPr>
      <w:r w:rsidRPr="004F7D29">
        <w:t>Release 1. Supersedes and is equivalent to LMTML3005A Use skin, fur or leather in millinery products</w:t>
      </w:r>
    </w:p>
    <w:p w:rsidR="00000000" w:rsidRPr="004F7D29" w:rsidP="004F7D29">
      <w:pPr>
        <w:pStyle w:val="Heading1"/>
      </w:pPr>
      <w:bookmarkStart w:id="2" w:name="O_929948"/>
      <w:bookmarkEnd w:id="2"/>
      <w:r w:rsidRPr="004F7D29">
        <w:t>Performance Evidence</w:t>
      </w:r>
    </w:p>
    <w:p w:rsidR="00000000" w:rsidRPr="004F7D29" w:rsidP="00F41C18">
      <w:pPr>
        <w:pStyle w:val="BodyText"/>
      </w:pPr>
      <w:r w:rsidRPr="004F7D29">
        <w:t>Evidence required to demonstrate competence in this unit must be relevant to and satisfy the requirements of the elements and performance criteria, and include:</w:t>
      </w:r>
    </w:p>
    <w:p w:rsidR="00000000" w:rsidRPr="004F7D29" w:rsidP="004F7D29">
      <w:pPr>
        <w:pStyle w:val="ListBullet"/>
      </w:pPr>
      <w:r w:rsidRPr="004F7D29">
        <w:t>reading and following work instructions, standard operating proce</w:t>
      </w:r>
      <w:r w:rsidRPr="004F7D29">
        <w:t xml:space="preserve">dures (SOPs), safe work practices </w:t>
      </w:r>
    </w:p>
    <w:p w:rsidR="00000000" w:rsidRPr="004F7D29" w:rsidP="004F7D29">
      <w:pPr>
        <w:pStyle w:val="ListBullet"/>
      </w:pPr>
      <w:r w:rsidRPr="004F7D29">
        <w:t>applying relevant standards</w:t>
      </w:r>
    </w:p>
    <w:p w:rsidR="00000000" w:rsidRPr="004F7D29" w:rsidP="004F7D29">
      <w:pPr>
        <w:pStyle w:val="ListBullet"/>
      </w:pPr>
      <w:r w:rsidRPr="004F7D29">
        <w:t>selecting materials and processes to make fashion or textile products that incorporate fur, skin or leather</w:t>
      </w:r>
    </w:p>
    <w:p w:rsidR="00000000" w:rsidRPr="004F7D29" w:rsidP="004F7D29">
      <w:pPr>
        <w:pStyle w:val="ListBullet"/>
      </w:pPr>
      <w:r w:rsidRPr="004F7D29">
        <w:t>developing designs and/or patterns for fashion or textile products that incorporate f</w:t>
      </w:r>
      <w:r w:rsidRPr="004F7D29">
        <w:t>ur, skin or leather, according to design and performance requirements</w:t>
      </w:r>
    </w:p>
    <w:p w:rsidR="00000000" w:rsidRPr="004F7D29" w:rsidP="004F7D29">
      <w:pPr>
        <w:pStyle w:val="ListBullet"/>
      </w:pPr>
      <w:r w:rsidRPr="004F7D29">
        <w:t>conducting handling and production operations and processes on selected fur, skin or leather and complying with relevant legal and environmental regulations</w:t>
      </w:r>
    </w:p>
    <w:p w:rsidR="00000000" w:rsidRPr="004F7D29" w:rsidP="004F7D29">
      <w:pPr>
        <w:pStyle w:val="ListBullet"/>
      </w:pPr>
      <w:r w:rsidRPr="004F7D29">
        <w:t xml:space="preserve">applying relevant procedures </w:t>
      </w:r>
      <w:r w:rsidRPr="004F7D29">
        <w:t>to produce at least two (2) products using skin, fur or leather</w:t>
      </w:r>
    </w:p>
    <w:p w:rsidR="00000000" w:rsidRPr="004F7D29" w:rsidP="004F7D29">
      <w:pPr>
        <w:pStyle w:val="ListBullet"/>
      </w:pPr>
      <w:r w:rsidRPr="004F7D29">
        <w:t>checking products meet specifications and production requirements</w:t>
      </w:r>
    </w:p>
    <w:p w:rsidR="00000000" w:rsidRPr="004F7D29" w:rsidP="004F7D29">
      <w:pPr>
        <w:pStyle w:val="ListBullet"/>
      </w:pPr>
      <w:r w:rsidRPr="004F7D29">
        <w:t>applying workplace procedures</w:t>
      </w:r>
    </w:p>
    <w:p w:rsidR="00000000" w:rsidRPr="004F7D29" w:rsidP="004F7D29">
      <w:pPr>
        <w:pStyle w:val="ListBullet"/>
      </w:pPr>
      <w:r w:rsidRPr="004F7D29">
        <w:t>completing required documentation</w:t>
      </w:r>
    </w:p>
    <w:p w:rsidR="00000000" w:rsidRPr="004F7D29" w:rsidP="004F7D29">
      <w:pPr>
        <w:pStyle w:val="AllowPageBreak"/>
      </w:pPr>
    </w:p>
    <w:p w:rsidR="00000000" w:rsidRPr="004F7D29" w:rsidP="004F7D29">
      <w:pPr>
        <w:pStyle w:val="Heading1"/>
      </w:pPr>
      <w:bookmarkStart w:id="3" w:name="O_929947"/>
      <w:bookmarkEnd w:id="3"/>
      <w:r w:rsidRPr="004F7D29">
        <w:t>Knowledge Evidence</w:t>
      </w:r>
    </w:p>
    <w:p w:rsidR="00000000" w:rsidRPr="004F7D29" w:rsidP="00F41C18">
      <w:pPr>
        <w:pStyle w:val="BodyText"/>
      </w:pPr>
      <w:r w:rsidRPr="004F7D29">
        <w:t xml:space="preserve">Evidence must be provided </w:t>
      </w:r>
      <w:r w:rsidRPr="004F7D29">
        <w:t>that demonstrates knowledge of:</w:t>
      </w:r>
    </w:p>
    <w:p w:rsidR="00000000" w:rsidRPr="004F7D29" w:rsidP="004F7D29">
      <w:pPr>
        <w:pStyle w:val="ListBullet"/>
      </w:pPr>
      <w:r w:rsidRPr="004F7D29">
        <w:t>safe work practices and procedures and use of personal protective equipment (PPE)</w:t>
      </w:r>
    </w:p>
    <w:p w:rsidR="00000000" w:rsidRPr="004F7D29" w:rsidP="004F7D29">
      <w:pPr>
        <w:pStyle w:val="ListBullet"/>
      </w:pPr>
      <w:r w:rsidRPr="004F7D29">
        <w:t>relevant Australian Standards</w:t>
      </w:r>
    </w:p>
    <w:p w:rsidR="00000000" w:rsidRPr="004F7D29" w:rsidP="004F7D29">
      <w:pPr>
        <w:pStyle w:val="ListBullet"/>
      </w:pPr>
      <w:r w:rsidRPr="004F7D29">
        <w:t>production techniques for identified product</w:t>
      </w:r>
    </w:p>
    <w:p w:rsidR="00000000" w:rsidRPr="004F7D29" w:rsidP="004F7D29">
      <w:pPr>
        <w:pStyle w:val="ListBullet"/>
      </w:pPr>
      <w:r w:rsidRPr="004F7D29">
        <w:t>patternmaking and cutting for accessories, simple garments or mill</w:t>
      </w:r>
      <w:r w:rsidRPr="004F7D29">
        <w:t>inery</w:t>
      </w:r>
    </w:p>
    <w:p w:rsidR="00000000" w:rsidRPr="004F7D29" w:rsidP="004F7D29">
      <w:pPr>
        <w:pStyle w:val="ListBullet"/>
      </w:pPr>
      <w:r w:rsidRPr="004F7D29">
        <w:t>performance requirements of various finished products</w:t>
      </w:r>
    </w:p>
    <w:p w:rsidR="00000000" w:rsidRPr="004F7D29" w:rsidP="004F7D29">
      <w:pPr>
        <w:pStyle w:val="ListBullet"/>
      </w:pPr>
      <w:r w:rsidRPr="004F7D29">
        <w:t>performance and handling requirements of two (2) or more treated and processed animal skins and pelts, such as:</w:t>
      </w:r>
    </w:p>
    <w:p w:rsidR="00000000" w:rsidRPr="004F7D29" w:rsidP="004F7D29">
      <w:pPr>
        <w:pStyle w:val="ListBullet2"/>
      </w:pPr>
      <w:r w:rsidRPr="004F7D29">
        <w:t>leather</w:t>
      </w:r>
    </w:p>
    <w:p w:rsidR="00000000" w:rsidRPr="004F7D29" w:rsidP="004F7D29">
      <w:pPr>
        <w:pStyle w:val="ListBullet2"/>
      </w:pPr>
      <w:r w:rsidRPr="004F7D29">
        <w:t>suede</w:t>
      </w:r>
    </w:p>
    <w:p w:rsidR="00000000" w:rsidRPr="004F7D29" w:rsidP="004F7D29">
      <w:pPr>
        <w:pStyle w:val="ListBullet2"/>
      </w:pPr>
      <w:r w:rsidRPr="004F7D29">
        <w:t>chamois</w:t>
      </w:r>
    </w:p>
    <w:p w:rsidR="00000000" w:rsidRPr="004F7D29" w:rsidP="004F7D29">
      <w:pPr>
        <w:pStyle w:val="ListBullet2"/>
      </w:pPr>
      <w:r w:rsidRPr="004F7D29">
        <w:t>fur</w:t>
      </w:r>
    </w:p>
    <w:p w:rsidR="00000000" w:rsidRPr="004F7D29" w:rsidP="004F7D29">
      <w:pPr>
        <w:pStyle w:val="ListBullet2"/>
      </w:pPr>
      <w:r w:rsidRPr="004F7D29">
        <w:t>feather</w:t>
      </w:r>
    </w:p>
    <w:p w:rsidR="00000000" w:rsidRPr="004F7D29" w:rsidP="004F7D29">
      <w:pPr>
        <w:pStyle w:val="ListBullet2"/>
      </w:pPr>
      <w:r w:rsidRPr="004F7D29">
        <w:t>reptile</w:t>
      </w:r>
    </w:p>
    <w:p w:rsidR="00000000" w:rsidRPr="004F7D29" w:rsidP="004F7D29">
      <w:pPr>
        <w:pStyle w:val="ListBullet2"/>
      </w:pPr>
      <w:r w:rsidRPr="004F7D29">
        <w:t>fish</w:t>
      </w:r>
    </w:p>
    <w:p w:rsidR="00000000" w:rsidRPr="004F7D29" w:rsidP="004F7D29">
      <w:pPr>
        <w:pStyle w:val="ListBullet2"/>
      </w:pPr>
      <w:r w:rsidRPr="004F7D29">
        <w:t>man-made alternatives with similar handling/characteristics (such as faux fur and vinyl)</w:t>
      </w:r>
    </w:p>
    <w:p w:rsidR="00000000" w:rsidRPr="004F7D29" w:rsidP="004F7D29">
      <w:pPr>
        <w:pStyle w:val="ListBullet"/>
      </w:pPr>
      <w:r w:rsidRPr="004F7D29">
        <w:t>resource requirements for a range of design, preparation and production techniques using animal skins and pelts</w:t>
      </w:r>
    </w:p>
    <w:p w:rsidR="00000000" w:rsidRPr="004F7D29" w:rsidP="004F7D29">
      <w:pPr>
        <w:pStyle w:val="ListBullet"/>
      </w:pPr>
      <w:r w:rsidRPr="004F7D29">
        <w:t xml:space="preserve">legal requirements and obligations related to the use </w:t>
      </w:r>
      <w:r w:rsidRPr="004F7D29">
        <w:t>of animal skins and pelts, such as:</w:t>
      </w:r>
    </w:p>
    <w:p w:rsidR="00000000" w:rsidRPr="004F7D29" w:rsidP="004F7D29">
      <w:pPr>
        <w:pStyle w:val="ListBullet2"/>
      </w:pPr>
      <w:r w:rsidRPr="004F7D29">
        <w:t xml:space="preserve">quarantine, importation and exportation issues relating to the use of furs, skins and hides </w:t>
      </w:r>
    </w:p>
    <w:p w:rsidR="00000000" w:rsidRPr="004F7D29" w:rsidP="004F7D29">
      <w:pPr>
        <w:pStyle w:val="ListBullet2"/>
      </w:pPr>
      <w:r w:rsidRPr="004F7D29">
        <w:t>treatment and preservation requirements of animal pelts</w:t>
      </w:r>
    </w:p>
    <w:p w:rsidR="00000000" w:rsidRPr="004F7D29" w:rsidP="004F7D29">
      <w:pPr>
        <w:pStyle w:val="ListBullet2"/>
      </w:pPr>
      <w:r w:rsidRPr="004F7D29">
        <w:t>social sensitivity</w:t>
      </w:r>
    </w:p>
    <w:p w:rsidR="00000000" w:rsidRPr="004F7D29" w:rsidP="004F7D29">
      <w:pPr>
        <w:pStyle w:val="ListBullet2"/>
      </w:pPr>
      <w:r w:rsidRPr="004F7D29">
        <w:t>animal protection</w:t>
      </w:r>
    </w:p>
    <w:p w:rsidR="00000000" w:rsidRPr="004F7D29" w:rsidP="004F7D29">
      <w:pPr>
        <w:pStyle w:val="ListBullet"/>
      </w:pPr>
      <w:r w:rsidRPr="004F7D29">
        <w:t>required documentation, such as:</w:t>
      </w:r>
    </w:p>
    <w:p w:rsidR="00000000" w:rsidRPr="004F7D29" w:rsidP="004F7D29">
      <w:pPr>
        <w:pStyle w:val="ListBullet2"/>
      </w:pPr>
      <w:r w:rsidRPr="004F7D29">
        <w:t>item or batch number and date of finished item</w:t>
      </w:r>
    </w:p>
    <w:p w:rsidR="00000000" w:rsidRPr="004F7D29" w:rsidP="004F7D29">
      <w:pPr>
        <w:pStyle w:val="ListBullet2"/>
      </w:pPr>
      <w:r w:rsidRPr="004F7D29">
        <w:t>customer order information</w:t>
      </w:r>
    </w:p>
    <w:p w:rsidR="00000000" w:rsidRPr="004F7D29" w:rsidP="004F7D29">
      <w:pPr>
        <w:pStyle w:val="ListBullet2"/>
      </w:pPr>
      <w:r w:rsidRPr="004F7D29">
        <w:t>dispatch information</w:t>
      </w:r>
    </w:p>
    <w:p w:rsidR="00000000" w:rsidRPr="004F7D29" w:rsidP="004F7D29">
      <w:pPr>
        <w:pStyle w:val="ListBullet2"/>
      </w:pPr>
      <w:r w:rsidRPr="004F7D29">
        <w:t xml:space="preserve">customer invoicing </w:t>
      </w:r>
    </w:p>
    <w:p w:rsidR="00000000" w:rsidRPr="004F7D29" w:rsidP="004F7D29">
      <w:pPr>
        <w:pStyle w:val="ListBullet"/>
      </w:pPr>
      <w:r w:rsidRPr="004F7D29">
        <w:t>safety and environmental aspects of related to workplace operation and handling</w:t>
      </w:r>
    </w:p>
    <w:p w:rsidR="00000000" w:rsidRPr="004F7D29" w:rsidP="004F7D29">
      <w:pPr>
        <w:pStyle w:val="ListBullet"/>
      </w:pPr>
      <w:r w:rsidRPr="004F7D29">
        <w:t>quality standards</w:t>
      </w:r>
    </w:p>
    <w:p w:rsidR="00000000" w:rsidRPr="004F7D29" w:rsidP="004F7D29">
      <w:pPr>
        <w:pStyle w:val="ListBullet"/>
      </w:pPr>
      <w:r w:rsidRPr="004F7D29">
        <w:t>workplace procedures</w:t>
      </w:r>
    </w:p>
    <w:p w:rsidR="00000000" w:rsidRPr="004F7D29" w:rsidP="004F7D29">
      <w:pPr>
        <w:pStyle w:val="ListBullet"/>
      </w:pPr>
      <w:r w:rsidRPr="004F7D29">
        <w:t>recording and repor</w:t>
      </w:r>
      <w:r w:rsidRPr="004F7D29">
        <w:t>ting procedures</w:t>
      </w:r>
    </w:p>
    <w:p w:rsidR="00000000" w:rsidRPr="004F7D29" w:rsidP="004F7D29">
      <w:pPr>
        <w:pStyle w:val="AllowPageBreak"/>
      </w:pPr>
    </w:p>
    <w:p w:rsidR="00000000" w:rsidRPr="004F7D29" w:rsidP="004F7D29">
      <w:pPr>
        <w:pStyle w:val="Heading1"/>
      </w:pPr>
      <w:bookmarkStart w:id="4" w:name="O_929946"/>
      <w:bookmarkEnd w:id="4"/>
      <w:r w:rsidRPr="004F7D29">
        <w:t>Assessment Conditions</w:t>
      </w:r>
    </w:p>
    <w:p w:rsidR="00000000" w:rsidRPr="004F7D29" w:rsidP="004F7D29">
      <w:pPr>
        <w:pStyle w:val="ListBullet"/>
      </w:pPr>
      <w:r w:rsidRPr="004F7D29">
        <w:t>Assessors must:</w:t>
      </w:r>
    </w:p>
    <w:p w:rsidR="00000000" w:rsidRPr="004F7D29" w:rsidP="004F7D29">
      <w:pPr>
        <w:pStyle w:val="ListBullet2"/>
      </w:pPr>
      <w:r w:rsidRPr="004F7D29">
        <w:t>satisfy the assessor competency requirements that are in place at the time of the assessment, as set by the VET regulator</w:t>
      </w:r>
    </w:p>
    <w:p w:rsidR="00000000" w:rsidRPr="004F7D29" w:rsidP="004F7D29">
      <w:pPr>
        <w:pStyle w:val="ListBullet2"/>
      </w:pPr>
      <w:r w:rsidRPr="004F7D29">
        <w:t>have vocational competency in using skin, fur or leather in fashion or textile production, at least to the level being assessed, with relevant industry knowledge and experience.</w:t>
      </w:r>
    </w:p>
    <w:p w:rsidR="00000000" w:rsidRPr="004F7D29" w:rsidP="004F7D29">
      <w:pPr>
        <w:pStyle w:val="ListBullet"/>
      </w:pPr>
      <w:r w:rsidRPr="004F7D29">
        <w:t>Assessment should occur in operational workplace situations. Where this is no</w:t>
      </w:r>
      <w:r w:rsidRPr="004F7D29">
        <w:t>t possible, or where personal safety or environmental damage are limiting factors, assessment must occur in a sufficiently rigorous simulated environment reflecting realistic operational workplace conditions. This must cover all aspects of workplace perfor</w:t>
      </w:r>
      <w:r w:rsidRPr="004F7D29">
        <w:t xml:space="preserve">mance, including environment, task skills, task management skills, contingency management skills and job role environment skills. </w:t>
      </w:r>
    </w:p>
    <w:p w:rsidR="00000000" w:rsidRPr="004F7D29" w:rsidP="004F7D29">
      <w:pPr>
        <w:pStyle w:val="ListBullet"/>
      </w:pPr>
      <w:r w:rsidRPr="004F7D29">
        <w:t>Assessment processes and techniques must be appropriate to the language, literacy and numeracy requirements of the work being</w:t>
      </w:r>
      <w:r w:rsidRPr="004F7D29">
        <w:t xml:space="preserve"> performed and the needs of the candidate.</w:t>
      </w:r>
    </w:p>
    <w:p w:rsidR="00000000" w:rsidRPr="004F7D29" w:rsidP="004F7D29">
      <w:pPr>
        <w:pStyle w:val="ListBullet"/>
      </w:pPr>
      <w:r w:rsidRPr="004F7D29">
        <w:t>Conditions for assessment must include access to all tools, equipment, materials and documentation required including relevant workplace procedures, product and manufacturing specifications associated with this un</w:t>
      </w:r>
      <w:r w:rsidRPr="004F7D29">
        <w:t>it.</w:t>
      </w:r>
    </w:p>
    <w:p w:rsidR="00000000" w:rsidRPr="004F7D29" w:rsidP="004F7D29">
      <w:pPr>
        <w:pStyle w:val="AllowPageBreak"/>
      </w:pPr>
    </w:p>
    <w:p w:rsidR="00000000" w:rsidRPr="004F7D29" w:rsidP="004F7D29">
      <w:pPr>
        <w:pStyle w:val="Heading1"/>
      </w:pPr>
      <w:bookmarkStart w:id="5" w:name="O_929944"/>
      <w:bookmarkEnd w:id="5"/>
      <w:r w:rsidRPr="004F7D29">
        <w:t>Links</w:t>
      </w:r>
    </w:p>
    <w:p w:rsidR="00000000" w:rsidRPr="004F7D29" w:rsidP="00F41C18">
      <w:pPr>
        <w:pStyle w:val="BodyText"/>
      </w:pPr>
      <w:r w:rsidRPr="004F7D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2510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F7D29" w:rsidP="004F7D29"/>
    <w:sectPr w:rsidSect="004F7D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D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D29" w:rsidRPr="00F41C18" w:rsidP="00F41C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D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C18" w:rsidP="004F7D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1C18" w:rsidP="004F7D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41C18" w:rsidP="004F7D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D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C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7D29" w:rsidRPr="00F41C18" w:rsidP="00F41C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D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C18" w:rsidRPr="002D2AF8" w:rsidP="004F7D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MSTFD3005 Use skin, fur or leather to create fashion or textile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F41C18" w:rsidP="004F7D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6E5F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7EA8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80D2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D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7D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7D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7D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7D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7D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7D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7D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7D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7D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7D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7D29"/>
  </w:style>
  <w:style w:type="character" w:customStyle="1" w:styleId="Heading1Char">
    <w:name w:val="Heading 1 Char"/>
    <w:basedOn w:val="DefaultParagraphFont"/>
    <w:link w:val="Heading1"/>
    <w:rsid w:val="004F7D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7D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7D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7D2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F7D2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7D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7D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7D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7D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7D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7D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7D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7D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7D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7D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7D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7D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7D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7D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7D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7D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7D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7D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7D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7D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7D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7D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7D29"/>
    <w:rPr>
      <w:b/>
      <w:spacing w:val="0"/>
    </w:rPr>
  </w:style>
  <w:style w:type="paragraph" w:customStyle="1" w:styleId="SuperTitle">
    <w:name w:val="SuperTitle"/>
    <w:basedOn w:val="Title"/>
    <w:rsid w:val="004F7D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7D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7D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7D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7D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7D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7D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7D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7D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7D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7D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7D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7D29"/>
    <w:rPr>
      <w:i/>
    </w:rPr>
  </w:style>
  <w:style w:type="paragraph" w:styleId="Caption">
    <w:name w:val="caption"/>
    <w:basedOn w:val="BodyText"/>
    <w:next w:val="Normal"/>
    <w:qFormat/>
    <w:rsid w:val="004F7D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7D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7D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7D29"/>
  </w:style>
  <w:style w:type="paragraph" w:styleId="TableofFigures">
    <w:name w:val="table of figures"/>
    <w:basedOn w:val="Normal"/>
    <w:next w:val="Normal"/>
    <w:semiHidden/>
    <w:rsid w:val="004F7D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7D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7D29"/>
    <w:rPr>
      <w:rFonts w:ascii="Wingdings" w:hAnsi="Wingdings"/>
    </w:rPr>
  </w:style>
  <w:style w:type="paragraph" w:customStyle="1" w:styleId="TableHeading">
    <w:name w:val="Table Heading"/>
    <w:basedOn w:val="HeadingBase"/>
    <w:rsid w:val="004F7D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7D29"/>
    <w:rPr>
      <w:color w:val="0033CC"/>
      <w:u w:val="none"/>
    </w:rPr>
  </w:style>
  <w:style w:type="paragraph" w:customStyle="1" w:styleId="BodyTextRight">
    <w:name w:val="Body Text Right"/>
    <w:basedOn w:val="BodyText"/>
    <w:rsid w:val="004F7D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7D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7D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7D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7D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7D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7D29"/>
    <w:rPr>
      <w:sz w:val="32"/>
    </w:rPr>
  </w:style>
  <w:style w:type="paragraph" w:customStyle="1" w:styleId="HeadingProcedure">
    <w:name w:val="Heading Procedure"/>
    <w:basedOn w:val="HeadingBase"/>
    <w:next w:val="Normal"/>
    <w:rsid w:val="004F7D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7D29"/>
    <w:pPr>
      <w:spacing w:before="60" w:after="60"/>
    </w:pPr>
  </w:style>
  <w:style w:type="paragraph" w:styleId="ListContinue">
    <w:name w:val="List Continue"/>
    <w:basedOn w:val="List"/>
    <w:rsid w:val="004F7D29"/>
    <w:pPr>
      <w:ind w:firstLine="0"/>
    </w:pPr>
  </w:style>
  <w:style w:type="paragraph" w:customStyle="1" w:styleId="ListNote">
    <w:name w:val="List Note"/>
    <w:basedOn w:val="List"/>
    <w:rsid w:val="004F7D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7D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7D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7D29"/>
    <w:rPr>
      <w:rFonts w:ascii="Courier New" w:hAnsi="Courier New"/>
    </w:rPr>
  </w:style>
  <w:style w:type="paragraph" w:customStyle="1" w:styleId="NoteBullet">
    <w:name w:val="Note Bullet"/>
    <w:basedOn w:val="Note"/>
    <w:rsid w:val="004F7D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7D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7D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7D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7D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7D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7D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7D29"/>
    <w:rPr>
      <w:b/>
      <w:smallCaps/>
    </w:rPr>
  </w:style>
  <w:style w:type="paragraph" w:customStyle="1" w:styleId="TableListNumber">
    <w:name w:val="Table List Number"/>
    <w:basedOn w:val="ListNumber"/>
    <w:rsid w:val="004F7D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7D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7D29"/>
    <w:pPr>
      <w:numPr>
        <w:numId w:val="9"/>
      </w:numPr>
    </w:pPr>
  </w:style>
  <w:style w:type="paragraph" w:customStyle="1" w:styleId="ListAlpha2">
    <w:name w:val="List Alpha 2"/>
    <w:basedOn w:val="List2"/>
    <w:rsid w:val="004F7D29"/>
    <w:pPr>
      <w:numPr>
        <w:numId w:val="8"/>
      </w:numPr>
    </w:pPr>
  </w:style>
  <w:style w:type="paragraph" w:styleId="List2">
    <w:name w:val="List 2"/>
    <w:basedOn w:val="BodyText"/>
    <w:rsid w:val="004F7D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7D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7D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7D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7D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7D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7D29"/>
    <w:pPr>
      <w:numPr>
        <w:numId w:val="4"/>
      </w:numPr>
    </w:pPr>
  </w:style>
  <w:style w:type="paragraph" w:styleId="ListContinue2">
    <w:name w:val="List Continue 2"/>
    <w:basedOn w:val="List2"/>
    <w:rsid w:val="004F7D29"/>
    <w:pPr>
      <w:ind w:firstLine="0"/>
    </w:pPr>
  </w:style>
  <w:style w:type="paragraph" w:styleId="ListContinue3">
    <w:name w:val="List Continue 3"/>
    <w:basedOn w:val="List3"/>
    <w:rsid w:val="004F7D29"/>
    <w:pPr>
      <w:ind w:left="1021" w:firstLine="0"/>
    </w:pPr>
  </w:style>
  <w:style w:type="paragraph" w:styleId="ListContinue4">
    <w:name w:val="List Continue 4"/>
    <w:basedOn w:val="List4"/>
    <w:rsid w:val="004F7D29"/>
    <w:pPr>
      <w:ind w:firstLine="0"/>
    </w:pPr>
  </w:style>
  <w:style w:type="paragraph" w:styleId="ListContinue5">
    <w:name w:val="List Continue 5"/>
    <w:basedOn w:val="List5"/>
    <w:rsid w:val="004F7D29"/>
    <w:pPr>
      <w:ind w:firstLine="0"/>
    </w:pPr>
  </w:style>
  <w:style w:type="paragraph" w:styleId="ListNumber3">
    <w:name w:val="List Number 3"/>
    <w:basedOn w:val="List3"/>
    <w:rsid w:val="004F7D29"/>
    <w:pPr>
      <w:numPr>
        <w:numId w:val="5"/>
      </w:numPr>
    </w:pPr>
  </w:style>
  <w:style w:type="paragraph" w:styleId="ListNumber4">
    <w:name w:val="List Number 4"/>
    <w:basedOn w:val="List4"/>
    <w:rsid w:val="004F7D29"/>
    <w:pPr>
      <w:numPr>
        <w:numId w:val="6"/>
      </w:numPr>
    </w:pPr>
  </w:style>
  <w:style w:type="paragraph" w:styleId="ListNumber5">
    <w:name w:val="List Number 5"/>
    <w:basedOn w:val="List5"/>
    <w:rsid w:val="004F7D29"/>
    <w:pPr>
      <w:numPr>
        <w:numId w:val="7"/>
      </w:numPr>
    </w:pPr>
  </w:style>
  <w:style w:type="paragraph" w:styleId="BlockText">
    <w:name w:val="Block Text"/>
    <w:basedOn w:val="Normal"/>
    <w:rsid w:val="004F7D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7D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7D29"/>
    <w:rPr>
      <w:sz w:val="16"/>
      <w:vertAlign w:val="superscript"/>
    </w:rPr>
  </w:style>
  <w:style w:type="character" w:customStyle="1" w:styleId="Symbols">
    <w:name w:val="Symbols"/>
    <w:basedOn w:val="DefaultParagraphFont"/>
    <w:rsid w:val="004F7D29"/>
    <w:rPr>
      <w:rFonts w:ascii="Symbol" w:hAnsi="Symbol"/>
    </w:rPr>
  </w:style>
  <w:style w:type="character" w:customStyle="1" w:styleId="MenuOptions">
    <w:name w:val="Menu Options"/>
    <w:basedOn w:val="DefaultParagraphFont"/>
    <w:rsid w:val="004F7D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7D29"/>
    <w:rPr>
      <w:b/>
    </w:rPr>
  </w:style>
  <w:style w:type="character" w:customStyle="1" w:styleId="Underlined">
    <w:name w:val="Underlined"/>
    <w:basedOn w:val="DefaultParagraphFont"/>
    <w:rsid w:val="004F7D29"/>
    <w:rPr>
      <w:u w:val="single"/>
    </w:rPr>
  </w:style>
  <w:style w:type="paragraph" w:customStyle="1" w:styleId="TableBodyTextRight">
    <w:name w:val="Table Body Text Right"/>
    <w:basedOn w:val="TableBodyText"/>
    <w:rsid w:val="004F7D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7D29"/>
    <w:rPr>
      <w:sz w:val="18"/>
    </w:rPr>
  </w:style>
  <w:style w:type="paragraph" w:customStyle="1" w:styleId="BodySmallRight">
    <w:name w:val="Body Small Right"/>
    <w:basedOn w:val="BodyTextRight"/>
    <w:rsid w:val="004F7D29"/>
    <w:rPr>
      <w:sz w:val="18"/>
      <w:szCs w:val="18"/>
    </w:rPr>
  </w:style>
  <w:style w:type="paragraph" w:customStyle="1" w:styleId="MarginEdition">
    <w:name w:val="Margin Edition"/>
    <w:basedOn w:val="MarginNote"/>
    <w:rsid w:val="004F7D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7D29"/>
    <w:rPr>
      <w:sz w:val="2"/>
      <w:szCs w:val="2"/>
    </w:rPr>
  </w:style>
  <w:style w:type="character" w:customStyle="1" w:styleId="Small">
    <w:name w:val="Small"/>
    <w:basedOn w:val="DefaultParagraphFont"/>
    <w:rsid w:val="004F7D29"/>
    <w:rPr>
      <w:sz w:val="16"/>
    </w:rPr>
  </w:style>
  <w:style w:type="paragraph" w:customStyle="1" w:styleId="WideTable">
    <w:name w:val="Wide Table"/>
    <w:basedOn w:val="Normal"/>
    <w:rsid w:val="004F7D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7D29"/>
  </w:style>
  <w:style w:type="paragraph" w:styleId="Quote">
    <w:name w:val="Quote"/>
    <w:basedOn w:val="Heading1"/>
    <w:link w:val="QuoteChar"/>
    <w:qFormat/>
    <w:rsid w:val="004F7D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7D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7D29"/>
    <w:pPr>
      <w:pageBreakBefore/>
    </w:pPr>
  </w:style>
  <w:style w:type="paragraph" w:customStyle="1" w:styleId="Border">
    <w:name w:val="Border"/>
    <w:basedOn w:val="Normal"/>
    <w:qFormat/>
    <w:rsid w:val="004F7D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7D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7D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7D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7D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7D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7D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7D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7D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7D29"/>
    <w:rPr>
      <w:u w:val="single"/>
    </w:rPr>
  </w:style>
  <w:style w:type="character" w:customStyle="1" w:styleId="BoldandItalics">
    <w:name w:val="Bold and Italics"/>
    <w:qFormat/>
    <w:rsid w:val="004F7D29"/>
    <w:rPr>
      <w:b/>
      <w:i/>
      <w:u w:val="none"/>
    </w:rPr>
  </w:style>
  <w:style w:type="paragraph" w:styleId="BalloonText">
    <w:name w:val="Balloon Text"/>
    <w:basedOn w:val="Normal"/>
    <w:link w:val="BalloonTextChar"/>
    <w:rsid w:val="004F7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7D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7D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7D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7D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7D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7D29"/>
    <w:pPr>
      <w:spacing w:before="0" w:after="0"/>
    </w:pPr>
  </w:style>
  <w:style w:type="paragraph" w:customStyle="1" w:styleId="BodyTextBold">
    <w:name w:val="Body Text Bold"/>
    <w:basedOn w:val="BodyText"/>
    <w:qFormat/>
    <w:rsid w:val="004F7D29"/>
    <w:rPr>
      <w:b/>
    </w:rPr>
  </w:style>
  <w:style w:type="character" w:styleId="Hyperlink">
    <w:name w:val="Hyperlink"/>
    <w:basedOn w:val="DefaultParagraphFont"/>
    <w:uiPriority w:val="99"/>
    <w:unhideWhenUsed/>
    <w:rsid w:val="00F41C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3555</Characters>
  <Application>Microsoft Office Word</Application>
  <DocSecurity>0</DocSecurity>
  <Lines>91</Lines>
  <Paragraphs>66</Paragraphs>
  <ScaleCrop>false</ScaleCrop>
  <Company>Author-it Software Corporation Ltd.</Company>
  <LinksUpToDate>false</LinksUpToDate>
  <CharactersWithSpaces>4033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MSTFD3005 Use skin, fur or leather to create fashion or textile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2022-12-22T00:28:00Z</dcterms:created>
  <dcterms:modified xsi:type="dcterms:W3CDTF">2022-12-22T00:28:00Z</dcterms:modified>
</cp:coreProperties>
</file>