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A21" w:rsidP="00C26A21">
      <w:pPr>
        <w:pStyle w:val="Title"/>
      </w:pPr>
      <w:r>
        <w:fldChar w:fldCharType="begin"/>
      </w:r>
      <w:r>
        <w:instrText xml:space="preserve"> TITLE   \* MERGEFORMAT </w:instrText>
      </w:r>
      <w:r>
        <w:fldChar w:fldCharType="separate"/>
      </w:r>
      <w:r>
        <w:t>MSTFD3004 Draw a trade drawing for fashion design</w:t>
      </w:r>
      <w:r>
        <w:fldChar w:fldCharType="end"/>
      </w:r>
    </w:p>
    <w:p w:rsidR="00C26A21" w:rsidP="00C26A21">
      <w:pPr>
        <w:pStyle w:val="Version"/>
        <w:sectPr w:rsidSect="004B5D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5D5B" w:rsidP="004B5D5B">
      <w:pPr>
        <w:pStyle w:val="SuperHeading"/>
      </w:pPr>
      <w:r w:rsidRPr="004B5D5B">
        <w:t>MSTFD3004 Draw a trade drawing for fashion design</w:t>
      </w:r>
    </w:p>
    <w:p w:rsidR="00000000" w:rsidRPr="004B5D5B" w:rsidP="004B5D5B">
      <w:pPr>
        <w:pStyle w:val="Heading1"/>
      </w:pPr>
      <w:bookmarkStart w:id="1" w:name="O_929930"/>
      <w:bookmarkEnd w:id="1"/>
      <w:r w:rsidRPr="004B5D5B">
        <w:t>Modification History</w:t>
      </w:r>
    </w:p>
    <w:p w:rsidR="00000000" w:rsidRPr="004B5D5B" w:rsidP="00C26A21">
      <w:pPr>
        <w:pStyle w:val="BodyText"/>
      </w:pPr>
      <w:r w:rsidRPr="004B5D5B">
        <w:t>Release 1. Supersedes and is equivalent to LMTFD3004B Draw a trade drawing for fashion design</w:t>
      </w:r>
    </w:p>
    <w:p w:rsidR="00000000" w:rsidRPr="004B5D5B" w:rsidP="004B5D5B">
      <w:pPr>
        <w:pStyle w:val="Heading1"/>
      </w:pPr>
      <w:bookmarkStart w:id="2" w:name="O_929938"/>
      <w:bookmarkEnd w:id="2"/>
      <w:r w:rsidRPr="004B5D5B">
        <w:t>Application</w:t>
      </w:r>
    </w:p>
    <w:p w:rsidR="00000000" w:rsidRPr="004B5D5B" w:rsidP="00C26A21">
      <w:pPr>
        <w:pStyle w:val="BodyText"/>
      </w:pPr>
      <w:r w:rsidRPr="004B5D5B">
        <w:t xml:space="preserve">This unit of competency covers the skills and knowledge required to draw an accurate trade or technical </w:t>
      </w:r>
      <w:r w:rsidRPr="004B5D5B">
        <w:t>drawing based on specifications and a design.</w:t>
      </w:r>
    </w:p>
    <w:p w:rsidR="00000000" w:rsidRPr="004B5D5B" w:rsidP="00C26A21">
      <w:pPr>
        <w:pStyle w:val="BodyText"/>
      </w:pPr>
      <w:r w:rsidRPr="004B5D5B">
        <w:t>The unit of competency applies to the patternmaking or design room, where accurate trade or technical drawings are required to interpret and clarify a garment design.</w:t>
      </w:r>
    </w:p>
    <w:p w:rsidR="00000000" w:rsidRPr="004B5D5B" w:rsidP="00C26A21">
      <w:pPr>
        <w:pStyle w:val="BodyText"/>
      </w:pPr>
      <w:r w:rsidRPr="004B5D5B">
        <w:t>Work is supervised and may be conducted i</w:t>
      </w:r>
      <w:r w:rsidRPr="004B5D5B">
        <w:t>n small to large scale enterprises. Work may involve individual and team activities.</w:t>
      </w:r>
    </w:p>
    <w:p w:rsidR="00000000" w:rsidRPr="004B5D5B" w:rsidP="00C26A21">
      <w:pPr>
        <w:pStyle w:val="BodyText"/>
      </w:pPr>
      <w:r w:rsidRPr="004B5D5B">
        <w:t>No licensing, legislative or certification requirements apply to this unit at the time of publication.</w:t>
      </w:r>
    </w:p>
    <w:p w:rsidR="00000000" w:rsidRPr="004B5D5B" w:rsidP="004B5D5B">
      <w:pPr>
        <w:pStyle w:val="Heading1"/>
      </w:pPr>
      <w:bookmarkStart w:id="3" w:name="O_929937"/>
      <w:bookmarkEnd w:id="3"/>
      <w:r w:rsidRPr="004B5D5B">
        <w:t>Pre-requisite Unit</w:t>
      </w:r>
    </w:p>
    <w:p w:rsidR="00000000" w:rsidRPr="004B5D5B" w:rsidP="00C26A21">
      <w:pPr>
        <w:pStyle w:val="BodyText"/>
      </w:pPr>
      <w:r w:rsidRPr="004B5D5B">
        <w:t>Nil</w:t>
      </w:r>
    </w:p>
    <w:p w:rsidR="00000000" w:rsidRPr="004B5D5B" w:rsidP="004B5D5B">
      <w:pPr>
        <w:pStyle w:val="Heading1"/>
      </w:pPr>
      <w:bookmarkStart w:id="4" w:name="O_929936"/>
      <w:bookmarkEnd w:id="4"/>
      <w:r w:rsidRPr="004B5D5B">
        <w:t>Competency</w:t>
      </w:r>
      <w:r w:rsidRPr="004B5D5B">
        <w:t xml:space="preserve"> Field</w:t>
      </w:r>
    </w:p>
    <w:p w:rsidR="00000000" w:rsidRPr="004B5D5B" w:rsidP="00C26A21">
      <w:pPr>
        <w:pStyle w:val="BodyText"/>
      </w:pPr>
      <w:r w:rsidRPr="004B5D5B">
        <w:t>Fashion design and technology</w:t>
      </w:r>
    </w:p>
    <w:p w:rsidR="00000000" w:rsidRPr="004B5D5B" w:rsidP="004B5D5B">
      <w:pPr>
        <w:pStyle w:val="Heading1"/>
      </w:pPr>
      <w:bookmarkStart w:id="5" w:name="O_929935"/>
      <w:bookmarkEnd w:id="5"/>
      <w:r w:rsidRPr="004B5D5B">
        <w:t>Unit Sector</w:t>
      </w:r>
    </w:p>
    <w:p w:rsidR="00000000" w:rsidRPr="004B5D5B" w:rsidP="00C26A21">
      <w:pPr>
        <w:pStyle w:val="BodyText"/>
      </w:pPr>
      <w:r w:rsidRPr="004B5D5B">
        <w:t>Not applicable</w:t>
      </w:r>
    </w:p>
    <w:p w:rsidR="00000000" w:rsidRPr="004B5D5B" w:rsidP="004B5D5B">
      <w:pPr>
        <w:pStyle w:val="Heading1"/>
      </w:pPr>
      <w:bookmarkStart w:id="6" w:name="O_929934"/>
      <w:bookmarkEnd w:id="6"/>
      <w:r w:rsidRPr="004B5D5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B5D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Performance criteria describe the performance needed to demonstrate achievement o</w:t>
            </w:r>
            <w:r w:rsidRPr="004B5D5B">
              <w:t>f the element.</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5D5B" w:rsidP="004B5D5B">
            <w:pPr>
              <w:pStyle w:val="BodyText"/>
            </w:pPr>
            <w:r w:rsidRPr="004B5D5B">
              <w:t>1</w:t>
            </w:r>
          </w:p>
        </w:tc>
        <w:tc>
          <w:tcPr>
            <w:tcW w:w="1962" w:type="dxa"/>
            <w:vMerge w:val="restart"/>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1.1</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Follow standard operating procedures (SOPs)</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1.2</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 xml:space="preserve">Comply with work health and safety (WHS) </w:t>
            </w:r>
            <w:r w:rsidRPr="004B5D5B">
              <w:t>requirements at all times</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1.3</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Use appropriate personal protective equipment (PPE) in accordance with SOPs</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1.4</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Identify job requirements from specifications, drawings, job sheets or work instructions</w:t>
            </w:r>
          </w:p>
        </w:tc>
      </w:tr>
      <w:tr w:rsidTr="004B5D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B5D5B">
            <w:pPr>
              <w:pStyle w:val="BodyText"/>
              <w:rPr>
                <w:lang w:val="en-NZ"/>
              </w:rPr>
            </w:pP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5D5B" w:rsidP="004B5D5B">
            <w:pPr>
              <w:pStyle w:val="BodyText"/>
            </w:pPr>
            <w:r w:rsidRPr="004B5D5B">
              <w:t>2</w:t>
            </w:r>
          </w:p>
        </w:tc>
        <w:tc>
          <w:tcPr>
            <w:tcW w:w="1962" w:type="dxa"/>
            <w:vMerge w:val="restart"/>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Prepare to produce a trade drawing</w:t>
            </w: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2.1</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Identify all garment characteristics, components and specifications</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2.2</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 xml:space="preserve">Select and prepare drawing tools, equipment and workstation </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2.3</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Select appropriate templates to prepare trade drawing</w:t>
            </w:r>
          </w:p>
        </w:tc>
      </w:tr>
      <w:tr w:rsidTr="004B5D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B5D5B">
            <w:pPr>
              <w:pStyle w:val="BodyText"/>
              <w:rPr>
                <w:lang w:val="en-NZ"/>
              </w:rPr>
            </w:pP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5D5B" w:rsidP="004B5D5B">
            <w:pPr>
              <w:pStyle w:val="BodyText"/>
            </w:pPr>
            <w:r w:rsidRPr="004B5D5B">
              <w:t>3</w:t>
            </w:r>
          </w:p>
        </w:tc>
        <w:tc>
          <w:tcPr>
            <w:tcW w:w="1962" w:type="dxa"/>
            <w:vMerge w:val="restart"/>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Produce a trade drawing</w:t>
            </w: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3.1</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Use quality criteria to create a working drawing that correctly represents a pattern piece or garment</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3.2</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Draw lines accurately to represent garment specifications</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3.3</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Identify and label relevant parts of drawing and include notes relating to construction and design features</w:t>
            </w:r>
          </w:p>
        </w:tc>
      </w:tr>
      <w:tr w:rsidTr="004B5D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B5D5B">
            <w:pPr>
              <w:pStyle w:val="BodyText"/>
              <w:rPr>
                <w:lang w:val="en-NZ"/>
              </w:rPr>
            </w:pP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B5D5B" w:rsidP="004B5D5B">
            <w:pPr>
              <w:pStyle w:val="BodyText"/>
            </w:pPr>
            <w:r w:rsidRPr="004B5D5B">
              <w:t>4</w:t>
            </w:r>
          </w:p>
        </w:tc>
        <w:tc>
          <w:tcPr>
            <w:tcW w:w="1962" w:type="dxa"/>
            <w:vMerge w:val="restart"/>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Check and complete work</w:t>
            </w: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4.1</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Assess trade drawing against design specifications and quality criteria</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4.2</w:t>
            </w:r>
          </w:p>
        </w:tc>
        <w:tc>
          <w:tcPr>
            <w:tcW w:w="561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Make changes or adjustments to trade drawing, as required</w:t>
            </w:r>
          </w:p>
        </w:tc>
      </w:tr>
      <w:tr w:rsidTr="004B5D5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4.3</w:t>
            </w:r>
          </w:p>
        </w:tc>
        <w:tc>
          <w:tcPr>
            <w:tcW w:w="5610" w:type="dxa"/>
            <w:tcBorders>
              <w:top w:val="nil"/>
              <w:left w:val="nil"/>
              <w:bottom w:val="nil"/>
              <w:right w:val="nil"/>
            </w:tcBorders>
            <w:tcMar>
              <w:top w:w="0" w:type="dxa"/>
              <w:left w:w="62" w:type="dxa"/>
              <w:bottom w:w="0" w:type="dxa"/>
              <w:right w:w="62" w:type="dxa"/>
            </w:tcMar>
          </w:tcPr>
          <w:p w:rsidR="00000000" w:rsidRPr="004B5D5B" w:rsidP="004B5D5B">
            <w:pPr>
              <w:pStyle w:val="BodyText"/>
            </w:pPr>
            <w:r w:rsidRPr="004B5D5B">
              <w:t>Complete and store documentation relating to trade drawing</w:t>
            </w:r>
          </w:p>
        </w:tc>
      </w:tr>
    </w:tbl>
    <w:p w:rsidR="00000000" w:rsidRPr="004B5D5B" w:rsidP="004B5D5B">
      <w:pPr>
        <w:pStyle w:val="BodyText"/>
      </w:pPr>
    </w:p>
    <w:p w:rsidR="00000000" w:rsidRPr="004B5D5B" w:rsidP="004B5D5B">
      <w:pPr>
        <w:pStyle w:val="AllowPageBreak"/>
      </w:pPr>
    </w:p>
    <w:p w:rsidR="00000000" w:rsidRPr="004B5D5B" w:rsidP="004B5D5B">
      <w:pPr>
        <w:pStyle w:val="Heading1"/>
      </w:pPr>
      <w:bookmarkStart w:id="7" w:name="O_929933"/>
      <w:bookmarkEnd w:id="7"/>
      <w:r w:rsidRPr="004B5D5B">
        <w:t>Foundation Skills</w:t>
      </w:r>
    </w:p>
    <w:p w:rsidR="00000000" w:rsidRPr="004B5D5B" w:rsidP="00C26A21">
      <w:pPr>
        <w:pStyle w:val="BodyText"/>
      </w:pPr>
      <w:r w:rsidRPr="004B5D5B">
        <w:t>This section describes those required skills (language, literacy and numeracy) that are essenti</w:t>
      </w:r>
      <w:r w:rsidRPr="004B5D5B">
        <w:t>al to performance.</w:t>
      </w:r>
    </w:p>
    <w:p w:rsidR="00000000" w:rsidRPr="004B5D5B" w:rsidP="00C26A21">
      <w:pPr>
        <w:pStyle w:val="BodyText"/>
      </w:pPr>
      <w:r w:rsidRPr="004B5D5B">
        <w:t>Foundation skills essential to performance are explicit in the performance criteria of this unit of competency.</w:t>
      </w:r>
    </w:p>
    <w:p w:rsidR="00000000" w:rsidRPr="004B5D5B" w:rsidP="004B5D5B">
      <w:pPr>
        <w:pStyle w:val="Heading1"/>
      </w:pPr>
      <w:bookmarkStart w:id="8" w:name="O_929932"/>
      <w:bookmarkEnd w:id="8"/>
      <w:r w:rsidRPr="004B5D5B">
        <w:t>Range of Conditions</w:t>
      </w:r>
    </w:p>
    <w:tbl>
      <w:tblPr>
        <w:tblW w:w="0" w:type="auto"/>
        <w:tblCellMar>
          <w:left w:w="62" w:type="dxa"/>
          <w:right w:w="62" w:type="dxa"/>
        </w:tblCellMar>
        <w:tblLook w:val="0000"/>
      </w:tblPr>
      <w:tblGrid>
        <w:gridCol w:w="2163"/>
        <w:gridCol w:w="7033"/>
      </w:tblGrid>
      <w:tr w:rsidTr="00C26A2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t>This field allows for diff</w:t>
            </w:r>
            <w:r w:rsidRPr="004B5D5B">
              <w:t>erent work environments and conditions that may affect performance. Essential operating conditions that may be present (depending on the work situation, needs of the candidate, accessibility of the item, and local industry and regional contexts) are includ</w:t>
            </w:r>
            <w:r w:rsidRPr="004B5D5B">
              <w:t>ed.</w:t>
            </w:r>
          </w:p>
        </w:tc>
      </w:tr>
      <w:tr w:rsidTr="00C26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 xml:space="preserve">Workplace procedures include one or more of the following: </w:t>
            </w:r>
          </w:p>
        </w:tc>
        <w:tc>
          <w:tcPr>
            <w:tcW w:w="0" w:type="auto"/>
            <w:tcBorders>
              <w:top w:val="nil"/>
              <w:left w:val="nil"/>
              <w:bottom w:val="nil"/>
              <w:right w:val="nil"/>
            </w:tcBorders>
            <w:tcMar>
              <w:top w:w="0" w:type="dxa"/>
              <w:left w:w="62" w:type="dxa"/>
              <w:bottom w:w="0" w:type="dxa"/>
              <w:right w:w="62" w:type="dxa"/>
            </w:tcMar>
          </w:tcPr>
          <w:p w:rsidR="00000000" w:rsidRPr="004B5D5B" w:rsidP="004B5D5B">
            <w:pPr>
              <w:pStyle w:val="ListBullet"/>
            </w:pPr>
            <w:r w:rsidRPr="004B5D5B">
              <w:t>requirements prescribed by legislation, awards, agreements and conditions of employment</w:t>
            </w:r>
          </w:p>
          <w:p w:rsidR="00000000" w:rsidRPr="004B5D5B" w:rsidP="004B5D5B">
            <w:pPr>
              <w:pStyle w:val="ListBullet"/>
            </w:pPr>
            <w:r w:rsidRPr="004B5D5B">
              <w:t>SOPs</w:t>
            </w:r>
          </w:p>
          <w:p w:rsidR="00000000" w:rsidRPr="004B5D5B" w:rsidP="004B5D5B">
            <w:pPr>
              <w:pStyle w:val="ListBullet"/>
            </w:pPr>
            <w:r w:rsidRPr="004B5D5B">
              <w:t>work instructions</w:t>
            </w:r>
          </w:p>
          <w:p w:rsidR="00000000" w:rsidRPr="004B5D5B" w:rsidP="004B5D5B">
            <w:pPr>
              <w:pStyle w:val="ListBullet"/>
            </w:pPr>
            <w:r w:rsidRPr="004B5D5B">
              <w:t>PPE</w:t>
            </w:r>
          </w:p>
          <w:p w:rsidR="00000000" w:rsidRPr="004B5D5B" w:rsidP="004B5D5B">
            <w:pPr>
              <w:pStyle w:val="ListBullet"/>
            </w:pPr>
            <w:r w:rsidRPr="004B5D5B">
              <w:t>oral, written and visual communication</w:t>
            </w:r>
          </w:p>
          <w:p w:rsidR="00000000" w:rsidRPr="004B5D5B" w:rsidP="004B5D5B">
            <w:pPr>
              <w:pStyle w:val="ListBullet"/>
            </w:pPr>
            <w:r w:rsidRPr="004B5D5B">
              <w:t>quality practices, including responsibility for maintenance of own work quality and contribution to quality improvement of team or section output</w:t>
            </w:r>
          </w:p>
          <w:p w:rsidR="00000000" w:rsidRPr="004B5D5B" w:rsidP="004B5D5B">
            <w:pPr>
              <w:pStyle w:val="ListBullet"/>
            </w:pPr>
            <w:r w:rsidRPr="004B5D5B">
              <w:t>housekeeping</w:t>
            </w:r>
          </w:p>
          <w:p w:rsidR="00000000" w:rsidRPr="004B5D5B" w:rsidP="004B5D5B">
            <w:pPr>
              <w:pStyle w:val="ListBullet"/>
            </w:pPr>
            <w:r w:rsidRPr="004B5D5B">
              <w:t>tasks related to environmental protection, waste disposal, pollution control and recycling</w:t>
            </w:r>
          </w:p>
          <w:p w:rsidR="00000000" w:rsidRPr="004B5D5B" w:rsidP="004B5D5B">
            <w:pPr>
              <w:pStyle w:val="ListBullet"/>
            </w:pPr>
            <w:r w:rsidRPr="004B5D5B">
              <w:t>WHS re</w:t>
            </w:r>
            <w:r w:rsidRPr="004B5D5B">
              <w:t>quirements</w:t>
            </w:r>
          </w:p>
          <w:p w:rsidR="00000000" w:rsidP="004B5D5B">
            <w:pPr>
              <w:pStyle w:val="BodyText"/>
              <w:rPr>
                <w:lang w:val="en-NZ"/>
              </w:rPr>
            </w:pPr>
          </w:p>
        </w:tc>
      </w:tr>
      <w:tr w:rsidTr="00C26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4B5D5B" w:rsidP="004B5D5B">
            <w:pPr>
              <w:pStyle w:val="ListBullet"/>
            </w:pPr>
            <w:r w:rsidRPr="004B5D5B">
              <w:t>the relevant industry or Australian Standards that are current at the time this unit is being undertaken</w:t>
            </w:r>
          </w:p>
          <w:p w:rsidR="00000000" w:rsidP="004B5D5B">
            <w:pPr>
              <w:pStyle w:val="BodyText"/>
              <w:rPr>
                <w:lang w:val="en-NZ"/>
              </w:rPr>
            </w:pPr>
          </w:p>
        </w:tc>
      </w:tr>
      <w:tr w:rsidTr="00C26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B5D5B" w:rsidP="004B5D5B">
            <w:pPr>
              <w:pStyle w:val="ListBullet"/>
            </w:pPr>
            <w:r w:rsidRPr="004B5D5B">
              <w:t>skirts</w:t>
            </w:r>
          </w:p>
          <w:p w:rsidR="00000000" w:rsidRPr="004B5D5B" w:rsidP="004B5D5B">
            <w:pPr>
              <w:pStyle w:val="ListBullet"/>
            </w:pPr>
            <w:r w:rsidRPr="004B5D5B">
              <w:t>trousers/pants</w:t>
            </w:r>
          </w:p>
          <w:p w:rsidR="00000000" w:rsidRPr="004B5D5B" w:rsidP="004B5D5B">
            <w:pPr>
              <w:pStyle w:val="ListBullet"/>
            </w:pPr>
            <w:r w:rsidRPr="004B5D5B">
              <w:t>shirts/blouses</w:t>
            </w:r>
          </w:p>
          <w:p w:rsidR="00000000" w:rsidRPr="004B5D5B" w:rsidP="004B5D5B">
            <w:pPr>
              <w:pStyle w:val="ListBullet"/>
            </w:pPr>
            <w:r w:rsidRPr="004B5D5B">
              <w:t>dresses</w:t>
            </w:r>
          </w:p>
          <w:p w:rsidR="00000000" w:rsidRPr="004B5D5B" w:rsidP="004B5D5B">
            <w:pPr>
              <w:pStyle w:val="ListBullet"/>
            </w:pPr>
            <w:r w:rsidRPr="004B5D5B">
              <w:t>coats</w:t>
            </w:r>
          </w:p>
          <w:p w:rsidR="00000000" w:rsidRPr="004B5D5B" w:rsidP="004B5D5B">
            <w:pPr>
              <w:pStyle w:val="ListBullet"/>
            </w:pPr>
            <w:r w:rsidRPr="004B5D5B">
              <w:t>lingerie</w:t>
            </w:r>
          </w:p>
          <w:p w:rsidR="00000000" w:rsidP="004B5D5B">
            <w:pPr>
              <w:pStyle w:val="BodyText"/>
              <w:rPr>
                <w:lang w:val="en-NZ"/>
              </w:rPr>
            </w:pPr>
          </w:p>
        </w:tc>
      </w:tr>
      <w:tr w:rsidTr="00C26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Garment features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B5D5B" w:rsidP="004B5D5B">
            <w:pPr>
              <w:pStyle w:val="ListBullet"/>
            </w:pPr>
            <w:r w:rsidRPr="004B5D5B">
              <w:t>fitting and seam lines</w:t>
            </w:r>
          </w:p>
          <w:p w:rsidR="00000000" w:rsidRPr="004B5D5B" w:rsidP="004B5D5B">
            <w:pPr>
              <w:pStyle w:val="ListBullet"/>
            </w:pPr>
            <w:r w:rsidRPr="004B5D5B">
              <w:t>style lines</w:t>
            </w:r>
          </w:p>
          <w:p w:rsidR="00000000" w:rsidRPr="004B5D5B" w:rsidP="004B5D5B">
            <w:pPr>
              <w:pStyle w:val="ListBullet"/>
            </w:pPr>
            <w:r w:rsidRPr="004B5D5B">
              <w:t>yokes, gores and panels</w:t>
            </w:r>
          </w:p>
          <w:p w:rsidR="00000000" w:rsidRPr="004B5D5B" w:rsidP="004B5D5B">
            <w:pPr>
              <w:pStyle w:val="ListBullet"/>
            </w:pPr>
            <w:r w:rsidRPr="004B5D5B">
              <w:t>necklines</w:t>
            </w:r>
          </w:p>
          <w:p w:rsidR="00000000" w:rsidRPr="004B5D5B" w:rsidP="004B5D5B">
            <w:pPr>
              <w:pStyle w:val="ListBullet"/>
            </w:pPr>
            <w:r w:rsidRPr="004B5D5B">
              <w:t>sleeves</w:t>
            </w:r>
          </w:p>
          <w:p w:rsidR="00000000" w:rsidRPr="004B5D5B" w:rsidP="004B5D5B">
            <w:pPr>
              <w:pStyle w:val="ListBullet"/>
            </w:pPr>
            <w:r w:rsidRPr="004B5D5B">
              <w:t>collars</w:t>
            </w:r>
          </w:p>
          <w:p w:rsidR="00000000" w:rsidRPr="004B5D5B" w:rsidP="004B5D5B">
            <w:pPr>
              <w:pStyle w:val="ListBullet"/>
            </w:pPr>
            <w:r w:rsidRPr="004B5D5B">
              <w:t>zips and buttons</w:t>
            </w:r>
          </w:p>
          <w:p w:rsidR="00000000" w:rsidRPr="004B5D5B" w:rsidP="004B5D5B">
            <w:pPr>
              <w:pStyle w:val="ListBullet"/>
            </w:pPr>
            <w:r w:rsidRPr="004B5D5B">
              <w:t>pockets</w:t>
            </w:r>
          </w:p>
          <w:p w:rsidR="00000000" w:rsidRPr="004B5D5B" w:rsidP="004B5D5B">
            <w:pPr>
              <w:pStyle w:val="ListBullet"/>
            </w:pPr>
            <w:r w:rsidRPr="004B5D5B">
              <w:t>waistbands</w:t>
            </w:r>
          </w:p>
          <w:p w:rsidR="00000000" w:rsidP="004B5D5B">
            <w:pPr>
              <w:pStyle w:val="BodyText"/>
              <w:rPr>
                <w:lang w:val="en-NZ"/>
              </w:rPr>
            </w:pPr>
          </w:p>
        </w:tc>
      </w:tr>
      <w:tr w:rsidTr="00C26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Details and special effects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B5D5B" w:rsidP="004B5D5B">
            <w:pPr>
              <w:pStyle w:val="ListBullet"/>
            </w:pPr>
            <w:r w:rsidRPr="004B5D5B">
              <w:t>top stitching and edge stitching</w:t>
            </w:r>
          </w:p>
          <w:p w:rsidR="00000000" w:rsidRPr="004B5D5B" w:rsidP="004B5D5B">
            <w:pPr>
              <w:pStyle w:val="ListBullet"/>
            </w:pPr>
            <w:r w:rsidRPr="004B5D5B">
              <w:t>pin tucks and tucks</w:t>
            </w:r>
          </w:p>
          <w:p w:rsidR="00000000" w:rsidRPr="004B5D5B" w:rsidP="004B5D5B">
            <w:pPr>
              <w:pStyle w:val="ListBullet"/>
            </w:pPr>
            <w:r w:rsidRPr="004B5D5B">
              <w:t>frills and gathers</w:t>
            </w:r>
          </w:p>
          <w:p w:rsidR="00000000" w:rsidRPr="004B5D5B" w:rsidP="004B5D5B">
            <w:pPr>
              <w:pStyle w:val="ListBullet"/>
            </w:pPr>
            <w:r w:rsidRPr="004B5D5B">
              <w:t>pleats</w:t>
            </w:r>
          </w:p>
          <w:p w:rsidR="00000000" w:rsidRPr="004B5D5B" w:rsidP="004B5D5B">
            <w:pPr>
              <w:pStyle w:val="ListBullet"/>
            </w:pPr>
            <w:r w:rsidRPr="004B5D5B">
              <w:t>drapes</w:t>
            </w:r>
          </w:p>
          <w:p w:rsidR="00000000" w:rsidRPr="004B5D5B" w:rsidP="004B5D5B">
            <w:pPr>
              <w:pStyle w:val="ListBullet"/>
            </w:pPr>
            <w:r w:rsidRPr="004B5D5B">
              <w:t>fabric effects (lace, fur and knitwear)</w:t>
            </w:r>
          </w:p>
          <w:p w:rsidR="00000000" w:rsidRPr="004B5D5B" w:rsidP="004B5D5B">
            <w:pPr>
              <w:pStyle w:val="ListBullet"/>
            </w:pPr>
            <w:r w:rsidRPr="004B5D5B">
              <w:t>bows and ties</w:t>
            </w:r>
          </w:p>
          <w:p w:rsidR="00000000" w:rsidRPr="004B5D5B" w:rsidP="004B5D5B">
            <w:pPr>
              <w:pStyle w:val="ListBullet"/>
            </w:pPr>
            <w:r w:rsidRPr="004B5D5B">
              <w:t>quilting</w:t>
            </w:r>
          </w:p>
          <w:p w:rsidR="00000000" w:rsidRPr="004B5D5B" w:rsidP="004B5D5B">
            <w:pPr>
              <w:pStyle w:val="ListBullet"/>
            </w:pPr>
            <w:r w:rsidRPr="004B5D5B">
              <w:t>elastication</w:t>
            </w:r>
          </w:p>
          <w:p w:rsidR="00000000" w:rsidP="004B5D5B">
            <w:pPr>
              <w:pStyle w:val="BodyText"/>
              <w:rPr>
                <w:lang w:val="en-NZ"/>
              </w:rPr>
            </w:pPr>
          </w:p>
        </w:tc>
      </w:tr>
      <w:tr w:rsidTr="00C26A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5D5B">
            <w:pPr>
              <w:pStyle w:val="BodyText"/>
              <w:rPr>
                <w:lang w:val="en-NZ"/>
              </w:rPr>
            </w:pPr>
            <w:r w:rsidRPr="004B5D5B">
              <w:rPr>
                <w:rStyle w:val="SpecialBold"/>
              </w:rPr>
              <w:t>Templates for trade drawings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4B5D5B" w:rsidP="004B5D5B">
            <w:pPr>
              <w:pStyle w:val="ListBullet"/>
            </w:pPr>
            <w:r w:rsidRPr="004B5D5B">
              <w:t>front and back full body view</w:t>
            </w:r>
          </w:p>
          <w:p w:rsidR="00000000" w:rsidRPr="004B5D5B" w:rsidP="004B5D5B">
            <w:pPr>
              <w:pStyle w:val="ListBullet"/>
            </w:pPr>
            <w:r w:rsidRPr="004B5D5B">
              <w:t>ladies, men</w:t>
            </w:r>
            <w:r>
              <w:t>’</w:t>
            </w:r>
            <w:r w:rsidRPr="004B5D5B">
              <w:t>s and children</w:t>
            </w:r>
            <w:r>
              <w:t>’</w:t>
            </w:r>
            <w:r w:rsidRPr="004B5D5B">
              <w:t>s</w:t>
            </w:r>
          </w:p>
          <w:p w:rsidR="00000000" w:rsidRPr="004B5D5B" w:rsidP="004B5D5B">
            <w:pPr>
              <w:pStyle w:val="ListBullet"/>
            </w:pPr>
            <w:r w:rsidRPr="004B5D5B">
              <w:t>upper torso/lower torso</w:t>
            </w:r>
          </w:p>
          <w:p w:rsidR="00000000" w:rsidRPr="004B5D5B" w:rsidP="004B5D5B">
            <w:pPr>
              <w:pStyle w:val="ListBullet"/>
            </w:pPr>
            <w:r w:rsidRPr="004B5D5B">
              <w:t>swimwear/lingerie</w:t>
            </w:r>
          </w:p>
          <w:p w:rsidR="00000000" w:rsidRPr="004B5D5B" w:rsidP="004B5D5B">
            <w:pPr>
              <w:pStyle w:val="ListBullet"/>
            </w:pPr>
            <w:r w:rsidRPr="004B5D5B">
              <w:t>full body with arms and legs extended from torso</w:t>
            </w:r>
          </w:p>
          <w:p w:rsidR="00000000" w:rsidRPr="004B5D5B" w:rsidP="004B5D5B">
            <w:pPr>
              <w:pStyle w:val="ListBullet"/>
            </w:pPr>
            <w:r>
              <w:t>¾</w:t>
            </w:r>
            <w:r w:rsidRPr="004B5D5B">
              <w:t xml:space="preserve"> turned</w:t>
            </w:r>
          </w:p>
        </w:tc>
      </w:tr>
    </w:tbl>
    <w:p w:rsidR="00000000" w:rsidRPr="004B5D5B" w:rsidP="004B5D5B">
      <w:pPr>
        <w:pStyle w:val="BodyText"/>
      </w:pPr>
    </w:p>
    <w:p w:rsidR="00000000" w:rsidRPr="004B5D5B" w:rsidP="004B5D5B">
      <w:pPr>
        <w:pStyle w:val="AllowPageBreak"/>
      </w:pPr>
    </w:p>
    <w:p w:rsidR="00000000" w:rsidRPr="004B5D5B" w:rsidP="004B5D5B">
      <w:pPr>
        <w:pStyle w:val="Heading1"/>
      </w:pPr>
      <w:bookmarkStart w:id="9" w:name="O_929931"/>
      <w:bookmarkEnd w:id="9"/>
      <w:r w:rsidRPr="004B5D5B">
        <w:t>Unit Mapping Information</w:t>
      </w:r>
    </w:p>
    <w:p w:rsidR="00000000" w:rsidRPr="004B5D5B" w:rsidP="00C26A21">
      <w:pPr>
        <w:pStyle w:val="BodyText"/>
      </w:pPr>
      <w:r w:rsidRPr="004B5D5B">
        <w:t>Release 1. Supersedes and is equivalent to LMTFD3004B Draw a trade drawing for fashion design</w:t>
      </w:r>
    </w:p>
    <w:p w:rsidR="00000000" w:rsidRPr="004B5D5B" w:rsidP="004B5D5B">
      <w:pPr>
        <w:pStyle w:val="Heading1"/>
      </w:pPr>
      <w:bookmarkStart w:id="10" w:name="O_929924"/>
      <w:bookmarkEnd w:id="10"/>
      <w:r w:rsidRPr="004B5D5B">
        <w:t>Links</w:t>
      </w:r>
    </w:p>
    <w:p w:rsidR="00000000" w:rsidRPr="004B5D5B" w:rsidP="00C26A21">
      <w:pPr>
        <w:pStyle w:val="BodyText"/>
      </w:pPr>
      <w:r w:rsidRPr="004B5D5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96A44">
        <w:rPr>
          <w:rStyle w:val="Hyperlink"/>
        </w:rPr>
        <w:t>https://vetnet.gov.au/Pages/TrainingDocs.aspx?q=a203ec5c-de7d-406b-b3e1-8f1a9b76e92e</w:t>
      </w:r>
      <w:r>
        <w:fldChar w:fldCharType="end"/>
      </w:r>
    </w:p>
    <w:p w:rsidR="00000000" w:rsidRPr="004B5D5B" w:rsidP="00C26A21">
      <w:pPr>
        <w:pStyle w:val="BodyText"/>
        <w:sectPr w:rsidSect="004B5D5B">
          <w:headerReference w:type="default" r:id="rId10"/>
          <w:footerReference w:type="default" r:id="rId11"/>
          <w:pgSz w:w="11908" w:h="16833"/>
          <w:pgMar w:top="1702" w:right="1418" w:bottom="1702" w:left="1418" w:header="992" w:footer="992" w:gutter="0"/>
          <w:cols w:space="720"/>
          <w:noEndnote/>
          <w:docGrid w:linePitch="299"/>
        </w:sectPr>
      </w:pPr>
    </w:p>
    <w:p w:rsidR="00000000" w:rsidRPr="004B5D5B" w:rsidP="004B5D5B">
      <w:pPr>
        <w:pStyle w:val="SuperHeading"/>
      </w:pPr>
      <w:r w:rsidRPr="004B5D5B">
        <w:t>Assessment Requirements for MSTFD3004 Draw a trade drawing for fashion design</w:t>
      </w:r>
    </w:p>
    <w:p w:rsidR="00000000" w:rsidRPr="004B5D5B" w:rsidP="004B5D5B">
      <w:pPr>
        <w:pStyle w:val="Heading1"/>
      </w:pPr>
      <w:bookmarkStart w:id="11" w:name="O_929926"/>
      <w:bookmarkEnd w:id="11"/>
      <w:r w:rsidRPr="004B5D5B">
        <w:t>Modification History</w:t>
      </w:r>
    </w:p>
    <w:p w:rsidR="00000000" w:rsidRPr="004B5D5B" w:rsidP="00C26A21">
      <w:pPr>
        <w:pStyle w:val="BodyText"/>
      </w:pPr>
      <w:r w:rsidRPr="004B5D5B">
        <w:t>Release 1. Supersedes and is equivalent to LMTFD3004B Draw a trade drawing for fashion design</w:t>
      </w:r>
    </w:p>
    <w:p w:rsidR="00000000" w:rsidRPr="004B5D5B" w:rsidP="004B5D5B">
      <w:pPr>
        <w:pStyle w:val="Heading1"/>
      </w:pPr>
      <w:bookmarkStart w:id="12" w:name="O_929929"/>
      <w:bookmarkEnd w:id="12"/>
      <w:r w:rsidRPr="004B5D5B">
        <w:t>Performance Evidence</w:t>
      </w:r>
    </w:p>
    <w:p w:rsidR="00000000" w:rsidRPr="004B5D5B" w:rsidP="00C26A21">
      <w:pPr>
        <w:pStyle w:val="BodyText"/>
      </w:pPr>
      <w:r w:rsidRPr="004B5D5B">
        <w:t>Evidence required to demonstrate competence in this unit must be relevant to and satisfy the requirements of the elements an</w:t>
      </w:r>
      <w:r w:rsidRPr="004B5D5B">
        <w:t>d performance criteria, and include:</w:t>
      </w:r>
    </w:p>
    <w:p w:rsidR="00000000" w:rsidRPr="004B5D5B" w:rsidP="004B5D5B">
      <w:pPr>
        <w:pStyle w:val="ListBullet"/>
      </w:pPr>
      <w:r w:rsidRPr="004B5D5B">
        <w:t>following work instructions, standard operating procedures (SOPs) and safe work practices</w:t>
      </w:r>
    </w:p>
    <w:p w:rsidR="00000000" w:rsidRPr="004B5D5B" w:rsidP="004B5D5B">
      <w:pPr>
        <w:pStyle w:val="ListBullet"/>
      </w:pPr>
      <w:r w:rsidRPr="004B5D5B">
        <w:t>applying relevant standards</w:t>
      </w:r>
    </w:p>
    <w:p w:rsidR="00000000" w:rsidRPr="004B5D5B" w:rsidP="004B5D5B">
      <w:pPr>
        <w:pStyle w:val="ListBullet"/>
      </w:pPr>
      <w:r w:rsidRPr="004B5D5B">
        <w:t>using appropriate tools and equipment to produce working drawings</w:t>
      </w:r>
    </w:p>
    <w:p w:rsidR="00000000" w:rsidRPr="004B5D5B" w:rsidP="004B5D5B">
      <w:pPr>
        <w:pStyle w:val="ListBullet"/>
      </w:pPr>
      <w:r w:rsidRPr="004B5D5B">
        <w:t>using templates to produce drawing</w:t>
      </w:r>
      <w:r w:rsidRPr="004B5D5B">
        <w:t>s that are in proportion and technically correct, showing all details, including front and back view, and incorporating all quality criteria</w:t>
      </w:r>
    </w:p>
    <w:p w:rsidR="00000000" w:rsidRPr="004B5D5B" w:rsidP="004B5D5B">
      <w:pPr>
        <w:pStyle w:val="ListBullet"/>
      </w:pPr>
      <w:r w:rsidRPr="004B5D5B">
        <w:t>completing accurate trade drawings of at least two (2) garments that meet all requirements of the design brief or s</w:t>
      </w:r>
      <w:r w:rsidRPr="004B5D5B">
        <w:t>pecification</w:t>
      </w:r>
    </w:p>
    <w:p w:rsidR="00000000" w:rsidRPr="004B5D5B" w:rsidP="004B5D5B">
      <w:pPr>
        <w:pStyle w:val="ListBullet"/>
      </w:pPr>
      <w:r w:rsidRPr="004B5D5B">
        <w:t>drawing lines accurately to represent garment specifications</w:t>
      </w:r>
    </w:p>
    <w:p w:rsidR="00000000" w:rsidRPr="004B5D5B" w:rsidP="004B5D5B">
      <w:pPr>
        <w:pStyle w:val="ListBullet"/>
      </w:pPr>
      <w:r w:rsidRPr="004B5D5B">
        <w:t>identifying and labelling relevant parts of drawing, and including notes relating to construction and design features</w:t>
      </w:r>
    </w:p>
    <w:p w:rsidR="00000000" w:rsidRPr="004B5D5B" w:rsidP="004B5D5B">
      <w:pPr>
        <w:pStyle w:val="ListBullet"/>
      </w:pPr>
      <w:r w:rsidRPr="004B5D5B">
        <w:t>maintaining accurate records.</w:t>
      </w:r>
    </w:p>
    <w:p w:rsidR="00000000" w:rsidRPr="004B5D5B" w:rsidP="004B5D5B">
      <w:pPr>
        <w:pStyle w:val="AllowPageBreak"/>
      </w:pPr>
    </w:p>
    <w:p w:rsidR="00000000" w:rsidRPr="004B5D5B" w:rsidP="004B5D5B">
      <w:pPr>
        <w:pStyle w:val="Heading1"/>
      </w:pPr>
      <w:bookmarkStart w:id="13" w:name="O_929928"/>
      <w:bookmarkEnd w:id="13"/>
      <w:r w:rsidRPr="004B5D5B">
        <w:t>Knowledge Evidence</w:t>
      </w:r>
    </w:p>
    <w:p w:rsidR="00000000" w:rsidRPr="004B5D5B" w:rsidP="00C26A21">
      <w:pPr>
        <w:pStyle w:val="BodyText"/>
      </w:pPr>
      <w:r w:rsidRPr="004B5D5B">
        <w:t>Evidence must be provided that demonstrates knowledge of:</w:t>
      </w:r>
    </w:p>
    <w:p w:rsidR="00000000" w:rsidRPr="004B5D5B" w:rsidP="004B5D5B">
      <w:pPr>
        <w:pStyle w:val="ListBullet"/>
      </w:pPr>
      <w:r w:rsidRPr="004B5D5B">
        <w:t>safe work practices and procedures and use of personal protective equipment (PPE)</w:t>
      </w:r>
    </w:p>
    <w:p w:rsidR="00000000" w:rsidRPr="004B5D5B" w:rsidP="004B5D5B">
      <w:pPr>
        <w:pStyle w:val="ListBullet"/>
      </w:pPr>
      <w:r w:rsidRPr="004B5D5B">
        <w:t>relevant Australian Standards</w:t>
      </w:r>
    </w:p>
    <w:p w:rsidR="00000000" w:rsidRPr="004B5D5B" w:rsidP="004B5D5B">
      <w:pPr>
        <w:pStyle w:val="ListBullet"/>
      </w:pPr>
      <w:r w:rsidRPr="004B5D5B">
        <w:t>drawing tools and equipment:</w:t>
      </w:r>
    </w:p>
    <w:p w:rsidR="00000000" w:rsidRPr="004B5D5B" w:rsidP="004B5D5B">
      <w:pPr>
        <w:pStyle w:val="ListBullet2"/>
      </w:pPr>
      <w:r w:rsidRPr="004B5D5B">
        <w:t>paper</w:t>
      </w:r>
    </w:p>
    <w:p w:rsidR="00000000" w:rsidRPr="004B5D5B" w:rsidP="004B5D5B">
      <w:pPr>
        <w:pStyle w:val="ListBullet2"/>
      </w:pPr>
      <w:r w:rsidRPr="004B5D5B">
        <w:t>layout pad</w:t>
      </w:r>
    </w:p>
    <w:p w:rsidR="00000000" w:rsidRPr="004B5D5B" w:rsidP="004B5D5B">
      <w:pPr>
        <w:pStyle w:val="ListBullet2"/>
      </w:pPr>
      <w:r w:rsidRPr="004B5D5B">
        <w:t>pencils, various gr</w:t>
      </w:r>
      <w:r w:rsidRPr="004B5D5B">
        <w:t xml:space="preserve">ades </w:t>
      </w:r>
    </w:p>
    <w:p w:rsidR="00000000" w:rsidRPr="004B5D5B" w:rsidP="004B5D5B">
      <w:pPr>
        <w:pStyle w:val="ListBullet2"/>
      </w:pPr>
      <w:r w:rsidRPr="004B5D5B">
        <w:t>pencil sharpener</w:t>
      </w:r>
    </w:p>
    <w:p w:rsidR="00000000" w:rsidRPr="004B5D5B" w:rsidP="004B5D5B">
      <w:pPr>
        <w:pStyle w:val="ListBullet2"/>
      </w:pPr>
      <w:r w:rsidRPr="004B5D5B">
        <w:t>kneadable eraser</w:t>
      </w:r>
    </w:p>
    <w:p w:rsidR="00000000" w:rsidRPr="004B5D5B" w:rsidP="004B5D5B">
      <w:pPr>
        <w:pStyle w:val="ListBullet2"/>
      </w:pPr>
      <w:r w:rsidRPr="004B5D5B">
        <w:t>ruler</w:t>
      </w:r>
    </w:p>
    <w:p w:rsidR="00000000" w:rsidRPr="004B5D5B" w:rsidP="004B5D5B">
      <w:pPr>
        <w:pStyle w:val="ListBullet2"/>
      </w:pPr>
      <w:r w:rsidRPr="004B5D5B">
        <w:t xml:space="preserve">black felt tip pens </w:t>
      </w:r>
    </w:p>
    <w:p w:rsidR="00000000" w:rsidRPr="004B5D5B" w:rsidP="004B5D5B">
      <w:pPr>
        <w:pStyle w:val="ListBullet2"/>
      </w:pPr>
      <w:r w:rsidRPr="004B5D5B">
        <w:t>portfolios</w:t>
      </w:r>
    </w:p>
    <w:p w:rsidR="00000000" w:rsidRPr="004B5D5B" w:rsidP="004B5D5B">
      <w:pPr>
        <w:pStyle w:val="ListBullet2"/>
      </w:pPr>
      <w:r w:rsidRPr="004B5D5B">
        <w:t>templates</w:t>
      </w:r>
    </w:p>
    <w:p w:rsidR="00000000" w:rsidRPr="004B5D5B" w:rsidP="004B5D5B">
      <w:pPr>
        <w:pStyle w:val="ListBullet2"/>
      </w:pPr>
      <w:r w:rsidRPr="004B5D5B">
        <w:t>computer with drawing software</w:t>
      </w:r>
    </w:p>
    <w:p w:rsidR="00000000" w:rsidRPr="004B5D5B" w:rsidP="004B5D5B">
      <w:pPr>
        <w:pStyle w:val="ListBullet"/>
      </w:pPr>
      <w:r w:rsidRPr="004B5D5B">
        <w:t>patternmaking and design terminology</w:t>
      </w:r>
    </w:p>
    <w:p w:rsidR="00000000" w:rsidRPr="004B5D5B" w:rsidP="004B5D5B">
      <w:pPr>
        <w:pStyle w:val="ListBullet"/>
      </w:pPr>
      <w:r w:rsidRPr="004B5D5B">
        <w:t>fabric performance characteristics</w:t>
      </w:r>
    </w:p>
    <w:p w:rsidR="00000000" w:rsidRPr="004B5D5B" w:rsidP="004B5D5B">
      <w:pPr>
        <w:pStyle w:val="ListBullet"/>
      </w:pPr>
      <w:r w:rsidRPr="004B5D5B">
        <w:t>garment styles, features, special effects and detailing options</w:t>
      </w:r>
    </w:p>
    <w:p w:rsidR="00000000" w:rsidRPr="004B5D5B" w:rsidP="004B5D5B">
      <w:pPr>
        <w:pStyle w:val="ListBullet"/>
      </w:pPr>
      <w:r w:rsidRPr="004B5D5B">
        <w:t>quality criteria for trade drawings:</w:t>
      </w:r>
    </w:p>
    <w:p w:rsidR="00000000" w:rsidRPr="004B5D5B" w:rsidP="004B5D5B">
      <w:pPr>
        <w:pStyle w:val="ListBullet2"/>
      </w:pPr>
      <w:r w:rsidRPr="004B5D5B">
        <w:t>proportion</w:t>
      </w:r>
    </w:p>
    <w:p w:rsidR="00000000" w:rsidRPr="004B5D5B" w:rsidP="004B5D5B">
      <w:pPr>
        <w:pStyle w:val="ListBullet2"/>
      </w:pPr>
      <w:r w:rsidRPr="004B5D5B">
        <w:t>perspective</w:t>
      </w:r>
    </w:p>
    <w:p w:rsidR="00000000" w:rsidRPr="004B5D5B" w:rsidP="004B5D5B">
      <w:pPr>
        <w:pStyle w:val="ListBullet2"/>
      </w:pPr>
      <w:r w:rsidRPr="004B5D5B">
        <w:t>symmetry and balance</w:t>
      </w:r>
    </w:p>
    <w:p w:rsidR="00000000" w:rsidRPr="004B5D5B" w:rsidP="004B5D5B">
      <w:pPr>
        <w:pStyle w:val="ListBullet2"/>
      </w:pPr>
      <w:r w:rsidRPr="004B5D5B">
        <w:t>fabric performance</w:t>
      </w:r>
    </w:p>
    <w:p w:rsidR="00000000" w:rsidRPr="004B5D5B" w:rsidP="004B5D5B">
      <w:pPr>
        <w:pStyle w:val="ListBullet2"/>
      </w:pPr>
      <w:r w:rsidRPr="004B5D5B">
        <w:t>detailing</w:t>
      </w:r>
    </w:p>
    <w:p w:rsidR="00000000" w:rsidRPr="004B5D5B" w:rsidP="004B5D5B">
      <w:pPr>
        <w:pStyle w:val="ListBullet2"/>
      </w:pPr>
      <w:r w:rsidRPr="004B5D5B">
        <w:t>neatness</w:t>
      </w:r>
    </w:p>
    <w:p w:rsidR="00000000" w:rsidRPr="004B5D5B" w:rsidP="004B5D5B">
      <w:pPr>
        <w:pStyle w:val="ListBullet"/>
      </w:pPr>
      <w:r w:rsidRPr="004B5D5B">
        <w:t>sequence of operations</w:t>
      </w:r>
    </w:p>
    <w:p w:rsidR="00000000" w:rsidRPr="004B5D5B" w:rsidP="004B5D5B">
      <w:pPr>
        <w:pStyle w:val="ListBullet"/>
      </w:pPr>
      <w:r w:rsidRPr="004B5D5B">
        <w:t>lines to represent garment specifications:</w:t>
      </w:r>
    </w:p>
    <w:p w:rsidR="00000000" w:rsidRPr="004B5D5B" w:rsidP="004B5D5B">
      <w:pPr>
        <w:pStyle w:val="ListBullet2"/>
      </w:pPr>
      <w:r w:rsidRPr="004B5D5B">
        <w:t>straight</w:t>
      </w:r>
    </w:p>
    <w:p w:rsidR="00000000" w:rsidRPr="004B5D5B" w:rsidP="004B5D5B">
      <w:pPr>
        <w:pStyle w:val="ListBullet2"/>
      </w:pPr>
      <w:r w:rsidRPr="004B5D5B">
        <w:t>angled</w:t>
      </w:r>
    </w:p>
    <w:p w:rsidR="00000000" w:rsidRPr="004B5D5B" w:rsidP="004B5D5B">
      <w:pPr>
        <w:pStyle w:val="ListBullet2"/>
      </w:pPr>
      <w:r w:rsidRPr="004B5D5B">
        <w:t>curved</w:t>
      </w:r>
    </w:p>
    <w:p w:rsidR="00000000" w:rsidRPr="004B5D5B" w:rsidP="004B5D5B">
      <w:pPr>
        <w:pStyle w:val="ListBullet2"/>
      </w:pPr>
      <w:r w:rsidRPr="004B5D5B">
        <w:t>pointed</w:t>
      </w:r>
    </w:p>
    <w:p w:rsidR="00000000" w:rsidRPr="004B5D5B" w:rsidP="004B5D5B">
      <w:pPr>
        <w:pStyle w:val="ListBullet2"/>
      </w:pPr>
      <w:r w:rsidRPr="004B5D5B">
        <w:t>dotted</w:t>
      </w:r>
    </w:p>
    <w:p w:rsidR="00000000" w:rsidRPr="004B5D5B" w:rsidP="004B5D5B">
      <w:pPr>
        <w:pStyle w:val="ListBullet2"/>
      </w:pPr>
      <w:r w:rsidRPr="004B5D5B">
        <w:t>dashed</w:t>
      </w:r>
    </w:p>
    <w:p w:rsidR="00000000" w:rsidRPr="004B5D5B" w:rsidP="004B5D5B">
      <w:pPr>
        <w:pStyle w:val="ListBullet2"/>
      </w:pPr>
      <w:r w:rsidRPr="004B5D5B">
        <w:t>circled</w:t>
      </w:r>
    </w:p>
    <w:p w:rsidR="00000000" w:rsidRPr="004B5D5B" w:rsidP="004B5D5B">
      <w:pPr>
        <w:pStyle w:val="ListBullet"/>
      </w:pPr>
      <w:r w:rsidRPr="004B5D5B">
        <w:t>recording and reporting practices</w:t>
      </w:r>
    </w:p>
    <w:p w:rsidR="00000000" w:rsidRPr="004B5D5B" w:rsidP="004B5D5B">
      <w:pPr>
        <w:pStyle w:val="AllowPageBreak"/>
      </w:pPr>
    </w:p>
    <w:p w:rsidR="00000000" w:rsidRPr="004B5D5B" w:rsidP="004B5D5B">
      <w:pPr>
        <w:pStyle w:val="Heading1"/>
      </w:pPr>
      <w:bookmarkStart w:id="14" w:name="O_929927"/>
      <w:bookmarkEnd w:id="14"/>
      <w:r w:rsidRPr="004B5D5B">
        <w:t>Assessment Conditions</w:t>
      </w:r>
    </w:p>
    <w:p w:rsidR="00000000" w:rsidRPr="004B5D5B" w:rsidP="004B5D5B">
      <w:pPr>
        <w:pStyle w:val="ListBullet"/>
      </w:pPr>
      <w:r w:rsidRPr="004B5D5B">
        <w:t>Assessors must:</w:t>
      </w:r>
    </w:p>
    <w:p w:rsidR="00000000" w:rsidRPr="004B5D5B" w:rsidP="004B5D5B">
      <w:pPr>
        <w:pStyle w:val="ListBullet2"/>
      </w:pPr>
      <w:r w:rsidRPr="004B5D5B">
        <w:t>satisfy the assessor competency requirements that are in place at the time of the assessment, as set by the VET regulator</w:t>
      </w:r>
    </w:p>
    <w:p w:rsidR="00000000" w:rsidRPr="004B5D5B" w:rsidP="004B5D5B">
      <w:pPr>
        <w:pStyle w:val="ListBullet2"/>
      </w:pPr>
      <w:r w:rsidRPr="004B5D5B">
        <w:t>have vocational competency in technical or trade drawing for fashion design at least to the level being assessed, with relevant industry knowledge and experience.</w:t>
      </w:r>
    </w:p>
    <w:p w:rsidR="00000000" w:rsidRPr="004B5D5B" w:rsidP="004B5D5B">
      <w:pPr>
        <w:pStyle w:val="ListBullet"/>
      </w:pPr>
      <w:r w:rsidRPr="004B5D5B">
        <w:t xml:space="preserve">Assessment should occur in operational workplace situations. Where this is not possible, or </w:t>
      </w:r>
      <w:r w:rsidRPr="004B5D5B">
        <w:t>where personal safety or environmental damage are limiting factors, assessment must occur in a sufficiently rigorous simulated environment reflecting realistic operational workplace conditions. This must cover all aspects of workplace performance, includin</w:t>
      </w:r>
      <w:r w:rsidRPr="004B5D5B">
        <w:t xml:space="preserve">g environment, task skills, task management skills, contingency management skills and job role environment skills. </w:t>
      </w:r>
    </w:p>
    <w:p w:rsidR="00000000" w:rsidRPr="004B5D5B" w:rsidP="004B5D5B">
      <w:pPr>
        <w:pStyle w:val="ListBullet"/>
      </w:pPr>
      <w:r w:rsidRPr="004B5D5B">
        <w:t xml:space="preserve">Assessment processes and techniques must be appropriate to the language, literacy and numeracy requirements of the work being performed and </w:t>
      </w:r>
      <w:r w:rsidRPr="004B5D5B">
        <w:t>the needs of the candidate.</w:t>
      </w:r>
    </w:p>
    <w:p w:rsidR="00000000" w:rsidRPr="004B5D5B" w:rsidP="004B5D5B">
      <w:pPr>
        <w:pStyle w:val="ListBullet"/>
      </w:pPr>
      <w:r w:rsidRPr="004B5D5B">
        <w:t>Conditions for assessment must include access to all tools, equipment, materials and documentation required, including relevant workplace procedures, product and manufacturing specifications associated with this unit.</w:t>
      </w:r>
    </w:p>
    <w:p w:rsidR="00000000" w:rsidRPr="004B5D5B" w:rsidP="004B5D5B">
      <w:pPr>
        <w:pStyle w:val="AllowPageBreak"/>
      </w:pPr>
    </w:p>
    <w:p w:rsidR="00000000" w:rsidRPr="004B5D5B" w:rsidP="004B5D5B">
      <w:pPr>
        <w:pStyle w:val="Heading1"/>
      </w:pPr>
      <w:bookmarkStart w:id="15" w:name="O_929925"/>
      <w:bookmarkEnd w:id="15"/>
      <w:r w:rsidRPr="004B5D5B">
        <w:t>Links</w:t>
      </w:r>
    </w:p>
    <w:p w:rsidR="00000000" w:rsidRPr="004B5D5B" w:rsidP="00C26A21">
      <w:pPr>
        <w:pStyle w:val="BodyText"/>
      </w:pPr>
      <w:r w:rsidRPr="004B5D5B">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96A44">
        <w:rPr>
          <w:rStyle w:val="Hyperlink"/>
        </w:rPr>
        <w:t>https://vetnet.gov.au/Pages/TrainingDocs.aspx?q=a203ec5c-de7d-406b-b3e1-8f1a9b76e92e</w:t>
      </w:r>
      <w:r>
        <w:fldChar w:fldCharType="end"/>
      </w:r>
    </w:p>
    <w:p w:rsidR="00000000" w:rsidRPr="004B5D5B" w:rsidP="004B5D5B"/>
    <w:sectPr w:rsidSect="004B5D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rsidRPr="00C26A21" w:rsidP="00C26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21" w:rsidP="004B5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A21" w:rsidP="004B5D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26A21" w:rsidP="004B5D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rsidP="004B5D5B">
    <w:pPr>
      <w:pStyle w:val="Footer"/>
      <w:framePr w:wrap="around"/>
    </w:pPr>
    <w:r>
      <w:fldChar w:fldCharType="begin"/>
    </w:r>
    <w:r>
      <w:instrText xml:space="preserve"> DOCPROPERTY  Subject  \* MERGEFORMAT </w:instrText>
    </w:r>
    <w:r>
      <w:fldChar w:fldCharType="separate"/>
    </w:r>
    <w:r w:rsidR="00C26A21">
      <w:t>Approved</w:t>
    </w:r>
    <w:r w:rsidR="00C26A21">
      <w:fldChar w:fldCharType="end"/>
    </w:r>
    <w:r>
      <w:tab/>
      <w:t xml:space="preserve">Page </w:t>
    </w:r>
    <w:r>
      <w:fldChar w:fldCharType="begin"/>
    </w:r>
    <w:r>
      <w:instrText xml:space="preserve"> PAGE  \* Arabic  \* MERGEFORMAT </w:instrText>
    </w:r>
    <w:r>
      <w:fldChar w:fldCharType="separate"/>
    </w:r>
    <w:r w:rsidR="00C26A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A21">
      <w:rPr>
        <w:noProof/>
      </w:rPr>
      <w:t>5</w:t>
    </w:r>
    <w:r>
      <w:rPr>
        <w:noProof/>
      </w:rPr>
      <w:fldChar w:fldCharType="end"/>
    </w:r>
  </w:p>
  <w:p w:rsidR="004B5D5B" w:rsidP="004B5D5B">
    <w:pPr>
      <w:pStyle w:val="Footer"/>
      <w:framePr w:wrap="around"/>
    </w:pPr>
    <w:r>
      <w:t xml:space="preserve">© Commonwealth of Australia, </w:t>
    </w:r>
    <w:r>
      <w:fldChar w:fldCharType="begin"/>
    </w:r>
    <w:r>
      <w:instrText xml:space="preserve"> DATE  \@ "yyyy"  \* MERGEFORMAT </w:instrText>
    </w:r>
    <w:r>
      <w:fldChar w:fldCharType="separate"/>
    </w:r>
    <w:r w:rsidR="00C26A21">
      <w:rPr>
        <w:noProof/>
      </w:rPr>
      <w:t>2025</w:t>
    </w:r>
    <w:r>
      <w:fldChar w:fldCharType="end"/>
    </w:r>
    <w:r>
      <w:tab/>
    </w:r>
    <w:r>
      <w:fldChar w:fldCharType="begin"/>
    </w:r>
    <w:r>
      <w:instrText xml:space="preserve"> DOCPROPERTY  Author  \* MERGEFORMAT </w:instrText>
    </w:r>
    <w:r>
      <w:fldChar w:fldCharType="separate"/>
    </w:r>
    <w:r w:rsidR="00C26A21">
      <w:t>Skills Insight</w:t>
    </w:r>
    <w:r w:rsidR="00C26A21">
      <w:fldChar w:fldCharType="end"/>
    </w:r>
  </w:p>
  <w:p w:rsidR="004B5D5B" w:rsidP="004B5D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5D5B" w:rsidRPr="00C26A21" w:rsidP="00C26A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A21" w:rsidRPr="002D2AF8" w:rsidP="004B5D5B">
    <w:pPr>
      <w:pStyle w:val="Header"/>
      <w:framePr w:wrap="around"/>
    </w:pPr>
    <w:r>
      <w:fldChar w:fldCharType="begin"/>
    </w:r>
    <w:r>
      <w:instrText xml:space="preserve"> TITLE   \* MERGEFORMAT </w:instrText>
    </w:r>
    <w:r>
      <w:fldChar w:fldCharType="separate"/>
    </w:r>
    <w:r>
      <w:t>MSTFD3004 Draw a trade drawing for fashion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A21" w:rsidP="004B5D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D5B" w:rsidRPr="002D2AF8" w:rsidP="004B5D5B">
    <w:pPr>
      <w:pStyle w:val="Header"/>
      <w:framePr w:wrap="around"/>
    </w:pPr>
    <w:r>
      <w:fldChar w:fldCharType="begin"/>
    </w:r>
    <w:r>
      <w:instrText xml:space="preserve"> TITLE   \* MERGEFORMAT </w:instrText>
    </w:r>
    <w:r>
      <w:fldChar w:fldCharType="separate"/>
    </w:r>
    <w:r w:rsidR="00C26A21">
      <w:t>MSTFD3004 Draw a trade drawing for fashion design</w:t>
    </w:r>
    <w:r w:rsidR="00C26A21">
      <w:fldChar w:fldCharType="end"/>
    </w:r>
    <w:r>
      <w:tab/>
      <w:t xml:space="preserve">Date this document was generated: </w:t>
    </w:r>
    <w:r>
      <w:fldChar w:fldCharType="begin"/>
    </w:r>
    <w:r>
      <w:instrText xml:space="preserve"> CREATEDATE  \@ "d MMMM yyyy"  \* MERGEFORMAT </w:instrText>
    </w:r>
    <w:r>
      <w:fldChar w:fldCharType="separate"/>
    </w:r>
    <w:r w:rsidR="00C26A21">
      <w:rPr>
        <w:noProof/>
      </w:rPr>
      <w:t>2 March 2025</w:t>
    </w:r>
    <w:r>
      <w:fldChar w:fldCharType="end"/>
    </w:r>
  </w:p>
  <w:p w:rsidR="004B5D5B" w:rsidP="004B5D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E64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AE01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3C1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D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5D5B"/>
    <w:pPr>
      <w:spacing w:before="360" w:after="60"/>
      <w:outlineLvl w:val="0"/>
    </w:pPr>
    <w:rPr>
      <w:sz w:val="32"/>
    </w:rPr>
  </w:style>
  <w:style w:type="paragraph" w:styleId="Heading2">
    <w:name w:val="heading 2"/>
    <w:basedOn w:val="HeadingBase"/>
    <w:next w:val="BodyText"/>
    <w:link w:val="Heading2Char"/>
    <w:qFormat/>
    <w:rsid w:val="004B5D5B"/>
    <w:pPr>
      <w:keepLines/>
      <w:spacing w:before="240" w:after="120"/>
      <w:outlineLvl w:val="1"/>
    </w:pPr>
    <w:rPr>
      <w:sz w:val="28"/>
      <w:szCs w:val="40"/>
    </w:rPr>
  </w:style>
  <w:style w:type="paragraph" w:styleId="Heading3">
    <w:name w:val="heading 3"/>
    <w:basedOn w:val="HeadingBase"/>
    <w:next w:val="BodyText"/>
    <w:link w:val="Heading3Char"/>
    <w:qFormat/>
    <w:rsid w:val="004B5D5B"/>
    <w:pPr>
      <w:spacing w:before="180" w:after="120"/>
      <w:outlineLvl w:val="2"/>
    </w:pPr>
    <w:rPr>
      <w:spacing w:val="-10"/>
      <w:kern w:val="32"/>
    </w:rPr>
  </w:style>
  <w:style w:type="paragraph" w:styleId="Heading4">
    <w:name w:val="heading 4"/>
    <w:basedOn w:val="HeadingBase"/>
    <w:next w:val="BodyText"/>
    <w:link w:val="Heading4Char"/>
    <w:qFormat/>
    <w:rsid w:val="004B5D5B"/>
    <w:pPr>
      <w:spacing w:before="160" w:after="120"/>
      <w:outlineLvl w:val="3"/>
    </w:pPr>
    <w:rPr>
      <w:sz w:val="22"/>
    </w:rPr>
  </w:style>
  <w:style w:type="paragraph" w:styleId="Heading5">
    <w:name w:val="heading 5"/>
    <w:basedOn w:val="HeadingBase"/>
    <w:next w:val="Normal"/>
    <w:link w:val="Heading5Char"/>
    <w:qFormat/>
    <w:rsid w:val="004B5D5B"/>
    <w:pPr>
      <w:spacing w:before="80"/>
      <w:outlineLvl w:val="4"/>
    </w:pPr>
    <w:rPr>
      <w:color w:val="918585"/>
      <w:sz w:val="20"/>
    </w:rPr>
  </w:style>
  <w:style w:type="paragraph" w:styleId="Heading6">
    <w:name w:val="heading 6"/>
    <w:basedOn w:val="HeadingBase"/>
    <w:next w:val="Normal"/>
    <w:link w:val="Heading6Char"/>
    <w:qFormat/>
    <w:rsid w:val="004B5D5B"/>
    <w:pPr>
      <w:spacing w:before="60"/>
      <w:outlineLvl w:val="5"/>
    </w:pPr>
    <w:rPr>
      <w:color w:val="918585"/>
      <w:sz w:val="20"/>
    </w:rPr>
  </w:style>
  <w:style w:type="paragraph" w:styleId="Heading7">
    <w:name w:val="heading 7"/>
    <w:basedOn w:val="Normal"/>
    <w:next w:val="Normal"/>
    <w:link w:val="Heading7Char"/>
    <w:qFormat/>
    <w:rsid w:val="004B5D5B"/>
    <w:pPr>
      <w:ind w:left="720"/>
      <w:outlineLvl w:val="6"/>
    </w:pPr>
    <w:rPr>
      <w:i/>
    </w:rPr>
  </w:style>
  <w:style w:type="paragraph" w:styleId="Heading8">
    <w:name w:val="heading 8"/>
    <w:basedOn w:val="Normal"/>
    <w:next w:val="Normal"/>
    <w:link w:val="Heading8Char"/>
    <w:qFormat/>
    <w:rsid w:val="004B5D5B"/>
    <w:pPr>
      <w:ind w:left="720"/>
      <w:outlineLvl w:val="7"/>
    </w:pPr>
    <w:rPr>
      <w:i/>
    </w:rPr>
  </w:style>
  <w:style w:type="paragraph" w:styleId="Heading9">
    <w:name w:val="heading 9"/>
    <w:basedOn w:val="Normal"/>
    <w:next w:val="Normal"/>
    <w:link w:val="Heading9Char"/>
    <w:qFormat/>
    <w:rsid w:val="004B5D5B"/>
    <w:pPr>
      <w:ind w:left="720"/>
      <w:outlineLvl w:val="8"/>
    </w:pPr>
    <w:rPr>
      <w:i/>
    </w:rPr>
  </w:style>
  <w:style w:type="character" w:default="1" w:styleId="DefaultParagraphFont">
    <w:name w:val="Default Paragraph Font"/>
    <w:uiPriority w:val="1"/>
    <w:unhideWhenUsed/>
    <w:rsid w:val="004B5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5D5B"/>
  </w:style>
  <w:style w:type="character" w:customStyle="1" w:styleId="Heading1Char">
    <w:name w:val="Heading 1 Char"/>
    <w:basedOn w:val="DefaultParagraphFont"/>
    <w:link w:val="Heading1"/>
    <w:rsid w:val="004B5D5B"/>
    <w:rPr>
      <w:rFonts w:ascii="Times New Roman" w:eastAsia="Times New Roman" w:hAnsi="Times New Roman" w:cs="Times New Roman"/>
      <w:b/>
      <w:sz w:val="32"/>
      <w:szCs w:val="20"/>
      <w:lang w:eastAsia="en-US"/>
    </w:rPr>
  </w:style>
  <w:style w:type="paragraph" w:styleId="BodyText">
    <w:name w:val="Body Text"/>
    <w:basedOn w:val="Normal"/>
    <w:link w:val="BodyTextChar"/>
    <w:rsid w:val="004B5D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5D5B"/>
    <w:rPr>
      <w:rFonts w:ascii="Times New Roman" w:eastAsia="Times New Roman" w:hAnsi="Times New Roman" w:cs="Times New Roman"/>
      <w:sz w:val="24"/>
      <w:lang w:eastAsia="en-US"/>
    </w:rPr>
  </w:style>
  <w:style w:type="paragraph" w:styleId="ListBullet">
    <w:name w:val="List Bullet"/>
    <w:basedOn w:val="List"/>
    <w:rsid w:val="004B5D5B"/>
    <w:pPr>
      <w:numPr>
        <w:numId w:val="12"/>
      </w:numPr>
      <w:tabs>
        <w:tab w:val="clear" w:pos="340"/>
      </w:tabs>
      <w:spacing w:before="40" w:after="40"/>
    </w:pPr>
  </w:style>
  <w:style w:type="character" w:customStyle="1" w:styleId="SpecialBold">
    <w:name w:val="Special Bold"/>
    <w:basedOn w:val="DefaultParagraphFont"/>
    <w:rsid w:val="004B5D5B"/>
    <w:rPr>
      <w:b/>
      <w:spacing w:val="0"/>
    </w:rPr>
  </w:style>
  <w:style w:type="paragraph" w:styleId="ListBullet2">
    <w:name w:val="List Bullet 2"/>
    <w:basedOn w:val="List2"/>
    <w:rsid w:val="004B5D5B"/>
    <w:pPr>
      <w:numPr>
        <w:numId w:val="13"/>
      </w:numPr>
      <w:tabs>
        <w:tab w:val="clear" w:pos="680"/>
      </w:tabs>
    </w:pPr>
  </w:style>
  <w:style w:type="paragraph" w:customStyle="1" w:styleId="SuperHeading">
    <w:name w:val="SuperHeading"/>
    <w:basedOn w:val="Normal"/>
    <w:rsid w:val="004B5D5B"/>
    <w:pPr>
      <w:spacing w:before="240" w:after="120"/>
      <w:outlineLvl w:val="0"/>
    </w:pPr>
    <w:rPr>
      <w:rFonts w:ascii="Times New Roman" w:hAnsi="Times New Roman"/>
      <w:b/>
      <w:sz w:val="32"/>
    </w:rPr>
  </w:style>
  <w:style w:type="paragraph" w:customStyle="1" w:styleId="AllowPageBreak">
    <w:name w:val="AllowPageBreak"/>
    <w:rsid w:val="004B5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5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5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5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5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5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5D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5D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5D5B"/>
    <w:rPr>
      <w:rFonts w:ascii="Courier New" w:eastAsia="Times New Roman" w:hAnsi="Courier New" w:cs="Times New Roman"/>
      <w:i/>
      <w:szCs w:val="20"/>
      <w:lang w:eastAsia="en-US"/>
    </w:rPr>
  </w:style>
  <w:style w:type="paragraph" w:customStyle="1" w:styleId="HeadingBase">
    <w:name w:val="Heading Base"/>
    <w:rsid w:val="004B5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5D5B"/>
    <w:pPr>
      <w:tabs>
        <w:tab w:val="right" w:leader="dot" w:pos="9072"/>
      </w:tabs>
      <w:ind w:left="567"/>
    </w:pPr>
    <w:rPr>
      <w:szCs w:val="22"/>
    </w:rPr>
  </w:style>
  <w:style w:type="paragraph" w:customStyle="1" w:styleId="TOCBase">
    <w:name w:val="TOC Base"/>
    <w:rsid w:val="004B5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5D5B"/>
    <w:pPr>
      <w:tabs>
        <w:tab w:val="right" w:leader="dot" w:pos="9072"/>
      </w:tabs>
      <w:spacing w:before="40" w:after="40"/>
      <w:ind w:left="284"/>
    </w:pPr>
    <w:rPr>
      <w:rFonts w:ascii="Times New Roman" w:hAnsi="Times New Roman"/>
    </w:rPr>
  </w:style>
  <w:style w:type="paragraph" w:styleId="TOC1">
    <w:name w:val="toc 1"/>
    <w:basedOn w:val="TOCBase"/>
    <w:next w:val="Normal"/>
    <w:rsid w:val="004B5D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5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5D5B"/>
    <w:rPr>
      <w:rFonts w:ascii="Times New Roman" w:eastAsia="Times New Roman" w:hAnsi="Times New Roman" w:cs="Times New Roman"/>
      <w:sz w:val="16"/>
      <w:lang w:eastAsia="en-US"/>
    </w:rPr>
  </w:style>
  <w:style w:type="paragraph" w:styleId="Title">
    <w:name w:val="Title"/>
    <w:basedOn w:val="HeadingBase"/>
    <w:link w:val="TitleChar"/>
    <w:qFormat/>
    <w:rsid w:val="004B5D5B"/>
    <w:pPr>
      <w:spacing w:before="5040"/>
      <w:jc w:val="center"/>
    </w:pPr>
    <w:rPr>
      <w:sz w:val="48"/>
      <w:szCs w:val="72"/>
      <w:lang w:val="en-US"/>
    </w:rPr>
  </w:style>
  <w:style w:type="character" w:customStyle="1" w:styleId="TitleChar">
    <w:name w:val="Title Char"/>
    <w:basedOn w:val="DefaultParagraphFont"/>
    <w:link w:val="Title"/>
    <w:rsid w:val="004B5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5D5B"/>
    <w:pPr>
      <w:tabs>
        <w:tab w:val="left" w:pos="3600"/>
        <w:tab w:val="left" w:pos="3958"/>
      </w:tabs>
    </w:pPr>
  </w:style>
  <w:style w:type="paragraph" w:styleId="List">
    <w:name w:val="List"/>
    <w:basedOn w:val="BodyText"/>
    <w:next w:val="BodyText"/>
    <w:rsid w:val="004B5D5B"/>
    <w:pPr>
      <w:tabs>
        <w:tab w:val="left" w:pos="340"/>
      </w:tabs>
      <w:spacing w:before="60" w:after="60"/>
      <w:ind w:left="340" w:hanging="340"/>
    </w:pPr>
  </w:style>
  <w:style w:type="paragraph" w:customStyle="1" w:styleId="Note">
    <w:name w:val="Note"/>
    <w:basedOn w:val="BodyText"/>
    <w:rsid w:val="004B5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5D5B"/>
    <w:pPr>
      <w:framePr w:wrap="auto" w:hAnchor="text" w:y="6049"/>
    </w:pPr>
    <w:rPr>
      <w:color w:val="000000"/>
      <w:sz w:val="40"/>
    </w:rPr>
  </w:style>
  <w:style w:type="paragraph" w:customStyle="1" w:styleId="TOCTitle">
    <w:name w:val="TOCTitle"/>
    <w:basedOn w:val="Heading1"/>
    <w:rsid w:val="004B5D5B"/>
    <w:pPr>
      <w:spacing w:after="240"/>
      <w:jc w:val="center"/>
      <w:outlineLvl w:val="9"/>
    </w:pPr>
    <w:rPr>
      <w:caps/>
    </w:rPr>
  </w:style>
  <w:style w:type="paragraph" w:customStyle="1" w:styleId="Version">
    <w:name w:val="Version"/>
    <w:rsid w:val="004B5D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5D5B"/>
    <w:pPr>
      <w:keepNext w:val="0"/>
      <w:tabs>
        <w:tab w:val="right" w:pos="4176"/>
      </w:tabs>
      <w:ind w:left="198" w:hanging="198"/>
    </w:pPr>
    <w:rPr>
      <w:rFonts w:ascii="Garamond" w:hAnsi="Garamond"/>
    </w:rPr>
  </w:style>
  <w:style w:type="paragraph" w:styleId="IndexHeading">
    <w:name w:val="index heading"/>
    <w:basedOn w:val="Normal"/>
    <w:next w:val="Index1"/>
    <w:semiHidden/>
    <w:rsid w:val="004B5D5B"/>
    <w:pPr>
      <w:spacing w:before="120" w:after="120"/>
    </w:pPr>
    <w:rPr>
      <w:rFonts w:ascii="Arial" w:hAnsi="Arial"/>
      <w:b/>
      <w:color w:val="918585"/>
      <w:sz w:val="24"/>
    </w:rPr>
  </w:style>
  <w:style w:type="paragraph" w:styleId="Header">
    <w:name w:val="header"/>
    <w:basedOn w:val="Normal"/>
    <w:link w:val="HeaderChar"/>
    <w:rsid w:val="004B5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5D5B"/>
    <w:rPr>
      <w:rFonts w:ascii="Times New Roman" w:eastAsia="Times New Roman" w:hAnsi="Times New Roman" w:cs="Times New Roman"/>
      <w:sz w:val="16"/>
      <w:szCs w:val="20"/>
      <w:lang w:val="en-GB" w:eastAsia="en-US"/>
    </w:rPr>
  </w:style>
  <w:style w:type="paragraph" w:customStyle="1" w:styleId="Chapter">
    <w:name w:val="Chapter"/>
    <w:basedOn w:val="Normal"/>
    <w:rsid w:val="004B5D5B"/>
    <w:pPr>
      <w:spacing w:before="240"/>
    </w:pPr>
    <w:rPr>
      <w:rFonts w:ascii="Times New Roman" w:hAnsi="Times New Roman"/>
      <w:smallCaps/>
      <w:spacing w:val="80"/>
      <w:sz w:val="28"/>
    </w:rPr>
  </w:style>
  <w:style w:type="paragraph" w:customStyle="1" w:styleId="InChapter">
    <w:name w:val="InChapter"/>
    <w:basedOn w:val="Heading3"/>
    <w:rsid w:val="004B5D5B"/>
    <w:pPr>
      <w:spacing w:after="240"/>
      <w:outlineLvl w:val="9"/>
    </w:pPr>
    <w:rPr>
      <w:noProof/>
    </w:rPr>
  </w:style>
  <w:style w:type="paragraph" w:styleId="Index2">
    <w:name w:val="index 2"/>
    <w:basedOn w:val="Normal"/>
    <w:next w:val="Normal"/>
    <w:semiHidden/>
    <w:rsid w:val="004B5D5B"/>
    <w:pPr>
      <w:tabs>
        <w:tab w:val="right" w:pos="4176"/>
      </w:tabs>
      <w:ind w:left="568" w:hanging="284"/>
    </w:pPr>
    <w:rPr>
      <w:rFonts w:ascii="Garamond" w:hAnsi="Garamond"/>
    </w:rPr>
  </w:style>
  <w:style w:type="paragraph" w:customStyle="1" w:styleId="Byline">
    <w:name w:val="Byline"/>
    <w:rsid w:val="004B5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5D5B"/>
    <w:pPr>
      <w:tabs>
        <w:tab w:val="clear" w:pos="3600"/>
        <w:tab w:val="clear" w:pos="3958"/>
      </w:tabs>
      <w:jc w:val="right"/>
    </w:pPr>
  </w:style>
  <w:style w:type="character" w:styleId="Emphasis">
    <w:name w:val="Emphasis"/>
    <w:basedOn w:val="DefaultParagraphFont"/>
    <w:qFormat/>
    <w:rsid w:val="004B5D5B"/>
    <w:rPr>
      <w:i/>
    </w:rPr>
  </w:style>
  <w:style w:type="paragraph" w:styleId="Caption">
    <w:name w:val="caption"/>
    <w:basedOn w:val="BodyText"/>
    <w:next w:val="Normal"/>
    <w:qFormat/>
    <w:rsid w:val="004B5D5B"/>
    <w:pPr>
      <w:framePr w:w="2268" w:hSpace="181" w:vSpace="181" w:wrap="around" w:vAnchor="text" w:hAnchor="page" w:x="1135" w:y="285" w:anchorLock="1"/>
    </w:pPr>
    <w:rPr>
      <w:i/>
    </w:rPr>
  </w:style>
  <w:style w:type="paragraph" w:customStyle="1" w:styleId="MiniTOCTitle">
    <w:name w:val="MiniTOCTitle"/>
    <w:basedOn w:val="Heading4"/>
    <w:rsid w:val="004B5D5B"/>
    <w:pPr>
      <w:spacing w:before="240"/>
      <w:outlineLvl w:val="9"/>
    </w:pPr>
    <w:rPr>
      <w:noProof/>
      <w:sz w:val="24"/>
    </w:rPr>
  </w:style>
  <w:style w:type="paragraph" w:customStyle="1" w:styleId="MiniTOCItem">
    <w:name w:val="MiniTOCItem"/>
    <w:basedOn w:val="ListBullet"/>
    <w:rsid w:val="004B5D5B"/>
    <w:pPr>
      <w:numPr>
        <w:numId w:val="0"/>
      </w:numPr>
      <w:tabs>
        <w:tab w:val="right" w:leader="dot" w:pos="6521"/>
      </w:tabs>
      <w:spacing w:before="0" w:after="0"/>
    </w:pPr>
  </w:style>
  <w:style w:type="paragraph" w:customStyle="1" w:styleId="TOFTitle">
    <w:name w:val="TOFTitle"/>
    <w:basedOn w:val="TOCTitle"/>
    <w:rsid w:val="004B5D5B"/>
  </w:style>
  <w:style w:type="paragraph" w:styleId="TableofFigures">
    <w:name w:val="table of figures"/>
    <w:basedOn w:val="Normal"/>
    <w:next w:val="Normal"/>
    <w:semiHidden/>
    <w:rsid w:val="004B5D5B"/>
    <w:pPr>
      <w:tabs>
        <w:tab w:val="right" w:leader="dot" w:pos="9072"/>
      </w:tabs>
      <w:ind w:left="970" w:hanging="403"/>
    </w:pPr>
    <w:rPr>
      <w:rFonts w:ascii="Times New Roman" w:hAnsi="Times New Roman"/>
      <w:b/>
    </w:rPr>
  </w:style>
  <w:style w:type="paragraph" w:styleId="ListNumber">
    <w:name w:val="List Number"/>
    <w:basedOn w:val="List"/>
    <w:rsid w:val="004B5D5B"/>
    <w:pPr>
      <w:numPr>
        <w:numId w:val="15"/>
      </w:numPr>
      <w:tabs>
        <w:tab w:val="clear" w:pos="340"/>
      </w:tabs>
    </w:pPr>
  </w:style>
  <w:style w:type="character" w:customStyle="1" w:styleId="WingdingSymbols">
    <w:name w:val="Wingding Symbols"/>
    <w:rsid w:val="004B5D5B"/>
    <w:rPr>
      <w:rFonts w:ascii="Wingdings" w:hAnsi="Wingdings"/>
    </w:rPr>
  </w:style>
  <w:style w:type="paragraph" w:customStyle="1" w:styleId="TableHeading">
    <w:name w:val="Table Heading"/>
    <w:basedOn w:val="HeadingBase"/>
    <w:rsid w:val="004B5D5B"/>
    <w:pPr>
      <w:keepLines/>
      <w:pBdr>
        <w:bottom w:val="single" w:sz="6" w:space="1" w:color="918585"/>
      </w:pBdr>
      <w:spacing w:before="240"/>
    </w:pPr>
  </w:style>
  <w:style w:type="character" w:customStyle="1" w:styleId="HotSpot">
    <w:name w:val="HotSpot"/>
    <w:rsid w:val="004B5D5B"/>
    <w:rPr>
      <w:color w:val="0033CC"/>
      <w:u w:val="none"/>
    </w:rPr>
  </w:style>
  <w:style w:type="paragraph" w:customStyle="1" w:styleId="BodyTextRight">
    <w:name w:val="Body Text Right"/>
    <w:basedOn w:val="BodyText"/>
    <w:rsid w:val="004B5D5B"/>
    <w:pPr>
      <w:spacing w:before="0" w:after="0"/>
      <w:jc w:val="right"/>
    </w:pPr>
  </w:style>
  <w:style w:type="paragraph" w:styleId="Index3">
    <w:name w:val="index 3"/>
    <w:basedOn w:val="ListNumber2"/>
    <w:next w:val="Normal"/>
    <w:semiHidden/>
    <w:rsid w:val="004B5D5B"/>
    <w:pPr>
      <w:numPr>
        <w:numId w:val="0"/>
      </w:numPr>
      <w:tabs>
        <w:tab w:val="right" w:leader="dot" w:pos="4176"/>
      </w:tabs>
    </w:pPr>
  </w:style>
  <w:style w:type="paragraph" w:styleId="ListNumber2">
    <w:name w:val="List Number 2"/>
    <w:basedOn w:val="List2"/>
    <w:rsid w:val="004B5D5B"/>
    <w:pPr>
      <w:numPr>
        <w:numId w:val="10"/>
      </w:numPr>
      <w:tabs>
        <w:tab w:val="clear" w:pos="1060"/>
      </w:tabs>
    </w:pPr>
  </w:style>
  <w:style w:type="paragraph" w:customStyle="1" w:styleId="MarginNote">
    <w:name w:val="Margin Note"/>
    <w:basedOn w:val="BodyText"/>
    <w:rsid w:val="004B5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5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5D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5D5B"/>
    <w:rPr>
      <w:sz w:val="32"/>
    </w:rPr>
  </w:style>
  <w:style w:type="paragraph" w:customStyle="1" w:styleId="HeadingProcedure">
    <w:name w:val="Heading Procedure"/>
    <w:basedOn w:val="HeadingBase"/>
    <w:next w:val="Normal"/>
    <w:rsid w:val="004B5D5B"/>
    <w:pPr>
      <w:tabs>
        <w:tab w:val="left" w:pos="0"/>
      </w:tabs>
      <w:spacing w:before="120" w:after="60"/>
    </w:pPr>
    <w:rPr>
      <w:i/>
      <w:color w:val="918585"/>
      <w:sz w:val="22"/>
    </w:rPr>
  </w:style>
  <w:style w:type="paragraph" w:customStyle="1" w:styleId="TableBodyText">
    <w:name w:val="Table Body Text"/>
    <w:basedOn w:val="BodyText"/>
    <w:rsid w:val="004B5D5B"/>
    <w:pPr>
      <w:spacing w:before="60" w:after="60"/>
    </w:pPr>
  </w:style>
  <w:style w:type="paragraph" w:styleId="ListContinue">
    <w:name w:val="List Continue"/>
    <w:basedOn w:val="List"/>
    <w:rsid w:val="004B5D5B"/>
    <w:pPr>
      <w:ind w:firstLine="0"/>
    </w:pPr>
  </w:style>
  <w:style w:type="paragraph" w:customStyle="1" w:styleId="ListNote">
    <w:name w:val="List Note"/>
    <w:basedOn w:val="List"/>
    <w:rsid w:val="004B5D5B"/>
    <w:pPr>
      <w:pBdr>
        <w:top w:val="single" w:sz="6" w:space="2" w:color="918585"/>
        <w:bottom w:val="single" w:sz="6" w:space="2" w:color="918585"/>
      </w:pBdr>
      <w:tabs>
        <w:tab w:val="left" w:pos="1021"/>
      </w:tabs>
      <w:ind w:firstLine="0"/>
    </w:pPr>
  </w:style>
  <w:style w:type="paragraph" w:customStyle="1" w:styleId="Warning">
    <w:name w:val="Warning"/>
    <w:basedOn w:val="BodyText"/>
    <w:rsid w:val="004B5D5B"/>
    <w:pPr>
      <w:shd w:val="clear" w:color="auto" w:fill="D9D9D9"/>
      <w:tabs>
        <w:tab w:val="left" w:pos="992"/>
      </w:tabs>
      <w:ind w:left="119" w:right="119"/>
    </w:pPr>
    <w:rPr>
      <w:sz w:val="20"/>
    </w:rPr>
  </w:style>
  <w:style w:type="paragraph" w:customStyle="1" w:styleId="MarginIcons">
    <w:name w:val="Margin Icons"/>
    <w:basedOn w:val="BodyText"/>
    <w:rsid w:val="004B5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5D5B"/>
    <w:rPr>
      <w:rFonts w:ascii="Courier New" w:hAnsi="Courier New"/>
    </w:rPr>
  </w:style>
  <w:style w:type="paragraph" w:customStyle="1" w:styleId="NoteBullet">
    <w:name w:val="Note Bullet"/>
    <w:basedOn w:val="Note"/>
    <w:rsid w:val="004B5D5B"/>
    <w:pPr>
      <w:tabs>
        <w:tab w:val="clear" w:pos="680"/>
      </w:tabs>
      <w:spacing w:before="60" w:after="60"/>
    </w:pPr>
  </w:style>
  <w:style w:type="paragraph" w:customStyle="1" w:styleId="SubHeading2">
    <w:name w:val="SubHeading2"/>
    <w:basedOn w:val="HeadingBase"/>
    <w:rsid w:val="004B5D5B"/>
    <w:pPr>
      <w:spacing w:before="240" w:after="60"/>
    </w:pPr>
    <w:rPr>
      <w:sz w:val="20"/>
    </w:rPr>
  </w:style>
  <w:style w:type="paragraph" w:customStyle="1" w:styleId="SubHeading1">
    <w:name w:val="SubHeading1"/>
    <w:basedOn w:val="HeadingBase"/>
    <w:rsid w:val="004B5D5B"/>
    <w:pPr>
      <w:spacing w:before="240" w:after="60"/>
    </w:pPr>
    <w:rPr>
      <w:color w:val="918585"/>
      <w:sz w:val="22"/>
    </w:rPr>
  </w:style>
  <w:style w:type="paragraph" w:customStyle="1" w:styleId="SideHeading">
    <w:name w:val="Side Heading"/>
    <w:basedOn w:val="HeadingBase"/>
    <w:rsid w:val="004B5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5D5B"/>
    <w:pPr>
      <w:tabs>
        <w:tab w:val="num" w:pos="360"/>
      </w:tabs>
    </w:pPr>
  </w:style>
  <w:style w:type="paragraph" w:styleId="PlainText">
    <w:name w:val="Plain Text"/>
    <w:basedOn w:val="Normal"/>
    <w:link w:val="PlainTextChar"/>
    <w:rsid w:val="004B5D5B"/>
    <w:rPr>
      <w:sz w:val="20"/>
    </w:rPr>
  </w:style>
  <w:style w:type="character" w:customStyle="1" w:styleId="PlainTextChar">
    <w:name w:val="Plain Text Char"/>
    <w:basedOn w:val="DefaultParagraphFont"/>
    <w:link w:val="PlainText"/>
    <w:rsid w:val="004B5D5B"/>
    <w:rPr>
      <w:rFonts w:ascii="Courier New" w:eastAsia="Times New Roman" w:hAnsi="Courier New" w:cs="Times New Roman"/>
      <w:sz w:val="20"/>
      <w:szCs w:val="20"/>
      <w:lang w:eastAsia="en-US"/>
    </w:rPr>
  </w:style>
  <w:style w:type="character" w:customStyle="1" w:styleId="MenuOption">
    <w:name w:val="Menu Option"/>
    <w:basedOn w:val="DefaultParagraphFont"/>
    <w:rsid w:val="004B5D5B"/>
    <w:rPr>
      <w:b/>
      <w:smallCaps/>
    </w:rPr>
  </w:style>
  <w:style w:type="paragraph" w:customStyle="1" w:styleId="TableListNumber">
    <w:name w:val="Table List Number"/>
    <w:basedOn w:val="ListNumber"/>
    <w:rsid w:val="004B5D5B"/>
    <w:pPr>
      <w:numPr>
        <w:numId w:val="0"/>
      </w:numPr>
    </w:pPr>
  </w:style>
  <w:style w:type="paragraph" w:styleId="TOC4">
    <w:name w:val="toc 4"/>
    <w:basedOn w:val="TOCBase"/>
    <w:next w:val="Normal"/>
    <w:semiHidden/>
    <w:rsid w:val="004B5D5B"/>
    <w:pPr>
      <w:tabs>
        <w:tab w:val="right" w:leader="dot" w:pos="9071"/>
      </w:tabs>
      <w:ind w:left="1701"/>
    </w:pPr>
  </w:style>
  <w:style w:type="paragraph" w:customStyle="1" w:styleId="ListAlpha">
    <w:name w:val="List Alpha"/>
    <w:basedOn w:val="List"/>
    <w:rsid w:val="004B5D5B"/>
    <w:pPr>
      <w:numPr>
        <w:numId w:val="9"/>
      </w:numPr>
    </w:pPr>
  </w:style>
  <w:style w:type="paragraph" w:customStyle="1" w:styleId="ListAlpha2">
    <w:name w:val="List Alpha 2"/>
    <w:basedOn w:val="List2"/>
    <w:rsid w:val="004B5D5B"/>
    <w:pPr>
      <w:numPr>
        <w:numId w:val="8"/>
      </w:numPr>
    </w:pPr>
  </w:style>
  <w:style w:type="paragraph" w:styleId="List2">
    <w:name w:val="List 2"/>
    <w:basedOn w:val="BodyText"/>
    <w:rsid w:val="004B5D5B"/>
    <w:pPr>
      <w:tabs>
        <w:tab w:val="left" w:pos="680"/>
      </w:tabs>
      <w:spacing w:before="60" w:after="60"/>
      <w:ind w:left="680" w:hanging="340"/>
    </w:pPr>
  </w:style>
  <w:style w:type="paragraph" w:styleId="List3">
    <w:name w:val="List 3"/>
    <w:basedOn w:val="BodyText"/>
    <w:rsid w:val="004B5D5B"/>
    <w:pPr>
      <w:tabs>
        <w:tab w:val="left" w:pos="1021"/>
      </w:tabs>
      <w:spacing w:before="60" w:after="60"/>
      <w:ind w:left="1020" w:hanging="340"/>
    </w:pPr>
  </w:style>
  <w:style w:type="paragraph" w:styleId="List4">
    <w:name w:val="List 4"/>
    <w:basedOn w:val="BodyText"/>
    <w:rsid w:val="004B5D5B"/>
    <w:pPr>
      <w:tabs>
        <w:tab w:val="left" w:pos="1361"/>
      </w:tabs>
      <w:spacing w:before="60" w:after="60"/>
      <w:ind w:left="1361" w:hanging="340"/>
    </w:pPr>
  </w:style>
  <w:style w:type="paragraph" w:styleId="List5">
    <w:name w:val="List 5"/>
    <w:basedOn w:val="BodyText"/>
    <w:rsid w:val="004B5D5B"/>
    <w:pPr>
      <w:tabs>
        <w:tab w:val="left" w:pos="1701"/>
      </w:tabs>
      <w:spacing w:before="60" w:after="60"/>
      <w:ind w:left="1701" w:hanging="340"/>
    </w:pPr>
  </w:style>
  <w:style w:type="paragraph" w:styleId="ListBullet3">
    <w:name w:val="List Bullet 3"/>
    <w:basedOn w:val="List3"/>
    <w:rsid w:val="004B5D5B"/>
    <w:pPr>
      <w:numPr>
        <w:numId w:val="14"/>
      </w:numPr>
      <w:tabs>
        <w:tab w:val="clear" w:pos="1021"/>
      </w:tabs>
      <w:ind w:left="1037" w:hanging="357"/>
    </w:pPr>
  </w:style>
  <w:style w:type="paragraph" w:styleId="ListBullet4">
    <w:name w:val="List Bullet 4"/>
    <w:basedOn w:val="List4"/>
    <w:rsid w:val="004B5D5B"/>
    <w:pPr>
      <w:numPr>
        <w:numId w:val="3"/>
      </w:numPr>
      <w:tabs>
        <w:tab w:val="clear" w:pos="1361"/>
      </w:tabs>
    </w:pPr>
  </w:style>
  <w:style w:type="paragraph" w:styleId="ListBullet5">
    <w:name w:val="List Bullet 5"/>
    <w:basedOn w:val="List5"/>
    <w:rsid w:val="004B5D5B"/>
    <w:pPr>
      <w:numPr>
        <w:numId w:val="4"/>
      </w:numPr>
    </w:pPr>
  </w:style>
  <w:style w:type="paragraph" w:styleId="ListContinue2">
    <w:name w:val="List Continue 2"/>
    <w:basedOn w:val="List2"/>
    <w:rsid w:val="004B5D5B"/>
    <w:pPr>
      <w:ind w:firstLine="0"/>
    </w:pPr>
  </w:style>
  <w:style w:type="paragraph" w:styleId="ListContinue3">
    <w:name w:val="List Continue 3"/>
    <w:basedOn w:val="List3"/>
    <w:rsid w:val="004B5D5B"/>
    <w:pPr>
      <w:ind w:left="1021" w:firstLine="0"/>
    </w:pPr>
  </w:style>
  <w:style w:type="paragraph" w:styleId="ListContinue4">
    <w:name w:val="List Continue 4"/>
    <w:basedOn w:val="List4"/>
    <w:rsid w:val="004B5D5B"/>
    <w:pPr>
      <w:ind w:firstLine="0"/>
    </w:pPr>
  </w:style>
  <w:style w:type="paragraph" w:styleId="ListContinue5">
    <w:name w:val="List Continue 5"/>
    <w:basedOn w:val="List5"/>
    <w:rsid w:val="004B5D5B"/>
    <w:pPr>
      <w:ind w:firstLine="0"/>
    </w:pPr>
  </w:style>
  <w:style w:type="paragraph" w:styleId="ListNumber3">
    <w:name w:val="List Number 3"/>
    <w:basedOn w:val="List3"/>
    <w:rsid w:val="004B5D5B"/>
    <w:pPr>
      <w:numPr>
        <w:numId w:val="5"/>
      </w:numPr>
    </w:pPr>
  </w:style>
  <w:style w:type="paragraph" w:styleId="ListNumber4">
    <w:name w:val="List Number 4"/>
    <w:basedOn w:val="List4"/>
    <w:rsid w:val="004B5D5B"/>
    <w:pPr>
      <w:numPr>
        <w:numId w:val="6"/>
      </w:numPr>
    </w:pPr>
  </w:style>
  <w:style w:type="paragraph" w:styleId="ListNumber5">
    <w:name w:val="List Number 5"/>
    <w:basedOn w:val="List5"/>
    <w:rsid w:val="004B5D5B"/>
    <w:pPr>
      <w:numPr>
        <w:numId w:val="7"/>
      </w:numPr>
    </w:pPr>
  </w:style>
  <w:style w:type="paragraph" w:styleId="BlockText">
    <w:name w:val="Block Text"/>
    <w:basedOn w:val="Normal"/>
    <w:rsid w:val="004B5D5B"/>
    <w:pPr>
      <w:spacing w:after="120"/>
      <w:ind w:left="1440" w:right="1440"/>
    </w:pPr>
  </w:style>
  <w:style w:type="character" w:customStyle="1" w:styleId="Subscript">
    <w:name w:val="Subscript"/>
    <w:basedOn w:val="DefaultParagraphFont"/>
    <w:rsid w:val="004B5D5B"/>
    <w:rPr>
      <w:sz w:val="16"/>
      <w:vertAlign w:val="subscript"/>
    </w:rPr>
  </w:style>
  <w:style w:type="character" w:customStyle="1" w:styleId="Superscript">
    <w:name w:val="Superscript"/>
    <w:basedOn w:val="DefaultParagraphFont"/>
    <w:rsid w:val="004B5D5B"/>
    <w:rPr>
      <w:sz w:val="16"/>
      <w:vertAlign w:val="superscript"/>
    </w:rPr>
  </w:style>
  <w:style w:type="character" w:customStyle="1" w:styleId="Symbols">
    <w:name w:val="Symbols"/>
    <w:basedOn w:val="DefaultParagraphFont"/>
    <w:rsid w:val="004B5D5B"/>
    <w:rPr>
      <w:rFonts w:ascii="Symbol" w:hAnsi="Symbol"/>
    </w:rPr>
  </w:style>
  <w:style w:type="character" w:customStyle="1" w:styleId="MenuOptions">
    <w:name w:val="Menu Options"/>
    <w:basedOn w:val="DefaultParagraphFont"/>
    <w:rsid w:val="004B5D5B"/>
    <w:rPr>
      <w:rFonts w:ascii="Arial Narrow" w:hAnsi="Arial Narrow"/>
      <w:smallCaps/>
    </w:rPr>
  </w:style>
  <w:style w:type="character" w:customStyle="1" w:styleId="Buttons">
    <w:name w:val="Buttons"/>
    <w:basedOn w:val="DefaultParagraphFont"/>
    <w:rsid w:val="004B5D5B"/>
    <w:rPr>
      <w:b/>
    </w:rPr>
  </w:style>
  <w:style w:type="character" w:customStyle="1" w:styleId="Underlined">
    <w:name w:val="Underlined"/>
    <w:basedOn w:val="DefaultParagraphFont"/>
    <w:rsid w:val="004B5D5B"/>
    <w:rPr>
      <w:u w:val="single"/>
    </w:rPr>
  </w:style>
  <w:style w:type="paragraph" w:customStyle="1" w:styleId="TableBodyTextRight">
    <w:name w:val="Table Body Text Right"/>
    <w:basedOn w:val="TableBodyText"/>
    <w:rsid w:val="004B5D5B"/>
    <w:pPr>
      <w:widowControl w:val="0"/>
      <w:autoSpaceDE w:val="0"/>
      <w:autoSpaceDN w:val="0"/>
      <w:adjustRightInd w:val="0"/>
      <w:jc w:val="right"/>
    </w:pPr>
    <w:rPr>
      <w:rFonts w:cs="Arial"/>
      <w:szCs w:val="18"/>
    </w:rPr>
  </w:style>
  <w:style w:type="paragraph" w:customStyle="1" w:styleId="CopyrightText">
    <w:name w:val="Copyright Text"/>
    <w:basedOn w:val="BodyText"/>
    <w:rsid w:val="004B5D5B"/>
    <w:rPr>
      <w:sz w:val="18"/>
    </w:rPr>
  </w:style>
  <w:style w:type="paragraph" w:customStyle="1" w:styleId="BodySmallRight">
    <w:name w:val="Body Small Right"/>
    <w:basedOn w:val="BodyTextRight"/>
    <w:rsid w:val="004B5D5B"/>
    <w:rPr>
      <w:sz w:val="18"/>
      <w:szCs w:val="18"/>
    </w:rPr>
  </w:style>
  <w:style w:type="paragraph" w:customStyle="1" w:styleId="MarginEdition">
    <w:name w:val="Margin Edition"/>
    <w:basedOn w:val="MarginNote"/>
    <w:rsid w:val="004B5D5B"/>
    <w:pPr>
      <w:spacing w:before="0" w:after="0"/>
    </w:pPr>
    <w:rPr>
      <w:rFonts w:ascii="Times New Roman" w:hAnsi="Times New Roman"/>
      <w:color w:val="999999"/>
    </w:rPr>
  </w:style>
  <w:style w:type="paragraph" w:customStyle="1" w:styleId="Spacer">
    <w:name w:val="Spacer"/>
    <w:basedOn w:val="Normal"/>
    <w:rsid w:val="004B5D5B"/>
    <w:rPr>
      <w:sz w:val="2"/>
      <w:szCs w:val="2"/>
    </w:rPr>
  </w:style>
  <w:style w:type="character" w:customStyle="1" w:styleId="Small">
    <w:name w:val="Small"/>
    <w:basedOn w:val="DefaultParagraphFont"/>
    <w:rsid w:val="004B5D5B"/>
    <w:rPr>
      <w:sz w:val="16"/>
    </w:rPr>
  </w:style>
  <w:style w:type="paragraph" w:customStyle="1" w:styleId="WideTable">
    <w:name w:val="Wide Table"/>
    <w:basedOn w:val="Normal"/>
    <w:rsid w:val="004B5D5B"/>
    <w:pPr>
      <w:ind w:left="-1418"/>
    </w:pPr>
    <w:rPr>
      <w:sz w:val="2"/>
      <w:szCs w:val="2"/>
    </w:rPr>
  </w:style>
  <w:style w:type="character" w:styleId="PageNumber">
    <w:name w:val="page number"/>
    <w:basedOn w:val="DefaultParagraphFont"/>
    <w:rsid w:val="004B5D5B"/>
  </w:style>
  <w:style w:type="paragraph" w:styleId="Quote">
    <w:name w:val="Quote"/>
    <w:basedOn w:val="Heading1"/>
    <w:link w:val="QuoteChar"/>
    <w:qFormat/>
    <w:rsid w:val="004B5D5B"/>
    <w:rPr>
      <w:b w:val="0"/>
      <w:sz w:val="72"/>
      <w:szCs w:val="72"/>
      <w:lang w:val="en-NZ"/>
    </w:rPr>
  </w:style>
  <w:style w:type="character" w:customStyle="1" w:styleId="QuoteChar">
    <w:name w:val="Quote Char"/>
    <w:basedOn w:val="DefaultParagraphFont"/>
    <w:link w:val="Quote"/>
    <w:rsid w:val="004B5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5D5B"/>
    <w:pPr>
      <w:pageBreakBefore/>
    </w:pPr>
  </w:style>
  <w:style w:type="paragraph" w:customStyle="1" w:styleId="Border">
    <w:name w:val="Border"/>
    <w:basedOn w:val="Normal"/>
    <w:qFormat/>
    <w:rsid w:val="004B5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5D5B"/>
    <w:rPr>
      <w:b/>
      <w:bCs/>
      <w:i/>
      <w:iCs/>
      <w:color w:val="auto"/>
    </w:rPr>
  </w:style>
  <w:style w:type="paragraph" w:styleId="IntenseQuote">
    <w:name w:val="Intense Quote"/>
    <w:basedOn w:val="Normal"/>
    <w:next w:val="Normal"/>
    <w:link w:val="IntenseQuoteChar"/>
    <w:uiPriority w:val="30"/>
    <w:qFormat/>
    <w:rsid w:val="004B5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5D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5D5B"/>
    <w:rPr>
      <w:smallCaps/>
      <w:color w:val="auto"/>
      <w:u w:val="single"/>
    </w:rPr>
  </w:style>
  <w:style w:type="character" w:styleId="IntenseReference">
    <w:name w:val="Intense Reference"/>
    <w:basedOn w:val="DefaultParagraphFont"/>
    <w:uiPriority w:val="32"/>
    <w:qFormat/>
    <w:rsid w:val="004B5D5B"/>
    <w:rPr>
      <w:b/>
      <w:bCs/>
      <w:smallCaps/>
      <w:color w:val="auto"/>
      <w:spacing w:val="5"/>
      <w:u w:val="single"/>
    </w:rPr>
  </w:style>
  <w:style w:type="paragraph" w:customStyle="1" w:styleId="2ColumnHeading">
    <w:name w:val="2Column Heading"/>
    <w:basedOn w:val="BodyText"/>
    <w:qFormat/>
    <w:rsid w:val="004B5D5B"/>
    <w:pPr>
      <w:spacing w:after="60"/>
      <w:ind w:left="-2268"/>
    </w:pPr>
    <w:rPr>
      <w:b/>
    </w:rPr>
  </w:style>
  <w:style w:type="paragraph" w:customStyle="1" w:styleId="Heading1TOC">
    <w:name w:val="Heading1 TOC"/>
    <w:basedOn w:val="Normal"/>
    <w:qFormat/>
    <w:rsid w:val="004B5D5B"/>
    <w:pPr>
      <w:spacing w:before="240" w:after="120"/>
    </w:pPr>
    <w:rPr>
      <w:rFonts w:ascii="Times New Roman" w:hAnsi="Times New Roman"/>
      <w:b/>
      <w:sz w:val="32"/>
    </w:rPr>
  </w:style>
  <w:style w:type="paragraph" w:customStyle="1" w:styleId="Heading2TOC">
    <w:name w:val="Heading2 TOC"/>
    <w:basedOn w:val="Normal"/>
    <w:qFormat/>
    <w:rsid w:val="004B5D5B"/>
    <w:pPr>
      <w:spacing w:before="240" w:after="60"/>
    </w:pPr>
    <w:rPr>
      <w:rFonts w:ascii="Times New Roman" w:hAnsi="Times New Roman"/>
      <w:b/>
      <w:sz w:val="28"/>
    </w:rPr>
  </w:style>
  <w:style w:type="character" w:customStyle="1" w:styleId="Underline">
    <w:name w:val="Underline"/>
    <w:basedOn w:val="DefaultParagraphFont"/>
    <w:qFormat/>
    <w:rsid w:val="004B5D5B"/>
    <w:rPr>
      <w:u w:val="single"/>
    </w:rPr>
  </w:style>
  <w:style w:type="character" w:customStyle="1" w:styleId="BoldandItalics">
    <w:name w:val="Bold and Italics"/>
    <w:qFormat/>
    <w:rsid w:val="004B5D5B"/>
    <w:rPr>
      <w:b/>
      <w:i/>
      <w:u w:val="none"/>
    </w:rPr>
  </w:style>
  <w:style w:type="paragraph" w:styleId="BalloonText">
    <w:name w:val="Balloon Text"/>
    <w:basedOn w:val="Normal"/>
    <w:link w:val="BalloonTextChar"/>
    <w:rsid w:val="004B5D5B"/>
    <w:rPr>
      <w:rFonts w:ascii="Tahoma" w:hAnsi="Tahoma" w:cs="Tahoma"/>
      <w:sz w:val="16"/>
      <w:szCs w:val="16"/>
    </w:rPr>
  </w:style>
  <w:style w:type="character" w:customStyle="1" w:styleId="BalloonTextChar">
    <w:name w:val="Balloon Text Char"/>
    <w:basedOn w:val="DefaultParagraphFont"/>
    <w:link w:val="BalloonText"/>
    <w:rsid w:val="004B5D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5D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5D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5D5B"/>
    <w:rPr>
      <w:b/>
      <w:color w:val="660033"/>
      <w:spacing w:val="0"/>
    </w:rPr>
  </w:style>
  <w:style w:type="paragraph" w:customStyle="1" w:styleId="Nameditemlist">
    <w:name w:val="Named item list"/>
    <w:basedOn w:val="BodyText"/>
    <w:qFormat/>
    <w:rsid w:val="004B5D5B"/>
    <w:pPr>
      <w:tabs>
        <w:tab w:val="left" w:pos="2835"/>
      </w:tabs>
      <w:ind w:left="2835" w:hanging="2835"/>
    </w:pPr>
  </w:style>
  <w:style w:type="paragraph" w:customStyle="1" w:styleId="BodyTextnopadding">
    <w:name w:val="Body Text no padding"/>
    <w:basedOn w:val="BodyText"/>
    <w:qFormat/>
    <w:rsid w:val="004B5D5B"/>
    <w:pPr>
      <w:spacing w:before="0" w:after="0"/>
    </w:pPr>
  </w:style>
  <w:style w:type="paragraph" w:customStyle="1" w:styleId="BodyTextBold">
    <w:name w:val="Body Text Bold"/>
    <w:basedOn w:val="BodyText"/>
    <w:qFormat/>
    <w:rsid w:val="004B5D5B"/>
    <w:rPr>
      <w:b/>
    </w:rPr>
  </w:style>
  <w:style w:type="character" w:styleId="Hyperlink">
    <w:name w:val="Hyperlink"/>
    <w:basedOn w:val="DefaultParagraphFont"/>
    <w:uiPriority w:val="99"/>
    <w:unhideWhenUsed/>
    <w:rsid w:val="00C26A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6757</Characters>
  <Application>Microsoft Office Word</Application>
  <DocSecurity>0</DocSecurity>
  <Lines>293</Lines>
  <Paragraphs>195</Paragraphs>
  <ScaleCrop>false</ScaleCrop>
  <Company>Author-it Software Corporation Ltd.</Company>
  <LinksUpToDate>false</LinksUpToDate>
  <CharactersWithSpaces>7625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MSTFD3004 Draw a trade drawing for fashion design</dc:title>
  <dc:subject>Approved</dc:subject>
  <dc:creator>Skills Insight</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