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002" w:rsidP="007E7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MSTFD2006 Use a sewing machine for fashion design</w:t>
      </w:r>
      <w:r>
        <w:fldChar w:fldCharType="end"/>
      </w:r>
    </w:p>
    <w:p w:rsidR="007E7002" w:rsidP="007E7002">
      <w:pPr>
        <w:pStyle w:val="Version"/>
        <w:sectPr w:rsidSect="008D4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796" w:rsidP="008D4796">
      <w:pPr>
        <w:pStyle w:val="SuperHeading"/>
      </w:pPr>
      <w:r w:rsidRPr="008D4796">
        <w:t>Assessment Requirements for MSTFD2006 Use a sewing machine for fashion design</w:t>
      </w:r>
    </w:p>
    <w:p w:rsidR="00000000" w:rsidRPr="008D4796" w:rsidP="008D4796">
      <w:pPr>
        <w:pStyle w:val="Heading1"/>
      </w:pPr>
      <w:bookmarkStart w:id="1" w:name="O_929850"/>
      <w:bookmarkEnd w:id="1"/>
      <w:r w:rsidRPr="008D4796">
        <w:t>Modification History</w:t>
      </w:r>
    </w:p>
    <w:p w:rsidR="00000000" w:rsidRPr="008D4796" w:rsidP="007E7002">
      <w:pPr>
        <w:pStyle w:val="BodyText"/>
      </w:pPr>
      <w:r w:rsidRPr="008D4796">
        <w:t>Release 1. New unit</w:t>
      </w:r>
    </w:p>
    <w:p w:rsidR="00000000" w:rsidRPr="008D4796" w:rsidP="008D4796">
      <w:pPr>
        <w:pStyle w:val="Heading1"/>
      </w:pPr>
      <w:bookmarkStart w:id="2" w:name="O_929853"/>
      <w:bookmarkEnd w:id="2"/>
      <w:r w:rsidRPr="008D4796">
        <w:t>Performance Evidence</w:t>
      </w:r>
    </w:p>
    <w:p w:rsidR="00000000" w:rsidRPr="008D4796" w:rsidP="007E7002">
      <w:pPr>
        <w:pStyle w:val="BodyText"/>
      </w:pPr>
      <w:r w:rsidRPr="008D4796">
        <w:t>Evidence required to demonstrate competence in this unit must be relevant to and satisfy the requirements of the elements and performance criteria, and include:</w:t>
      </w:r>
    </w:p>
    <w:p w:rsidR="00000000" w:rsidRPr="008D4796" w:rsidP="008D4796">
      <w:pPr>
        <w:pStyle w:val="ListBullet"/>
      </w:pPr>
      <w:r w:rsidRPr="008D4796">
        <w:t>reading and following work instructions, standard operating procedures (SOPs), safe work pract</w:t>
      </w:r>
      <w:r w:rsidRPr="008D4796">
        <w:t xml:space="preserve">ices </w:t>
      </w:r>
    </w:p>
    <w:p w:rsidR="00000000" w:rsidRPr="008D4796" w:rsidP="008D4796">
      <w:pPr>
        <w:pStyle w:val="ListBullet"/>
      </w:pPr>
      <w:r w:rsidRPr="008D4796">
        <w:t>applying relevant standards</w:t>
      </w:r>
    </w:p>
    <w:p w:rsidR="00000000" w:rsidRPr="008D4796" w:rsidP="008D4796">
      <w:pPr>
        <w:pStyle w:val="ListBullet"/>
      </w:pPr>
      <w:r w:rsidRPr="008D4796">
        <w:t>checking work against specifications and preparing machine and materials</w:t>
      </w:r>
    </w:p>
    <w:p w:rsidR="00000000" w:rsidRPr="008D4796" w:rsidP="008D4796">
      <w:pPr>
        <w:pStyle w:val="ListBullet"/>
      </w:pPr>
      <w:r w:rsidRPr="008D4796">
        <w:t xml:space="preserve">demonstrating sewing techniques on a domestic or commercial machine </w:t>
      </w:r>
    </w:p>
    <w:p w:rsidR="00000000" w:rsidRPr="008D4796" w:rsidP="008D4796">
      <w:pPr>
        <w:pStyle w:val="ListBullet"/>
      </w:pPr>
      <w:r w:rsidRPr="008D4796">
        <w:t>using at least two (2) different fabrics, to sew at least three (3) samples of t</w:t>
      </w:r>
      <w:r w:rsidRPr="008D4796">
        <w:t>he following operations:</w:t>
      </w:r>
    </w:p>
    <w:p w:rsidR="00000000" w:rsidRPr="008D4796" w:rsidP="008D4796">
      <w:pPr>
        <w:pStyle w:val="ListBullet2"/>
      </w:pPr>
      <w:r w:rsidRPr="008D4796">
        <w:t>aligning and sewing straight seams</w:t>
      </w:r>
    </w:p>
    <w:p w:rsidR="00000000" w:rsidRPr="008D4796" w:rsidP="008D4796">
      <w:pPr>
        <w:pStyle w:val="ListBullet2"/>
      </w:pPr>
      <w:r w:rsidRPr="008D4796">
        <w:t>joining flat pieces of stable fabric together</w:t>
      </w:r>
    </w:p>
    <w:p w:rsidR="00000000" w:rsidRPr="008D4796" w:rsidP="008D4796">
      <w:pPr>
        <w:pStyle w:val="ListBullet2"/>
      </w:pPr>
      <w:r w:rsidRPr="008D4796">
        <w:t xml:space="preserve">top stitch, edge stitch, open seams, closed seams and lapped seams </w:t>
      </w:r>
    </w:p>
    <w:p w:rsidR="00000000" w:rsidRPr="008D4796" w:rsidP="008D4796">
      <w:pPr>
        <w:pStyle w:val="ListBullet"/>
      </w:pPr>
      <w:r w:rsidRPr="008D4796">
        <w:t>demonstrating sewing techniques using one (1) or more fabrics, to sew at least three (3) different components, and include three (3) of the following operations:</w:t>
      </w:r>
    </w:p>
    <w:p w:rsidR="00000000" w:rsidRPr="008D4796" w:rsidP="008D4796">
      <w:pPr>
        <w:pStyle w:val="ListBullet2"/>
      </w:pPr>
      <w:r w:rsidRPr="008D4796">
        <w:t>gathering, easing, tucking and stitching curves</w:t>
      </w:r>
    </w:p>
    <w:p w:rsidR="00000000" w:rsidRPr="008D4796" w:rsidP="008D4796">
      <w:pPr>
        <w:pStyle w:val="ListBullet2"/>
      </w:pPr>
      <w:r w:rsidRPr="008D4796">
        <w:t>hems (double fold, rolled, blind and stitched</w:t>
      </w:r>
      <w:r w:rsidRPr="008D4796">
        <w:t xml:space="preserve"> hem)</w:t>
      </w:r>
    </w:p>
    <w:p w:rsidR="00000000" w:rsidRPr="008D4796" w:rsidP="008D4796">
      <w:pPr>
        <w:pStyle w:val="ListBullet2"/>
      </w:pPr>
      <w:r w:rsidRPr="008D4796">
        <w:t>darts and pleats</w:t>
      </w:r>
    </w:p>
    <w:p w:rsidR="00000000" w:rsidRPr="008D4796" w:rsidP="008D4796">
      <w:pPr>
        <w:pStyle w:val="ListBullet"/>
      </w:pPr>
      <w:r w:rsidRPr="008D4796">
        <w:t>doing routine maintenance on identified sewing machine</w:t>
      </w:r>
    </w:p>
    <w:p w:rsidR="00000000" w:rsidRPr="008D4796" w:rsidP="008D4796">
      <w:pPr>
        <w:pStyle w:val="ListBullet"/>
      </w:pPr>
      <w:r w:rsidRPr="008D4796">
        <w:t>inspecting completed work to check it complies with workplace procedures and quality, and identifying and correcting faults</w:t>
      </w:r>
    </w:p>
    <w:p w:rsidR="00000000" w:rsidRPr="008D4796" w:rsidP="008D4796">
      <w:pPr>
        <w:pStyle w:val="ListBullet"/>
      </w:pPr>
      <w:r w:rsidRPr="008D4796">
        <w:t>recording results of quality inspection and storing w</w:t>
      </w:r>
      <w:r w:rsidRPr="008D4796">
        <w:t>ork ready for next stage.</w:t>
      </w:r>
    </w:p>
    <w:p w:rsidR="00000000" w:rsidRPr="008D4796" w:rsidP="008D4796">
      <w:pPr>
        <w:pStyle w:val="AllowPageBreak"/>
      </w:pPr>
    </w:p>
    <w:p w:rsidR="00000000" w:rsidRPr="008D4796" w:rsidP="008D4796">
      <w:pPr>
        <w:pStyle w:val="Heading1"/>
      </w:pPr>
      <w:bookmarkStart w:id="3" w:name="O_929852"/>
      <w:bookmarkEnd w:id="3"/>
      <w:r w:rsidRPr="008D4796">
        <w:t>Knowledge Evidence</w:t>
      </w:r>
    </w:p>
    <w:p w:rsidR="00000000" w:rsidRPr="008D4796" w:rsidP="007E7002">
      <w:pPr>
        <w:pStyle w:val="BodyText"/>
      </w:pPr>
      <w:r w:rsidRPr="008D4796">
        <w:t>Evidence must be provided that demonstrates knowledge of:</w:t>
      </w:r>
    </w:p>
    <w:p w:rsidR="00000000" w:rsidRPr="008D4796" w:rsidP="008D4796">
      <w:pPr>
        <w:pStyle w:val="ListBullet"/>
      </w:pPr>
      <w:r w:rsidRPr="008D4796">
        <w:t>safe work practices and procedures and use of personal protective equipment (PPE)</w:t>
      </w:r>
    </w:p>
    <w:p w:rsidR="00000000" w:rsidRPr="008D4796" w:rsidP="008D4796">
      <w:pPr>
        <w:pStyle w:val="ListBullet"/>
      </w:pPr>
      <w:r w:rsidRPr="008D4796">
        <w:t>relevant Australian Standards</w:t>
      </w:r>
    </w:p>
    <w:p w:rsidR="00000000" w:rsidRPr="008D4796" w:rsidP="008D4796">
      <w:pPr>
        <w:pStyle w:val="ListBullet"/>
      </w:pPr>
      <w:r w:rsidRPr="008D4796">
        <w:t>sewing operations, such</w:t>
      </w:r>
      <w:r w:rsidRPr="008D4796">
        <w:t xml:space="preserve"> as:</w:t>
      </w:r>
    </w:p>
    <w:p w:rsidR="00000000" w:rsidRPr="008D4796" w:rsidP="008D4796">
      <w:pPr>
        <w:pStyle w:val="ListBullet2"/>
      </w:pPr>
      <w:r w:rsidRPr="008D4796">
        <w:t>aligning and sewing straight seams</w:t>
      </w:r>
    </w:p>
    <w:p w:rsidR="00000000" w:rsidRPr="008D4796" w:rsidP="008D4796">
      <w:pPr>
        <w:pStyle w:val="ListBullet2"/>
      </w:pPr>
      <w:r w:rsidRPr="008D4796">
        <w:t>joining flat pieces of stable fabric together</w:t>
      </w:r>
    </w:p>
    <w:p w:rsidR="00000000" w:rsidRPr="008D4796" w:rsidP="008D4796">
      <w:pPr>
        <w:pStyle w:val="ListBullet2"/>
      </w:pPr>
      <w:r w:rsidRPr="008D4796">
        <w:t>top stitch, edge stitch, open seams, closed seams and lapped seams</w:t>
      </w:r>
    </w:p>
    <w:p w:rsidR="00000000" w:rsidRPr="008D4796" w:rsidP="008D4796">
      <w:pPr>
        <w:pStyle w:val="ListBullet2"/>
      </w:pPr>
      <w:r w:rsidRPr="008D4796">
        <w:t>sewing techniques where the positioning, feeding and handling of work pieces involves discretionary changes, contouring or critical stopping points or involving the special handling skills required to accommodate fabric variations</w:t>
      </w:r>
    </w:p>
    <w:p w:rsidR="00000000" w:rsidRPr="008D4796" w:rsidP="008D4796">
      <w:pPr>
        <w:pStyle w:val="ListBullet2"/>
      </w:pPr>
      <w:r w:rsidRPr="008D4796">
        <w:t>gathering, easing, tuckin</w:t>
      </w:r>
      <w:r w:rsidRPr="008D4796">
        <w:t>g and stitching curves</w:t>
      </w:r>
    </w:p>
    <w:p w:rsidR="00000000" w:rsidRPr="008D4796" w:rsidP="008D4796">
      <w:pPr>
        <w:pStyle w:val="ListBullet2"/>
      </w:pPr>
      <w:r w:rsidRPr="008D4796">
        <w:t>hems (double fold, rolled, blind and stitched hem)</w:t>
      </w:r>
    </w:p>
    <w:p w:rsidR="00000000" w:rsidRPr="008D4796" w:rsidP="008D4796">
      <w:pPr>
        <w:pStyle w:val="ListBullet2"/>
      </w:pPr>
      <w:r w:rsidRPr="008D4796">
        <w:t>darts and pleats</w:t>
      </w:r>
    </w:p>
    <w:p w:rsidR="00000000" w:rsidRPr="008D4796" w:rsidP="008D4796">
      <w:pPr>
        <w:pStyle w:val="ListBullet"/>
      </w:pPr>
      <w:r w:rsidRPr="008D4796">
        <w:t>techniques in using and maintaining identified sewing machine</w:t>
      </w:r>
    </w:p>
    <w:p w:rsidR="00000000" w:rsidRPr="008D4796" w:rsidP="008D4796">
      <w:pPr>
        <w:pStyle w:val="ListBullet"/>
      </w:pPr>
      <w:r w:rsidRPr="008D4796">
        <w:t>characteristics of fabrics:</w:t>
      </w:r>
    </w:p>
    <w:p w:rsidR="00000000" w:rsidRPr="008D4796" w:rsidP="008D4796">
      <w:pPr>
        <w:pStyle w:val="ListBullet2"/>
      </w:pPr>
      <w:r w:rsidRPr="008D4796">
        <w:t>stable woven and knitted fabrics and threads, such as cotton drill, calic</w:t>
      </w:r>
      <w:r w:rsidRPr="008D4796">
        <w:t>o, double knit, rugby knit and poplin</w:t>
      </w:r>
    </w:p>
    <w:p w:rsidR="00000000" w:rsidRPr="008D4796" w:rsidP="008D4796">
      <w:pPr>
        <w:pStyle w:val="ListBullet2"/>
      </w:pPr>
      <w:r w:rsidRPr="008D4796">
        <w:t>denim, single knits, tricot and gabardine</w:t>
      </w:r>
    </w:p>
    <w:p w:rsidR="00000000" w:rsidRPr="008D4796" w:rsidP="008D4796">
      <w:pPr>
        <w:pStyle w:val="ListBullet"/>
      </w:pPr>
      <w:r w:rsidRPr="008D4796">
        <w:t>materials, including:</w:t>
      </w:r>
    </w:p>
    <w:p w:rsidR="00000000" w:rsidRPr="008D4796" w:rsidP="008D4796">
      <w:pPr>
        <w:pStyle w:val="ListBullet2"/>
      </w:pPr>
      <w:r w:rsidRPr="008D4796">
        <w:t>fabric</w:t>
      </w:r>
    </w:p>
    <w:p w:rsidR="00000000" w:rsidRPr="008D4796" w:rsidP="008D4796">
      <w:pPr>
        <w:pStyle w:val="ListBullet2"/>
      </w:pPr>
      <w:r w:rsidRPr="008D4796">
        <w:t>buttons</w:t>
      </w:r>
    </w:p>
    <w:p w:rsidR="00000000" w:rsidRPr="008D4796" w:rsidP="008D4796">
      <w:pPr>
        <w:pStyle w:val="ListBullet2"/>
      </w:pPr>
      <w:r w:rsidRPr="008D4796">
        <w:t>zippers</w:t>
      </w:r>
    </w:p>
    <w:p w:rsidR="00000000" w:rsidRPr="008D4796" w:rsidP="008D4796">
      <w:pPr>
        <w:pStyle w:val="ListBullet2"/>
      </w:pPr>
      <w:r w:rsidRPr="008D4796">
        <w:t>trims</w:t>
      </w:r>
    </w:p>
    <w:p w:rsidR="00000000" w:rsidRPr="008D4796" w:rsidP="008D4796">
      <w:pPr>
        <w:pStyle w:val="ListBullet"/>
      </w:pPr>
      <w:r w:rsidRPr="008D4796">
        <w:t>quality standards and practices</w:t>
      </w:r>
    </w:p>
    <w:p w:rsidR="00000000" w:rsidRPr="008D4796" w:rsidP="008D4796">
      <w:pPr>
        <w:pStyle w:val="ListBullet"/>
      </w:pPr>
      <w:r w:rsidRPr="008D4796">
        <w:t>workplace procedures</w:t>
      </w:r>
    </w:p>
    <w:p w:rsidR="00000000" w:rsidRPr="008D4796" w:rsidP="008D4796">
      <w:pPr>
        <w:pStyle w:val="ListBullet"/>
      </w:pPr>
      <w:r w:rsidRPr="008D4796">
        <w:t>recording and reporting practices.</w:t>
      </w:r>
    </w:p>
    <w:p w:rsidR="00000000" w:rsidRPr="008D4796" w:rsidP="008D4796">
      <w:pPr>
        <w:pStyle w:val="AllowPageBreak"/>
      </w:pPr>
    </w:p>
    <w:p w:rsidR="00000000" w:rsidRPr="008D4796" w:rsidP="008D4796">
      <w:pPr>
        <w:pStyle w:val="Heading1"/>
      </w:pPr>
      <w:bookmarkStart w:id="4" w:name="O_929851"/>
      <w:bookmarkEnd w:id="4"/>
      <w:r w:rsidRPr="008D4796">
        <w:t>Assessment Conditions</w:t>
      </w:r>
    </w:p>
    <w:p w:rsidR="00000000" w:rsidRPr="008D4796" w:rsidP="008D4796">
      <w:pPr>
        <w:pStyle w:val="ListBullet"/>
      </w:pPr>
      <w:r w:rsidRPr="008D4796">
        <w:t>Assessors must:</w:t>
      </w:r>
    </w:p>
    <w:p w:rsidR="00000000" w:rsidRPr="008D4796" w:rsidP="008D4796">
      <w:pPr>
        <w:pStyle w:val="ListBullet2"/>
      </w:pPr>
      <w:r w:rsidRPr="008D4796">
        <w:t>satisfy the assessor competency requirements that are in place at the time of the assessment, as set by the VET regulator</w:t>
      </w:r>
    </w:p>
    <w:p w:rsidR="00000000" w:rsidRPr="008D4796" w:rsidP="008D4796">
      <w:pPr>
        <w:pStyle w:val="ListBullet2"/>
      </w:pPr>
      <w:r w:rsidRPr="008D4796">
        <w:t>have vocational competency in using a domestic or commercial sewing machine for fashion design</w:t>
      </w:r>
      <w:r w:rsidRPr="008D4796">
        <w:t>, at least to the level being assessed, with relevant industry knowledge and experience.</w:t>
      </w:r>
    </w:p>
    <w:p w:rsidR="00000000" w:rsidRPr="008D4796" w:rsidP="008D4796">
      <w:pPr>
        <w:pStyle w:val="ListBullet"/>
      </w:pPr>
      <w:r w:rsidRPr="008D4796">
        <w:t>Assessment should occur in operational workplace situations. Where this is not possible, or where personal safety or environmental damage are limiting factors, assess</w:t>
      </w:r>
      <w:r w:rsidRPr="008D4796">
        <w:t>ment must occur in a sufficiently rigorous simulated environment reflecting realistic operational workplace conditions. This must cover all aspects of workplace performance, including environment, task skills, task management skills, contingency management</w:t>
      </w:r>
      <w:r w:rsidRPr="008D4796">
        <w:t xml:space="preserve"> skills and job role environment skills. </w:t>
      </w:r>
    </w:p>
    <w:p w:rsidR="00000000" w:rsidRPr="008D4796" w:rsidP="008D4796">
      <w:pPr>
        <w:pStyle w:val="ListBullet"/>
      </w:pPr>
      <w:r w:rsidRPr="008D4796">
        <w:t>Assessment processes and techniques must be appropriate to the language, literacy and numeracy requirements of the work being performed and the needs of the candidate.</w:t>
      </w:r>
    </w:p>
    <w:p w:rsidR="00000000" w:rsidRPr="008D4796" w:rsidP="007E7002">
      <w:pPr>
        <w:pStyle w:val="BodyText"/>
      </w:pPr>
      <w:r w:rsidRPr="008D4796">
        <w:t xml:space="preserve">Conditions for assessment must include access </w:t>
      </w:r>
      <w:r w:rsidRPr="008D4796">
        <w:t>to all tools, equipment, materials and documentation required, including relevant workplace procedures, product and manufacturing specifications associated with this unit.</w:t>
      </w:r>
    </w:p>
    <w:p w:rsidR="00000000" w:rsidRPr="008D4796" w:rsidP="008D4796">
      <w:pPr>
        <w:pStyle w:val="Heading1"/>
      </w:pPr>
      <w:bookmarkStart w:id="5" w:name="O_929849"/>
      <w:bookmarkEnd w:id="5"/>
      <w:r w:rsidRPr="008D4796">
        <w:t>Links</w:t>
      </w:r>
    </w:p>
    <w:p w:rsidR="00000000" w:rsidRPr="008D4796" w:rsidP="007E7002">
      <w:pPr>
        <w:pStyle w:val="BodyText"/>
      </w:pPr>
      <w:r w:rsidRPr="008D47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25EE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4796" w:rsidP="008D4796"/>
    <w:sectPr w:rsidSect="008D47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96" w:rsidRPr="007E7002" w:rsidP="007E7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02" w:rsidP="008D4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002" w:rsidP="008D4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7002" w:rsidP="008D4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796" w:rsidRPr="007E7002" w:rsidP="007E7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02" w:rsidRPr="002D2AF8" w:rsidP="008D4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MSTFD2006 Use a sewing machine for fashion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E7002" w:rsidP="008D4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20E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0A6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E7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796"/>
  </w:style>
  <w:style w:type="character" w:customStyle="1" w:styleId="Heading1Char">
    <w:name w:val="Heading 1 Char"/>
    <w:basedOn w:val="DefaultParagraphFont"/>
    <w:link w:val="Heading1"/>
    <w:rsid w:val="008D4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7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7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796"/>
    <w:rPr>
      <w:b/>
      <w:spacing w:val="0"/>
    </w:rPr>
  </w:style>
  <w:style w:type="paragraph" w:customStyle="1" w:styleId="SuperTitle">
    <w:name w:val="SuperTitle"/>
    <w:basedOn w:val="Title"/>
    <w:rsid w:val="008D4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796"/>
    <w:rPr>
      <w:i/>
    </w:rPr>
  </w:style>
  <w:style w:type="paragraph" w:styleId="Caption">
    <w:name w:val="caption"/>
    <w:basedOn w:val="BodyText"/>
    <w:next w:val="Normal"/>
    <w:qFormat/>
    <w:rsid w:val="008D4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796"/>
  </w:style>
  <w:style w:type="paragraph" w:styleId="TableofFigures">
    <w:name w:val="table of figures"/>
    <w:basedOn w:val="Normal"/>
    <w:next w:val="Normal"/>
    <w:semiHidden/>
    <w:rsid w:val="008D4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7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796"/>
    <w:rPr>
      <w:rFonts w:ascii="Wingdings" w:hAnsi="Wingdings"/>
    </w:rPr>
  </w:style>
  <w:style w:type="paragraph" w:customStyle="1" w:styleId="TableHeading">
    <w:name w:val="Table Heading"/>
    <w:basedOn w:val="HeadingBase"/>
    <w:rsid w:val="008D4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796"/>
    <w:rPr>
      <w:color w:val="0033CC"/>
      <w:u w:val="none"/>
    </w:rPr>
  </w:style>
  <w:style w:type="paragraph" w:customStyle="1" w:styleId="BodyTextRight">
    <w:name w:val="Body Text Right"/>
    <w:basedOn w:val="BodyText"/>
    <w:rsid w:val="008D4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7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796"/>
    <w:rPr>
      <w:sz w:val="32"/>
    </w:rPr>
  </w:style>
  <w:style w:type="paragraph" w:customStyle="1" w:styleId="HeadingProcedure">
    <w:name w:val="Heading Procedure"/>
    <w:basedOn w:val="HeadingBase"/>
    <w:next w:val="Normal"/>
    <w:rsid w:val="008D4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796"/>
    <w:pPr>
      <w:spacing w:before="60" w:after="60"/>
    </w:pPr>
  </w:style>
  <w:style w:type="paragraph" w:styleId="ListContinue">
    <w:name w:val="List Continue"/>
    <w:basedOn w:val="List"/>
    <w:rsid w:val="008D4796"/>
    <w:pPr>
      <w:ind w:firstLine="0"/>
    </w:pPr>
  </w:style>
  <w:style w:type="paragraph" w:customStyle="1" w:styleId="ListNote">
    <w:name w:val="List Note"/>
    <w:basedOn w:val="List"/>
    <w:rsid w:val="008D4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796"/>
    <w:rPr>
      <w:rFonts w:ascii="Courier New" w:hAnsi="Courier New"/>
    </w:rPr>
  </w:style>
  <w:style w:type="paragraph" w:customStyle="1" w:styleId="NoteBullet">
    <w:name w:val="Note Bullet"/>
    <w:basedOn w:val="Note"/>
    <w:rsid w:val="008D4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7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796"/>
    <w:rPr>
      <w:b/>
      <w:smallCaps/>
    </w:rPr>
  </w:style>
  <w:style w:type="paragraph" w:customStyle="1" w:styleId="TableListNumber">
    <w:name w:val="Table List Number"/>
    <w:basedOn w:val="ListNumber"/>
    <w:rsid w:val="008D4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796"/>
    <w:pPr>
      <w:numPr>
        <w:numId w:val="9"/>
      </w:numPr>
    </w:pPr>
  </w:style>
  <w:style w:type="paragraph" w:customStyle="1" w:styleId="ListAlpha2">
    <w:name w:val="List Alpha 2"/>
    <w:basedOn w:val="List2"/>
    <w:rsid w:val="008D4796"/>
    <w:pPr>
      <w:numPr>
        <w:numId w:val="8"/>
      </w:numPr>
    </w:pPr>
  </w:style>
  <w:style w:type="paragraph" w:styleId="List2">
    <w:name w:val="List 2"/>
    <w:basedOn w:val="BodyText"/>
    <w:rsid w:val="008D4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7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7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796"/>
    <w:pPr>
      <w:numPr>
        <w:numId w:val="4"/>
      </w:numPr>
    </w:pPr>
  </w:style>
  <w:style w:type="paragraph" w:styleId="ListContinue2">
    <w:name w:val="List Continue 2"/>
    <w:basedOn w:val="List2"/>
    <w:rsid w:val="008D4796"/>
    <w:pPr>
      <w:ind w:firstLine="0"/>
    </w:pPr>
  </w:style>
  <w:style w:type="paragraph" w:styleId="ListContinue3">
    <w:name w:val="List Continue 3"/>
    <w:basedOn w:val="List3"/>
    <w:rsid w:val="008D4796"/>
    <w:pPr>
      <w:ind w:left="1021" w:firstLine="0"/>
    </w:pPr>
  </w:style>
  <w:style w:type="paragraph" w:styleId="ListContinue4">
    <w:name w:val="List Continue 4"/>
    <w:basedOn w:val="List4"/>
    <w:rsid w:val="008D4796"/>
    <w:pPr>
      <w:ind w:firstLine="0"/>
    </w:pPr>
  </w:style>
  <w:style w:type="paragraph" w:styleId="ListContinue5">
    <w:name w:val="List Continue 5"/>
    <w:basedOn w:val="List5"/>
    <w:rsid w:val="008D4796"/>
    <w:pPr>
      <w:ind w:firstLine="0"/>
    </w:pPr>
  </w:style>
  <w:style w:type="paragraph" w:styleId="ListNumber3">
    <w:name w:val="List Number 3"/>
    <w:basedOn w:val="List3"/>
    <w:rsid w:val="008D4796"/>
    <w:pPr>
      <w:numPr>
        <w:numId w:val="5"/>
      </w:numPr>
    </w:pPr>
  </w:style>
  <w:style w:type="paragraph" w:styleId="ListNumber4">
    <w:name w:val="List Number 4"/>
    <w:basedOn w:val="List4"/>
    <w:rsid w:val="008D4796"/>
    <w:pPr>
      <w:numPr>
        <w:numId w:val="6"/>
      </w:numPr>
    </w:pPr>
  </w:style>
  <w:style w:type="paragraph" w:styleId="ListNumber5">
    <w:name w:val="List Number 5"/>
    <w:basedOn w:val="List5"/>
    <w:rsid w:val="008D4796"/>
    <w:pPr>
      <w:numPr>
        <w:numId w:val="7"/>
      </w:numPr>
    </w:pPr>
  </w:style>
  <w:style w:type="paragraph" w:styleId="BlockText">
    <w:name w:val="Block Text"/>
    <w:basedOn w:val="Normal"/>
    <w:rsid w:val="008D4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796"/>
    <w:rPr>
      <w:sz w:val="16"/>
      <w:vertAlign w:val="superscript"/>
    </w:rPr>
  </w:style>
  <w:style w:type="character" w:customStyle="1" w:styleId="Symbols">
    <w:name w:val="Symbols"/>
    <w:basedOn w:val="DefaultParagraphFont"/>
    <w:rsid w:val="008D4796"/>
    <w:rPr>
      <w:rFonts w:ascii="Symbol" w:hAnsi="Symbol"/>
    </w:rPr>
  </w:style>
  <w:style w:type="character" w:customStyle="1" w:styleId="MenuOptions">
    <w:name w:val="Menu Options"/>
    <w:basedOn w:val="DefaultParagraphFont"/>
    <w:rsid w:val="008D4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796"/>
    <w:rPr>
      <w:b/>
    </w:rPr>
  </w:style>
  <w:style w:type="character" w:customStyle="1" w:styleId="Underlined">
    <w:name w:val="Underlined"/>
    <w:basedOn w:val="DefaultParagraphFont"/>
    <w:rsid w:val="008D4796"/>
    <w:rPr>
      <w:u w:val="single"/>
    </w:rPr>
  </w:style>
  <w:style w:type="paragraph" w:customStyle="1" w:styleId="TableBodyTextRight">
    <w:name w:val="Table Body Text Right"/>
    <w:basedOn w:val="TableBodyText"/>
    <w:rsid w:val="008D4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796"/>
    <w:rPr>
      <w:sz w:val="18"/>
    </w:rPr>
  </w:style>
  <w:style w:type="paragraph" w:customStyle="1" w:styleId="BodySmallRight">
    <w:name w:val="Body Small Right"/>
    <w:basedOn w:val="BodyTextRight"/>
    <w:rsid w:val="008D4796"/>
    <w:rPr>
      <w:sz w:val="18"/>
      <w:szCs w:val="18"/>
    </w:rPr>
  </w:style>
  <w:style w:type="paragraph" w:customStyle="1" w:styleId="MarginEdition">
    <w:name w:val="Margin Edition"/>
    <w:basedOn w:val="MarginNote"/>
    <w:rsid w:val="008D4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796"/>
    <w:rPr>
      <w:sz w:val="2"/>
      <w:szCs w:val="2"/>
    </w:rPr>
  </w:style>
  <w:style w:type="character" w:customStyle="1" w:styleId="Small">
    <w:name w:val="Small"/>
    <w:basedOn w:val="DefaultParagraphFont"/>
    <w:rsid w:val="008D4796"/>
    <w:rPr>
      <w:sz w:val="16"/>
    </w:rPr>
  </w:style>
  <w:style w:type="paragraph" w:customStyle="1" w:styleId="WideTable">
    <w:name w:val="Wide Table"/>
    <w:basedOn w:val="Normal"/>
    <w:rsid w:val="008D4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796"/>
  </w:style>
  <w:style w:type="paragraph" w:styleId="Quote">
    <w:name w:val="Quote"/>
    <w:basedOn w:val="Heading1"/>
    <w:link w:val="QuoteChar"/>
    <w:qFormat/>
    <w:rsid w:val="008D4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796"/>
    <w:pPr>
      <w:pageBreakBefore/>
    </w:pPr>
  </w:style>
  <w:style w:type="paragraph" w:customStyle="1" w:styleId="Border">
    <w:name w:val="Border"/>
    <w:basedOn w:val="Normal"/>
    <w:qFormat/>
    <w:rsid w:val="008D4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796"/>
    <w:rPr>
      <w:u w:val="single"/>
    </w:rPr>
  </w:style>
  <w:style w:type="character" w:customStyle="1" w:styleId="BoldandItalics">
    <w:name w:val="Bold and Italics"/>
    <w:qFormat/>
    <w:rsid w:val="008D4796"/>
    <w:rPr>
      <w:b/>
      <w:i/>
      <w:u w:val="none"/>
    </w:rPr>
  </w:style>
  <w:style w:type="paragraph" w:styleId="BalloonText">
    <w:name w:val="Balloon Text"/>
    <w:basedOn w:val="Normal"/>
    <w:link w:val="BalloonTextChar"/>
    <w:rsid w:val="008D4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796"/>
    <w:pPr>
      <w:spacing w:before="0" w:after="0"/>
    </w:pPr>
  </w:style>
  <w:style w:type="paragraph" w:customStyle="1" w:styleId="BodyTextBold">
    <w:name w:val="Body Text Bold"/>
    <w:basedOn w:val="BodyText"/>
    <w:qFormat/>
    <w:rsid w:val="008D4796"/>
    <w:rPr>
      <w:b/>
    </w:rPr>
  </w:style>
  <w:style w:type="character" w:styleId="Hyperlink">
    <w:name w:val="Hyperlink"/>
    <w:basedOn w:val="DefaultParagraphFont"/>
    <w:uiPriority w:val="99"/>
    <w:unhideWhenUsed/>
    <w:rsid w:val="007E7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3513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MSTFD2006 Use a sewing machine for fashion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