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382" w:rsidP="00203382">
      <w:pPr>
        <w:pStyle w:val="Title"/>
      </w:pPr>
      <w:r>
        <w:fldChar w:fldCharType="begin"/>
      </w:r>
      <w:r>
        <w:instrText xml:space="preserve"> TITLE   \* MERGEFORMAT </w:instrText>
      </w:r>
      <w:r>
        <w:fldChar w:fldCharType="separate"/>
      </w:r>
      <w:r>
        <w:t>MSTDE3004 Generate artwork for computerised embroideries</w:t>
      </w:r>
      <w:r>
        <w:fldChar w:fldCharType="end"/>
      </w:r>
    </w:p>
    <w:p w:rsidR="00203382" w:rsidP="00203382">
      <w:pPr>
        <w:pStyle w:val="Version"/>
        <w:sectPr w:rsidSect="00093B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B54" w:rsidP="00093B54">
      <w:pPr>
        <w:pStyle w:val="SuperHeading"/>
      </w:pPr>
      <w:r w:rsidRPr="00093B54">
        <w:t>MSTDE3004 Generate artwork for computerised embroideries</w:t>
      </w:r>
    </w:p>
    <w:p w:rsidR="00000000" w:rsidRPr="00093B54" w:rsidP="00093B54">
      <w:pPr>
        <w:pStyle w:val="Heading1"/>
      </w:pPr>
      <w:bookmarkStart w:id="1" w:name="O_935581"/>
      <w:bookmarkEnd w:id="1"/>
      <w:r w:rsidRPr="00093B54">
        <w:t>Modification History</w:t>
      </w:r>
    </w:p>
    <w:p w:rsidR="00000000" w:rsidRPr="00093B54" w:rsidP="00203382">
      <w:pPr>
        <w:pStyle w:val="BodyText"/>
      </w:pPr>
      <w:r w:rsidRPr="00093B54">
        <w:t>Release 1. Supersedes and is equivalent to LMTDE3004A Generate artwork for computerised embroideries</w:t>
      </w:r>
    </w:p>
    <w:p w:rsidR="00000000" w:rsidRPr="00093B54" w:rsidP="00093B54">
      <w:pPr>
        <w:pStyle w:val="Heading1"/>
      </w:pPr>
      <w:bookmarkStart w:id="2" w:name="O_935589"/>
      <w:bookmarkEnd w:id="2"/>
      <w:r w:rsidRPr="00093B54">
        <w:t>Application</w:t>
      </w:r>
    </w:p>
    <w:p w:rsidR="00000000" w:rsidRPr="00093B54" w:rsidP="00203382">
      <w:pPr>
        <w:pStyle w:val="BodyText"/>
      </w:pPr>
      <w:r w:rsidRPr="00093B54">
        <w:t>This unit of competency covers the skills and knowledge required to obtain and create ima</w:t>
      </w:r>
      <w:r w:rsidRPr="00093B54">
        <w:t>ges suitable for computerised embroidery production.</w:t>
      </w:r>
    </w:p>
    <w:p w:rsidR="00000000" w:rsidRPr="00093B54" w:rsidP="00203382">
      <w:pPr>
        <w:pStyle w:val="BodyText"/>
      </w:pPr>
      <w:r w:rsidRPr="00093B54">
        <w:t>The unit of competency includes scanning, creating and obtaining images; importing into digitising software for embroidery production; and producing a sample to confirm image suitability.</w:t>
      </w:r>
    </w:p>
    <w:p w:rsidR="00000000" w:rsidRPr="00093B54" w:rsidP="00203382">
      <w:pPr>
        <w:pStyle w:val="BodyText"/>
      </w:pPr>
      <w:r w:rsidRPr="00093B54">
        <w:t>Work may be c</w:t>
      </w:r>
      <w:r w:rsidRPr="00093B54">
        <w:t>onducted in a variety of environments, such as operational workplace activities, or home-based activities.</w:t>
      </w:r>
    </w:p>
    <w:p w:rsidR="00000000" w:rsidRPr="00093B54" w:rsidP="00203382">
      <w:pPr>
        <w:pStyle w:val="BodyText"/>
      </w:pPr>
      <w:r w:rsidRPr="00093B54">
        <w:t>No licensing, legislative or certification requirements apply to this unit at the time of publication.</w:t>
      </w:r>
    </w:p>
    <w:p w:rsidR="00000000" w:rsidRPr="00093B54" w:rsidP="00093B54">
      <w:pPr>
        <w:pStyle w:val="Heading1"/>
      </w:pPr>
      <w:bookmarkStart w:id="3" w:name="O_935588"/>
      <w:bookmarkEnd w:id="3"/>
      <w:r w:rsidRPr="00093B54">
        <w:t>Pre-requisite Unit</w:t>
      </w:r>
    </w:p>
    <w:p w:rsidR="00000000" w:rsidRPr="00093B54" w:rsidP="00203382">
      <w:pPr>
        <w:pStyle w:val="BodyText"/>
      </w:pPr>
      <w:r w:rsidRPr="00093B54">
        <w:t>Nil</w:t>
      </w:r>
    </w:p>
    <w:p w:rsidR="00000000" w:rsidRPr="00093B54" w:rsidP="00093B54">
      <w:pPr>
        <w:pStyle w:val="Heading1"/>
      </w:pPr>
      <w:bookmarkStart w:id="4" w:name="O_935587"/>
      <w:bookmarkEnd w:id="4"/>
      <w:r w:rsidRPr="00093B54">
        <w:t>Competency Field</w:t>
      </w:r>
    </w:p>
    <w:p w:rsidR="00000000" w:rsidRPr="00093B54" w:rsidP="00203382">
      <w:pPr>
        <w:pStyle w:val="BodyText"/>
      </w:pPr>
      <w:r w:rsidRPr="00093B54">
        <w:t>Digitising and computerised embroidery</w:t>
      </w:r>
    </w:p>
    <w:p w:rsidR="00000000" w:rsidRPr="00093B54" w:rsidP="00093B54">
      <w:pPr>
        <w:pStyle w:val="Heading1"/>
      </w:pPr>
      <w:bookmarkStart w:id="5" w:name="O_935586"/>
      <w:bookmarkEnd w:id="5"/>
      <w:r w:rsidRPr="00093B54">
        <w:t>Unit Sector</w:t>
      </w:r>
    </w:p>
    <w:p w:rsidR="00000000" w:rsidRPr="00093B54" w:rsidP="00203382">
      <w:pPr>
        <w:pStyle w:val="BodyText"/>
      </w:pPr>
      <w:r w:rsidRPr="00093B54">
        <w:t>Not applicable</w:t>
      </w:r>
    </w:p>
    <w:p w:rsidR="00000000" w:rsidRPr="00093B54" w:rsidP="00093B54">
      <w:pPr>
        <w:pStyle w:val="Heading1"/>
      </w:pPr>
      <w:bookmarkStart w:id="6" w:name="O_935585"/>
      <w:bookmarkEnd w:id="6"/>
      <w:r w:rsidRPr="00093B5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93B5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Performance criteria describe the performance need</w:t>
            </w:r>
            <w:r w:rsidRPr="00093B54">
              <w:t>ed to demonstrate achievement of the element.</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3B54" w:rsidP="00093B54">
            <w:pPr>
              <w:pStyle w:val="BodyText"/>
            </w:pPr>
            <w:r w:rsidRPr="00093B54">
              <w:t>1</w:t>
            </w:r>
          </w:p>
        </w:tc>
        <w:tc>
          <w:tcPr>
            <w:tcW w:w="1962" w:type="dxa"/>
            <w:vMerge w:val="restart"/>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rPr>
                <w:rStyle w:val="SpecialBold"/>
              </w:rPr>
              <w:t xml:space="preserve">Determine job </w:t>
            </w:r>
            <w:r w:rsidRPr="00093B54">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1.1</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Follow standard operating procedures (SOPs)</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1.2</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Comply with work health and safety (WHS) requirements at all times</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1.3</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Use appropriate personal protective equipment (PPE) in accordance with SOPs</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1.4</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Identify job requirements from specifications, drawings, job sheets or work instructions</w:t>
            </w:r>
          </w:p>
        </w:tc>
      </w:tr>
      <w:tr w:rsidTr="00093B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3B54">
            <w:pPr>
              <w:pStyle w:val="BodyText"/>
              <w:rPr>
                <w:lang w:val="en-NZ"/>
              </w:rPr>
            </w:pP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3B54" w:rsidP="00093B54">
            <w:pPr>
              <w:pStyle w:val="BodyText"/>
            </w:pPr>
            <w:r w:rsidRPr="00093B54">
              <w:t>2</w:t>
            </w:r>
          </w:p>
        </w:tc>
        <w:tc>
          <w:tcPr>
            <w:tcW w:w="1962" w:type="dxa"/>
            <w:vMerge w:val="restart"/>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rPr>
                <w:rStyle w:val="SpecialBold"/>
              </w:rPr>
              <w:t>Prepare to generate artwork</w:t>
            </w: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2.1</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Identify design and embroidery considerations for image selection</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2.2</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Establish software and technology requirements to obtain images</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2.3</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Source images and download from internet sources</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2.4</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Source hard copy images and scan into digital format</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2.5</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Assess image quality and identify opportunity for improvements or alterations</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2.6</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Confirm copyright status of selected images</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2.7</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Assess suitability of images for digitising and confirm capacity of software</w:t>
            </w:r>
          </w:p>
        </w:tc>
      </w:tr>
      <w:tr w:rsidTr="00093B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3B54">
            <w:pPr>
              <w:pStyle w:val="BodyText"/>
              <w:rPr>
                <w:lang w:val="en-NZ"/>
              </w:rPr>
            </w:pP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3B54" w:rsidP="00093B54">
            <w:pPr>
              <w:pStyle w:val="BodyText"/>
            </w:pPr>
            <w:r w:rsidRPr="00093B54">
              <w:t>3</w:t>
            </w:r>
          </w:p>
        </w:tc>
        <w:tc>
          <w:tcPr>
            <w:tcW w:w="1962" w:type="dxa"/>
            <w:vMerge w:val="restart"/>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rPr>
                <w:rStyle w:val="SpecialBold"/>
              </w:rPr>
              <w:t>Create or edit artwork</w:t>
            </w: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3.1</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Create artwork and convert into digital format</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3.2</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Navigate software to edit and alter images</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3.3</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Make alterations and/or improvements and save file in suitable file types</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3.4</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Import image into digitising software</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3.5</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Enter artwork specifications into digitising software</w:t>
            </w:r>
          </w:p>
        </w:tc>
      </w:tr>
      <w:tr w:rsidTr="00093B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3B54">
            <w:pPr>
              <w:pStyle w:val="BodyText"/>
              <w:rPr>
                <w:lang w:val="en-NZ"/>
              </w:rPr>
            </w:pP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3B54" w:rsidP="00093B54">
            <w:pPr>
              <w:pStyle w:val="BodyText"/>
            </w:pPr>
            <w:r w:rsidRPr="00093B54">
              <w:t>4</w:t>
            </w:r>
          </w:p>
        </w:tc>
        <w:tc>
          <w:tcPr>
            <w:tcW w:w="1962" w:type="dxa"/>
            <w:vMerge w:val="restart"/>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rPr>
                <w:rStyle w:val="SpecialBold"/>
              </w:rPr>
              <w:t>Complete embroidery and review outcomes</w:t>
            </w: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4.1</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Select fabric, stabiliser, toppings and backings, needles, thread and hoop types, and use according to the design production requirements</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4.2</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Create embroidery and inspect against design specifications</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4.3</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Confirm digitising specifications and process as appropriate to achieve embroidery outcomes in a simple and fully automated manner</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4.4</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Minimise and dispose of waste according to environmental guidelines</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4.5</w:t>
            </w:r>
          </w:p>
        </w:tc>
        <w:tc>
          <w:tcPr>
            <w:tcW w:w="561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Seek feedback and integrate into outcomes</w:t>
            </w:r>
          </w:p>
        </w:tc>
      </w:tr>
      <w:tr w:rsidTr="00093B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4.6</w:t>
            </w:r>
          </w:p>
        </w:tc>
        <w:tc>
          <w:tcPr>
            <w:tcW w:w="5610" w:type="dxa"/>
            <w:tcBorders>
              <w:top w:val="nil"/>
              <w:left w:val="nil"/>
              <w:bottom w:val="nil"/>
              <w:right w:val="nil"/>
            </w:tcBorders>
            <w:tcMar>
              <w:top w:w="0" w:type="dxa"/>
              <w:left w:w="62" w:type="dxa"/>
              <w:bottom w:w="0" w:type="dxa"/>
              <w:right w:w="62" w:type="dxa"/>
            </w:tcMar>
          </w:tcPr>
          <w:p w:rsidR="00000000" w:rsidRPr="00093B54" w:rsidP="00093B54">
            <w:pPr>
              <w:pStyle w:val="BodyText"/>
            </w:pPr>
            <w:r w:rsidRPr="00093B54">
              <w:t>Save and file artwork according to the workplace filing requirements</w:t>
            </w:r>
          </w:p>
        </w:tc>
      </w:tr>
    </w:tbl>
    <w:p w:rsidR="00000000" w:rsidRPr="00093B54" w:rsidP="00093B54">
      <w:pPr>
        <w:pStyle w:val="BodyText"/>
      </w:pPr>
    </w:p>
    <w:p w:rsidR="00000000" w:rsidRPr="00093B54" w:rsidP="00093B54">
      <w:pPr>
        <w:pStyle w:val="AllowPageBreak"/>
      </w:pPr>
    </w:p>
    <w:p w:rsidR="00000000" w:rsidRPr="00093B54" w:rsidP="00093B54">
      <w:pPr>
        <w:pStyle w:val="Heading1"/>
      </w:pPr>
      <w:bookmarkStart w:id="7" w:name="O_935584"/>
      <w:bookmarkEnd w:id="7"/>
      <w:r w:rsidRPr="00093B54">
        <w:t>Foundation Skills</w:t>
      </w:r>
    </w:p>
    <w:p w:rsidR="00000000" w:rsidRPr="00093B54" w:rsidP="00203382">
      <w:pPr>
        <w:pStyle w:val="BodyText"/>
      </w:pPr>
      <w:r w:rsidRPr="00093B54">
        <w:t>This section describes those required skills (language, literacy and numeracy) that are essential to performance.</w:t>
      </w:r>
    </w:p>
    <w:p w:rsidR="00000000" w:rsidRPr="00093B54" w:rsidP="00203382">
      <w:pPr>
        <w:pStyle w:val="BodyText"/>
      </w:pPr>
      <w:r w:rsidRPr="00093B54">
        <w:t>Foundation skills essential to performance are explicit in the performance criteria of this unit of competency.</w:t>
      </w:r>
    </w:p>
    <w:p w:rsidR="00000000" w:rsidRPr="00093B54" w:rsidP="00093B54">
      <w:pPr>
        <w:pStyle w:val="Heading1"/>
      </w:pPr>
      <w:bookmarkStart w:id="8" w:name="O_935583"/>
      <w:bookmarkEnd w:id="8"/>
      <w:r w:rsidRPr="00093B54">
        <w:t>Range of Con</w:t>
      </w:r>
      <w:r w:rsidRPr="00093B54">
        <w:t>ditions</w:t>
      </w:r>
    </w:p>
    <w:tbl>
      <w:tblPr>
        <w:tblW w:w="0" w:type="auto"/>
        <w:tblCellMar>
          <w:left w:w="62" w:type="dxa"/>
          <w:right w:w="62" w:type="dxa"/>
        </w:tblCellMar>
        <w:tblLook w:val="0000"/>
      </w:tblPr>
      <w:tblGrid>
        <w:gridCol w:w="2163"/>
        <w:gridCol w:w="7033"/>
      </w:tblGrid>
      <w:tr w:rsidTr="0020338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t>This field allows for different work environments and conditions that may affect performance. Essential operating conditions that may be present (depending on the work situation, needs of the candidate, accessibility of the item, and local industry</w:t>
            </w:r>
            <w:r w:rsidRPr="00093B54">
              <w:t xml:space="preserve"> and regional contexts) are included.</w:t>
            </w:r>
          </w:p>
        </w:tc>
      </w:tr>
      <w:tr w:rsidTr="002033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93B54" w:rsidP="00093B54">
            <w:pPr>
              <w:pStyle w:val="ListBullet"/>
            </w:pPr>
            <w:r w:rsidRPr="00093B54">
              <w:t>requirements prescribed by legislation, awards, agreements and conditions of employment</w:t>
            </w:r>
          </w:p>
          <w:p w:rsidR="00000000" w:rsidRPr="00093B54" w:rsidP="00093B54">
            <w:pPr>
              <w:pStyle w:val="ListBullet"/>
            </w:pPr>
            <w:r w:rsidRPr="00093B54">
              <w:t>SOPs</w:t>
            </w:r>
          </w:p>
          <w:p w:rsidR="00000000" w:rsidRPr="00093B54" w:rsidP="00093B54">
            <w:pPr>
              <w:pStyle w:val="ListBullet"/>
            </w:pPr>
            <w:r w:rsidRPr="00093B54">
              <w:t>work instructions</w:t>
            </w:r>
          </w:p>
          <w:p w:rsidR="00000000" w:rsidRPr="00093B54" w:rsidP="00093B54">
            <w:pPr>
              <w:pStyle w:val="ListBullet"/>
            </w:pPr>
            <w:r w:rsidRPr="00093B54">
              <w:t>oral, written and visual communication</w:t>
            </w:r>
          </w:p>
          <w:p w:rsidR="00000000" w:rsidRPr="00093B54" w:rsidP="00093B54">
            <w:pPr>
              <w:pStyle w:val="ListBullet"/>
            </w:pPr>
            <w:r w:rsidRPr="00093B54">
              <w:t>quality practices, including responsibility for maintenance of own work quality and contribution to quality improvement of team or section output</w:t>
            </w:r>
          </w:p>
          <w:p w:rsidR="00000000" w:rsidRPr="00093B54" w:rsidP="00093B54">
            <w:pPr>
              <w:pStyle w:val="ListBullet"/>
            </w:pPr>
            <w:r w:rsidRPr="00093B54">
              <w:t>housekeeping</w:t>
            </w:r>
          </w:p>
          <w:p w:rsidR="00000000" w:rsidRPr="00093B54" w:rsidP="00093B54">
            <w:pPr>
              <w:pStyle w:val="ListBullet"/>
            </w:pPr>
            <w:r w:rsidRPr="00093B54">
              <w:t>tasks related to environmental protection, waste disposal, pollution control and recycling</w:t>
            </w:r>
          </w:p>
          <w:p w:rsidR="00000000" w:rsidRPr="00093B54" w:rsidP="00093B54">
            <w:pPr>
              <w:pStyle w:val="ListBullet"/>
            </w:pPr>
            <w:r w:rsidRPr="00093B54">
              <w:t>WHS pr</w:t>
            </w:r>
            <w:r w:rsidRPr="00093B54">
              <w:t>actices</w:t>
            </w:r>
          </w:p>
          <w:p w:rsidR="00000000" w:rsidP="00093B54">
            <w:pPr>
              <w:pStyle w:val="BodyText"/>
              <w:rPr>
                <w:lang w:val="en-NZ"/>
              </w:rPr>
            </w:pPr>
          </w:p>
        </w:tc>
      </w:tr>
      <w:tr w:rsidTr="002033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93B54" w:rsidP="00093B54">
            <w:pPr>
              <w:pStyle w:val="ListBullet"/>
            </w:pPr>
            <w:r w:rsidRPr="00093B54">
              <w:t>the relevant industry or Australian Standards that are current at the time this unit is being undertaken</w:t>
            </w:r>
          </w:p>
          <w:p w:rsidR="00000000" w:rsidP="00093B54">
            <w:pPr>
              <w:pStyle w:val="BodyText"/>
              <w:rPr>
                <w:lang w:val="en-NZ"/>
              </w:rPr>
            </w:pPr>
          </w:p>
        </w:tc>
      </w:tr>
      <w:tr w:rsidTr="002033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rPr>
                <w:rStyle w:val="SpecialBold"/>
              </w:rPr>
              <w:t>Design and embroidery considerations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93B54" w:rsidP="00093B54">
            <w:pPr>
              <w:pStyle w:val="ListBullet"/>
            </w:pPr>
            <w:r w:rsidRPr="00093B54">
              <w:t>size</w:t>
            </w:r>
          </w:p>
          <w:p w:rsidR="00000000" w:rsidRPr="00093B54" w:rsidP="00093B54">
            <w:pPr>
              <w:pStyle w:val="ListBullet"/>
            </w:pPr>
            <w:r w:rsidRPr="00093B54">
              <w:t>shape</w:t>
            </w:r>
          </w:p>
          <w:p w:rsidR="00000000" w:rsidRPr="00093B54" w:rsidP="00093B54">
            <w:pPr>
              <w:pStyle w:val="ListBullet"/>
            </w:pPr>
            <w:r w:rsidRPr="00093B54">
              <w:t>quality</w:t>
            </w:r>
          </w:p>
          <w:p w:rsidR="00000000" w:rsidRPr="00093B54" w:rsidP="00093B54">
            <w:pPr>
              <w:pStyle w:val="ListBullet"/>
            </w:pPr>
            <w:r w:rsidRPr="00093B54">
              <w:t>use of colour</w:t>
            </w:r>
          </w:p>
          <w:p w:rsidR="00000000" w:rsidRPr="00093B54" w:rsidP="00093B54">
            <w:pPr>
              <w:pStyle w:val="ListBullet"/>
            </w:pPr>
            <w:r w:rsidRPr="00093B54">
              <w:t>editing options</w:t>
            </w:r>
          </w:p>
          <w:p w:rsidR="00000000" w:rsidRPr="00093B54" w:rsidP="00093B54">
            <w:pPr>
              <w:pStyle w:val="ListBullet"/>
            </w:pPr>
            <w:r w:rsidRPr="00093B54">
              <w:t xml:space="preserve">image inclusions </w:t>
            </w:r>
          </w:p>
          <w:p w:rsidR="00000000" w:rsidRPr="00093B54" w:rsidP="00093B54">
            <w:pPr>
              <w:pStyle w:val="ListBullet"/>
            </w:pPr>
            <w:r w:rsidRPr="00093B54">
              <w:t>compatibility with client profile</w:t>
            </w:r>
          </w:p>
          <w:p w:rsidR="00000000" w:rsidRPr="00093B54" w:rsidP="00093B54">
            <w:pPr>
              <w:pStyle w:val="ListBullet"/>
            </w:pPr>
            <w:r w:rsidRPr="00093B54">
              <w:t>complexity/simplicity</w:t>
            </w:r>
          </w:p>
          <w:p w:rsidR="00000000" w:rsidRPr="00093B54" w:rsidP="00093B54">
            <w:pPr>
              <w:pStyle w:val="ListBullet"/>
            </w:pPr>
            <w:r w:rsidRPr="00093B54">
              <w:t>production cost</w:t>
            </w:r>
          </w:p>
          <w:p w:rsidR="00000000" w:rsidP="00093B54">
            <w:pPr>
              <w:pStyle w:val="BodyText"/>
              <w:rPr>
                <w:lang w:val="en-NZ"/>
              </w:rPr>
            </w:pPr>
          </w:p>
        </w:tc>
      </w:tr>
      <w:tr w:rsidTr="002033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rPr>
                <w:rStyle w:val="SpecialBold"/>
              </w:rPr>
              <w:t>Artwork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93B54" w:rsidP="00093B54">
            <w:pPr>
              <w:pStyle w:val="ListBullet"/>
            </w:pPr>
            <w:r w:rsidRPr="00093B54">
              <w:t>clipart</w:t>
            </w:r>
          </w:p>
          <w:p w:rsidR="00000000" w:rsidRPr="00093B54" w:rsidP="00093B54">
            <w:pPr>
              <w:pStyle w:val="ListBullet"/>
            </w:pPr>
            <w:r w:rsidRPr="00093B54">
              <w:t>wingdings</w:t>
            </w:r>
          </w:p>
          <w:p w:rsidR="00000000" w:rsidRPr="00093B54" w:rsidP="00093B54">
            <w:pPr>
              <w:pStyle w:val="ListBullet"/>
            </w:pPr>
            <w:r w:rsidRPr="00093B54">
              <w:t>text</w:t>
            </w:r>
          </w:p>
          <w:p w:rsidR="00000000" w:rsidRPr="00093B54" w:rsidP="00093B54">
            <w:pPr>
              <w:pStyle w:val="ListBullet"/>
            </w:pPr>
            <w:r w:rsidRPr="00093B54">
              <w:t>borders</w:t>
            </w:r>
          </w:p>
          <w:p w:rsidR="00000000" w:rsidRPr="00093B54" w:rsidP="00093B54">
            <w:pPr>
              <w:pStyle w:val="ListBullet"/>
            </w:pPr>
            <w:r w:rsidRPr="00093B54">
              <w:t>pictures</w:t>
            </w:r>
          </w:p>
          <w:p w:rsidR="00000000" w:rsidP="00093B54">
            <w:pPr>
              <w:pStyle w:val="BodyText"/>
              <w:rPr>
                <w:lang w:val="en-NZ"/>
              </w:rPr>
            </w:pPr>
          </w:p>
        </w:tc>
      </w:tr>
      <w:tr w:rsidTr="002033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B54">
            <w:pPr>
              <w:pStyle w:val="BodyText"/>
              <w:rPr>
                <w:lang w:val="en-NZ"/>
              </w:rPr>
            </w:pPr>
            <w:r w:rsidRPr="00093B54">
              <w:rPr>
                <w:rStyle w:val="SpecialBold"/>
              </w:rPr>
              <w:t>File types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93B54" w:rsidP="00093B54">
            <w:pPr>
              <w:pStyle w:val="ListBullet"/>
            </w:pPr>
            <w:r w:rsidRPr="00093B54">
              <w:t>.jpeg</w:t>
            </w:r>
          </w:p>
          <w:p w:rsidR="00000000" w:rsidRPr="00093B54" w:rsidP="00093B54">
            <w:pPr>
              <w:pStyle w:val="ListBullet"/>
            </w:pPr>
            <w:r w:rsidRPr="00093B54">
              <w:t>.gif</w:t>
            </w:r>
          </w:p>
          <w:p w:rsidR="00000000" w:rsidRPr="00093B54" w:rsidP="00093B54">
            <w:pPr>
              <w:pStyle w:val="ListBullet"/>
            </w:pPr>
            <w:r w:rsidRPr="00093B54">
              <w:t>.tiff</w:t>
            </w:r>
          </w:p>
          <w:p w:rsidR="00000000" w:rsidRPr="00093B54" w:rsidP="00093B54">
            <w:pPr>
              <w:pStyle w:val="ListBullet"/>
            </w:pPr>
            <w:r w:rsidRPr="00093B54">
              <w:t>.bmp</w:t>
            </w:r>
          </w:p>
          <w:p w:rsidR="00000000" w:rsidRPr="00093B54" w:rsidP="00093B54">
            <w:pPr>
              <w:pStyle w:val="ListBullet"/>
            </w:pPr>
            <w:r w:rsidRPr="00093B54">
              <w:t>.wmf</w:t>
            </w:r>
          </w:p>
          <w:p w:rsidR="00000000" w:rsidRPr="00093B54" w:rsidP="00093B54">
            <w:pPr>
              <w:pStyle w:val="ListBullet"/>
            </w:pPr>
            <w:r w:rsidRPr="00093B54">
              <w:t>.emf</w:t>
            </w:r>
          </w:p>
          <w:p w:rsidR="00000000" w:rsidRPr="00093B54" w:rsidP="00093B54">
            <w:pPr>
              <w:pStyle w:val="ListBullet"/>
            </w:pPr>
            <w:r w:rsidRPr="00093B54">
              <w:t>.png</w:t>
            </w:r>
          </w:p>
        </w:tc>
      </w:tr>
    </w:tbl>
    <w:p w:rsidR="00000000" w:rsidRPr="00093B54" w:rsidP="00093B54">
      <w:pPr>
        <w:pStyle w:val="BodyText"/>
      </w:pPr>
    </w:p>
    <w:p w:rsidR="00000000" w:rsidRPr="00093B54" w:rsidP="00093B54">
      <w:pPr>
        <w:pStyle w:val="AllowPageBreak"/>
      </w:pPr>
    </w:p>
    <w:p w:rsidR="00000000" w:rsidRPr="00093B54" w:rsidP="00093B54">
      <w:pPr>
        <w:pStyle w:val="Heading1"/>
      </w:pPr>
      <w:bookmarkStart w:id="9" w:name="O_935582"/>
      <w:bookmarkEnd w:id="9"/>
      <w:r w:rsidRPr="00093B54">
        <w:t>Unit Mapping Information</w:t>
      </w:r>
    </w:p>
    <w:p w:rsidR="00000000" w:rsidRPr="00093B54" w:rsidP="00203382">
      <w:pPr>
        <w:pStyle w:val="BodyText"/>
      </w:pPr>
      <w:r w:rsidRPr="00093B54">
        <w:t>Release 1. Supersedes and is equivalent to LMTDE3004A Generate artwork for computerised embroideries</w:t>
      </w:r>
    </w:p>
    <w:p w:rsidR="00000000" w:rsidRPr="00093B54" w:rsidP="00093B54">
      <w:pPr>
        <w:pStyle w:val="Heading1"/>
      </w:pPr>
      <w:bookmarkStart w:id="10" w:name="O_935575"/>
      <w:bookmarkEnd w:id="10"/>
      <w:r w:rsidRPr="00093B54">
        <w:t>Links</w:t>
      </w:r>
    </w:p>
    <w:p w:rsidR="00000000" w:rsidRPr="00093B54" w:rsidP="00203382">
      <w:pPr>
        <w:pStyle w:val="BodyText"/>
      </w:pPr>
      <w:r w:rsidRPr="00093B5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40FFC">
        <w:rPr>
          <w:rStyle w:val="Hyperlink"/>
        </w:rPr>
        <w:t>https://vetnet.gov.au/Pages/TrainingDocs.aspx?q=a203ec5c-de7d-406b-b3e1-8f1a9b76e92e</w:t>
      </w:r>
      <w:r>
        <w:fldChar w:fldCharType="end"/>
      </w:r>
    </w:p>
    <w:p w:rsidR="00000000" w:rsidRPr="00093B54" w:rsidP="00203382">
      <w:pPr>
        <w:pStyle w:val="BodyText"/>
        <w:sectPr w:rsidSect="00093B54">
          <w:headerReference w:type="default" r:id="rId10"/>
          <w:footerReference w:type="default" r:id="rId11"/>
          <w:pgSz w:w="11908" w:h="16833"/>
          <w:pgMar w:top="1702" w:right="1418" w:bottom="1702" w:left="1418" w:header="992" w:footer="992" w:gutter="0"/>
          <w:cols w:space="720"/>
          <w:noEndnote/>
          <w:docGrid w:linePitch="299"/>
        </w:sectPr>
      </w:pPr>
    </w:p>
    <w:p w:rsidR="00000000" w:rsidRPr="00093B54" w:rsidP="00093B54">
      <w:pPr>
        <w:pStyle w:val="SuperHeading"/>
      </w:pPr>
      <w:r w:rsidRPr="00093B54">
        <w:t>Assessment Requirements for MSTDE3004 Generate artwork for comp</w:t>
      </w:r>
      <w:r w:rsidRPr="00093B54">
        <w:t>uterised embroideries</w:t>
      </w:r>
    </w:p>
    <w:p w:rsidR="00000000" w:rsidRPr="00093B54" w:rsidP="00093B54">
      <w:pPr>
        <w:pStyle w:val="Heading1"/>
      </w:pPr>
      <w:bookmarkStart w:id="11" w:name="O_935577"/>
      <w:bookmarkEnd w:id="11"/>
      <w:r w:rsidRPr="00093B54">
        <w:t>Modification History</w:t>
      </w:r>
    </w:p>
    <w:p w:rsidR="00000000" w:rsidRPr="00093B54" w:rsidP="00203382">
      <w:pPr>
        <w:pStyle w:val="BodyText"/>
      </w:pPr>
      <w:r w:rsidRPr="00093B54">
        <w:t>Release 1. Supersedes and is equivalent to LMTDE3004A Generate artwork for computerised embroideries</w:t>
      </w:r>
    </w:p>
    <w:p w:rsidR="00000000" w:rsidRPr="00093B54" w:rsidP="00093B54">
      <w:pPr>
        <w:pStyle w:val="Heading1"/>
      </w:pPr>
      <w:bookmarkStart w:id="12" w:name="O_935580"/>
      <w:bookmarkEnd w:id="12"/>
      <w:r w:rsidRPr="00093B54">
        <w:t>Performance Evidence</w:t>
      </w:r>
    </w:p>
    <w:p w:rsidR="00000000" w:rsidRPr="00093B54" w:rsidP="00203382">
      <w:pPr>
        <w:pStyle w:val="BodyText"/>
      </w:pPr>
      <w:r w:rsidRPr="00093B54">
        <w:t>Evidence required to demonstrate competence in this unit</w:t>
      </w:r>
      <w:r w:rsidRPr="00093B54">
        <w:t xml:space="preserve"> must be relevant to and satisfy the requirements of the elements and performance criteria and include:</w:t>
      </w:r>
    </w:p>
    <w:p w:rsidR="00000000" w:rsidRPr="00093B54" w:rsidP="00093B54">
      <w:pPr>
        <w:pStyle w:val="ListBullet"/>
      </w:pPr>
      <w:r w:rsidRPr="00093B54">
        <w:t>reading and following work instructions, standard operating procedures (SOPs), safe work practices and other reference material</w:t>
      </w:r>
    </w:p>
    <w:p w:rsidR="00000000" w:rsidRPr="00093B54" w:rsidP="00093B54">
      <w:pPr>
        <w:pStyle w:val="ListBullet"/>
      </w:pPr>
      <w:r w:rsidRPr="00093B54">
        <w:t>applying relevant standards</w:t>
      </w:r>
    </w:p>
    <w:p w:rsidR="00000000" w:rsidRPr="00093B54" w:rsidP="00093B54">
      <w:pPr>
        <w:pStyle w:val="ListBullet"/>
      </w:pPr>
      <w:r w:rsidRPr="00093B54">
        <w:t>setting up and using a scanner</w:t>
      </w:r>
    </w:p>
    <w:p w:rsidR="00000000" w:rsidRPr="00093B54" w:rsidP="00093B54">
      <w:pPr>
        <w:pStyle w:val="ListBullet"/>
      </w:pPr>
      <w:r w:rsidRPr="00093B54">
        <w:t>accessing and obtaining a range of images from internet sources</w:t>
      </w:r>
    </w:p>
    <w:p w:rsidR="00000000" w:rsidRPr="00093B54" w:rsidP="00093B54">
      <w:pPr>
        <w:pStyle w:val="ListBullet"/>
      </w:pPr>
      <w:r w:rsidRPr="00093B54">
        <w:t>complying with copyright obligations for using images</w:t>
      </w:r>
    </w:p>
    <w:p w:rsidR="00000000" w:rsidRPr="00093B54" w:rsidP="00093B54">
      <w:pPr>
        <w:pStyle w:val="ListBullet"/>
      </w:pPr>
      <w:r w:rsidRPr="00093B54">
        <w:t>importing selected artwork into digital format</w:t>
      </w:r>
    </w:p>
    <w:p w:rsidR="00000000" w:rsidRPr="00093B54" w:rsidP="00093B54">
      <w:pPr>
        <w:pStyle w:val="ListBullet"/>
      </w:pPr>
      <w:r w:rsidRPr="00093B54">
        <w:t>creating or editing artwork usin</w:t>
      </w:r>
      <w:r w:rsidRPr="00093B54">
        <w:t>g suitable software</w:t>
      </w:r>
    </w:p>
    <w:p w:rsidR="00000000" w:rsidRPr="00093B54" w:rsidP="00093B54">
      <w:pPr>
        <w:pStyle w:val="ListBullet"/>
      </w:pPr>
      <w:r w:rsidRPr="00093B54">
        <w:t>applying creativity to use of colour, texture, shape, balance and composition</w:t>
      </w:r>
    </w:p>
    <w:p w:rsidR="00000000" w:rsidRPr="00093B54" w:rsidP="00093B54">
      <w:pPr>
        <w:pStyle w:val="ListBullet"/>
      </w:pPr>
      <w:r w:rsidRPr="00093B54">
        <w:t>converting images into digital format</w:t>
      </w:r>
    </w:p>
    <w:p w:rsidR="00000000" w:rsidRPr="00093B54" w:rsidP="00093B54">
      <w:pPr>
        <w:pStyle w:val="ListBullet"/>
      </w:pPr>
      <w:r w:rsidRPr="00093B54">
        <w:t>creating at least five (5) embroidery samples on different fabrics that comply with design specifications</w:t>
      </w:r>
    </w:p>
    <w:p w:rsidR="00000000" w:rsidRPr="00093B54" w:rsidP="00093B54">
      <w:pPr>
        <w:pStyle w:val="ListBullet"/>
      </w:pPr>
      <w:r w:rsidRPr="00093B54">
        <w:t>saving and fil</w:t>
      </w:r>
      <w:r w:rsidRPr="00093B54">
        <w:t>ing artwork according to the workplace procedures.</w:t>
      </w:r>
    </w:p>
    <w:p w:rsidR="00000000" w:rsidRPr="00093B54" w:rsidP="00093B54">
      <w:pPr>
        <w:pStyle w:val="AllowPageBreak"/>
      </w:pPr>
    </w:p>
    <w:p w:rsidR="00000000" w:rsidRPr="00093B54" w:rsidP="00093B54">
      <w:pPr>
        <w:pStyle w:val="Heading1"/>
      </w:pPr>
      <w:bookmarkStart w:id="13" w:name="O_935579"/>
      <w:bookmarkEnd w:id="13"/>
      <w:r w:rsidRPr="00093B54">
        <w:t>Knowledge Evidence</w:t>
      </w:r>
    </w:p>
    <w:p w:rsidR="00000000" w:rsidRPr="00093B54" w:rsidP="00093B54">
      <w:pPr>
        <w:pStyle w:val="ListBullet"/>
      </w:pPr>
      <w:r w:rsidRPr="00093B54">
        <w:t>Evidence must be provided that demonstrates knowledge of:</w:t>
      </w:r>
    </w:p>
    <w:p w:rsidR="00000000" w:rsidRPr="00093B54" w:rsidP="00093B54">
      <w:pPr>
        <w:pStyle w:val="ListBullet"/>
      </w:pPr>
      <w:r w:rsidRPr="00093B54">
        <w:t>safe work practices and procedures and use of personal protective equipment (PPE)</w:t>
      </w:r>
    </w:p>
    <w:p w:rsidR="00000000" w:rsidRPr="00093B54" w:rsidP="00093B54">
      <w:pPr>
        <w:pStyle w:val="ListBullet"/>
      </w:pPr>
      <w:r w:rsidRPr="00093B54">
        <w:t>relevant Australian Standard</w:t>
      </w:r>
      <w:r w:rsidRPr="00093B54">
        <w:t>s</w:t>
      </w:r>
    </w:p>
    <w:p w:rsidR="00000000" w:rsidRPr="00093B54" w:rsidP="00093B54">
      <w:pPr>
        <w:pStyle w:val="ListBullet"/>
      </w:pPr>
      <w:r w:rsidRPr="00093B54">
        <w:t>a range of machines: microprocessor or computer control</w:t>
      </w:r>
    </w:p>
    <w:p w:rsidR="00000000" w:rsidRPr="00093B54" w:rsidP="00093B54">
      <w:pPr>
        <w:pStyle w:val="ListBullet"/>
      </w:pPr>
      <w:r w:rsidRPr="00093B54">
        <w:t>embroidery machines: domestic (single or multi-needle) or commercial (single or multi-head) machines</w:t>
      </w:r>
    </w:p>
    <w:p w:rsidR="00000000" w:rsidRPr="00093B54" w:rsidP="00093B54">
      <w:pPr>
        <w:pStyle w:val="ListBullet"/>
      </w:pPr>
      <w:r w:rsidRPr="00093B54">
        <w:t>basic sewing machine operations</w:t>
      </w:r>
    </w:p>
    <w:p w:rsidR="00000000" w:rsidRPr="00093B54" w:rsidP="00093B54">
      <w:pPr>
        <w:pStyle w:val="ListBullet"/>
      </w:pPr>
      <w:r w:rsidRPr="00093B54">
        <w:t xml:space="preserve">software functionality </w:t>
      </w:r>
    </w:p>
    <w:p w:rsidR="00000000" w:rsidRPr="00093B54" w:rsidP="00093B54">
      <w:pPr>
        <w:pStyle w:val="ListBullet"/>
      </w:pPr>
      <w:r w:rsidRPr="00093B54">
        <w:t>computer basic operations</w:t>
      </w:r>
    </w:p>
    <w:p w:rsidR="00000000" w:rsidRPr="00093B54" w:rsidP="00093B54">
      <w:pPr>
        <w:pStyle w:val="ListBullet"/>
      </w:pPr>
      <w:r w:rsidRPr="00093B54">
        <w:t xml:space="preserve">computer navigation to access and manipulate an image </w:t>
      </w:r>
    </w:p>
    <w:p w:rsidR="00000000" w:rsidRPr="00093B54" w:rsidP="00093B54">
      <w:pPr>
        <w:pStyle w:val="ListBullet"/>
      </w:pPr>
      <w:r w:rsidRPr="00093B54">
        <w:t>suitability of images to be digitised and limitations of software</w:t>
      </w:r>
    </w:p>
    <w:p w:rsidR="00000000" w:rsidRPr="00093B54" w:rsidP="00093B54">
      <w:pPr>
        <w:pStyle w:val="ListBullet"/>
      </w:pPr>
      <w:r w:rsidRPr="00093B54">
        <w:t>artwork sources</w:t>
      </w:r>
    </w:p>
    <w:p w:rsidR="00000000" w:rsidRPr="00093B54" w:rsidP="00093B54">
      <w:pPr>
        <w:pStyle w:val="ListBullet"/>
      </w:pPr>
      <w:r w:rsidRPr="00093B54">
        <w:t>access to embroidery designs</w:t>
      </w:r>
    </w:p>
    <w:p w:rsidR="00000000" w:rsidRPr="00093B54" w:rsidP="00093B54">
      <w:pPr>
        <w:pStyle w:val="ListBullet"/>
      </w:pPr>
      <w:r w:rsidRPr="00093B54">
        <w:t>fabric types and properties:</w:t>
      </w:r>
    </w:p>
    <w:p w:rsidR="00000000" w:rsidRPr="00093B54" w:rsidP="00093B54">
      <w:pPr>
        <w:pStyle w:val="ListBullet2"/>
      </w:pPr>
      <w:r w:rsidRPr="00093B54">
        <w:t>woven</w:t>
      </w:r>
    </w:p>
    <w:p w:rsidR="00000000" w:rsidRPr="00093B54" w:rsidP="00093B54">
      <w:pPr>
        <w:pStyle w:val="ListBullet2"/>
      </w:pPr>
      <w:r w:rsidRPr="00093B54">
        <w:t>non-woven</w:t>
      </w:r>
    </w:p>
    <w:p w:rsidR="00000000" w:rsidRPr="00093B54" w:rsidP="00093B54">
      <w:pPr>
        <w:pStyle w:val="ListBullet2"/>
      </w:pPr>
      <w:r w:rsidRPr="00093B54">
        <w:t>knits</w:t>
      </w:r>
    </w:p>
    <w:p w:rsidR="00000000" w:rsidRPr="00093B54" w:rsidP="00093B54">
      <w:pPr>
        <w:pStyle w:val="ListBullet2"/>
      </w:pPr>
      <w:r w:rsidRPr="00093B54">
        <w:t>lightweight</w:t>
      </w:r>
    </w:p>
    <w:p w:rsidR="00000000" w:rsidRPr="00093B54" w:rsidP="00093B54">
      <w:pPr>
        <w:pStyle w:val="ListBullet2"/>
      </w:pPr>
      <w:r w:rsidRPr="00093B54">
        <w:t>heavyweight</w:t>
      </w:r>
    </w:p>
    <w:p w:rsidR="00000000" w:rsidRPr="00093B54" w:rsidP="00093B54">
      <w:pPr>
        <w:pStyle w:val="ListBullet"/>
      </w:pPr>
      <w:r w:rsidRPr="00093B54">
        <w:t>hoop types an</w:t>
      </w:r>
      <w:r w:rsidRPr="00093B54">
        <w:t>d uses:</w:t>
      </w:r>
    </w:p>
    <w:p w:rsidR="00000000" w:rsidRPr="00093B54" w:rsidP="00093B54">
      <w:pPr>
        <w:pStyle w:val="ListBullet2"/>
      </w:pPr>
      <w:r w:rsidRPr="00093B54">
        <w:t>tubular</w:t>
      </w:r>
    </w:p>
    <w:p w:rsidR="00000000" w:rsidRPr="00093B54" w:rsidP="00093B54">
      <w:pPr>
        <w:pStyle w:val="ListBullet2"/>
      </w:pPr>
      <w:r w:rsidRPr="00093B54">
        <w:t>sash</w:t>
      </w:r>
    </w:p>
    <w:p w:rsidR="00000000" w:rsidRPr="00093B54" w:rsidP="00093B54">
      <w:pPr>
        <w:pStyle w:val="ListBullet2"/>
      </w:pPr>
      <w:r w:rsidRPr="00093B54">
        <w:t>screw</w:t>
      </w:r>
    </w:p>
    <w:p w:rsidR="00000000" w:rsidRPr="00093B54" w:rsidP="00093B54">
      <w:pPr>
        <w:pStyle w:val="ListBullet2"/>
      </w:pPr>
      <w:r w:rsidRPr="00093B54">
        <w:t>cap</w:t>
      </w:r>
    </w:p>
    <w:p w:rsidR="00000000" w:rsidRPr="00093B54" w:rsidP="00093B54">
      <w:pPr>
        <w:pStyle w:val="ListBullet2"/>
      </w:pPr>
      <w:r w:rsidRPr="00093B54">
        <w:t>square</w:t>
      </w:r>
    </w:p>
    <w:p w:rsidR="00000000" w:rsidRPr="00093B54" w:rsidP="00093B54">
      <w:pPr>
        <w:pStyle w:val="ListBullet2"/>
      </w:pPr>
      <w:r w:rsidRPr="00093B54">
        <w:t xml:space="preserve">round </w:t>
      </w:r>
    </w:p>
    <w:p w:rsidR="00000000" w:rsidRPr="00093B54" w:rsidP="00093B54">
      <w:pPr>
        <w:pStyle w:val="ListBullet2"/>
      </w:pPr>
      <w:r w:rsidRPr="00093B54">
        <w:t>spring</w:t>
      </w:r>
    </w:p>
    <w:p w:rsidR="00000000" w:rsidRPr="00093B54" w:rsidP="00093B54">
      <w:pPr>
        <w:pStyle w:val="ListBullet"/>
      </w:pPr>
      <w:r w:rsidRPr="00093B54">
        <w:t>needle types and uses:</w:t>
      </w:r>
    </w:p>
    <w:p w:rsidR="00000000" w:rsidRPr="00093B54" w:rsidP="00093B54">
      <w:pPr>
        <w:pStyle w:val="ListBullet2"/>
      </w:pPr>
      <w:r w:rsidRPr="00093B54">
        <w:t>standard</w:t>
      </w:r>
    </w:p>
    <w:p w:rsidR="00000000" w:rsidRPr="00093B54" w:rsidP="00093B54">
      <w:pPr>
        <w:pStyle w:val="ListBullet2"/>
      </w:pPr>
      <w:r w:rsidRPr="00093B54">
        <w:t>metalfil</w:t>
      </w:r>
    </w:p>
    <w:p w:rsidR="00000000" w:rsidRPr="00093B54" w:rsidP="00093B54">
      <w:pPr>
        <w:pStyle w:val="ListBullet2"/>
      </w:pPr>
      <w:r w:rsidRPr="00093B54">
        <w:t>embroidery eye</w:t>
      </w:r>
    </w:p>
    <w:p w:rsidR="00000000" w:rsidRPr="00093B54" w:rsidP="00093B54">
      <w:pPr>
        <w:pStyle w:val="ListBullet2"/>
      </w:pPr>
      <w:r w:rsidRPr="00093B54">
        <w:t xml:space="preserve">stretch </w:t>
      </w:r>
    </w:p>
    <w:p w:rsidR="00000000" w:rsidRPr="00093B54" w:rsidP="00093B54">
      <w:pPr>
        <w:pStyle w:val="ListBullet"/>
      </w:pPr>
      <w:r w:rsidRPr="00093B54">
        <w:t>thread types:</w:t>
      </w:r>
    </w:p>
    <w:p w:rsidR="00000000" w:rsidRPr="00093B54" w:rsidP="00093B54">
      <w:pPr>
        <w:pStyle w:val="ListBullet2"/>
      </w:pPr>
      <w:r w:rsidRPr="00093B54">
        <w:t>polyester</w:t>
      </w:r>
    </w:p>
    <w:p w:rsidR="00000000" w:rsidRPr="00093B54" w:rsidP="00093B54">
      <w:pPr>
        <w:pStyle w:val="ListBullet2"/>
      </w:pPr>
      <w:r w:rsidRPr="00093B54">
        <w:t>metallic</w:t>
      </w:r>
    </w:p>
    <w:p w:rsidR="00000000" w:rsidRPr="00093B54" w:rsidP="00093B54">
      <w:pPr>
        <w:pStyle w:val="ListBullet2"/>
      </w:pPr>
      <w:r w:rsidRPr="00093B54">
        <w:t>rayon</w:t>
      </w:r>
    </w:p>
    <w:p w:rsidR="00000000" w:rsidRPr="00093B54" w:rsidP="00093B54">
      <w:pPr>
        <w:pStyle w:val="ListBullet2"/>
      </w:pPr>
      <w:r w:rsidRPr="00093B54">
        <w:t>cotton</w:t>
      </w:r>
    </w:p>
    <w:p w:rsidR="00000000" w:rsidRPr="00093B54" w:rsidP="00093B54">
      <w:pPr>
        <w:pStyle w:val="ListBullet"/>
      </w:pPr>
      <w:r w:rsidRPr="00093B54">
        <w:t>stabilisers, toppings and backings:</w:t>
      </w:r>
    </w:p>
    <w:p w:rsidR="00000000" w:rsidRPr="00093B54" w:rsidP="00093B54">
      <w:pPr>
        <w:pStyle w:val="ListBullet2"/>
      </w:pPr>
      <w:r w:rsidRPr="00093B54">
        <w:t>water soluble</w:t>
      </w:r>
    </w:p>
    <w:p w:rsidR="00000000" w:rsidRPr="00093B54" w:rsidP="00093B54">
      <w:pPr>
        <w:pStyle w:val="ListBullet2"/>
      </w:pPr>
      <w:r w:rsidRPr="00093B54">
        <w:t>tear away</w:t>
      </w:r>
    </w:p>
    <w:p w:rsidR="00000000" w:rsidRPr="00093B54" w:rsidP="00093B54">
      <w:pPr>
        <w:pStyle w:val="ListBullet2"/>
      </w:pPr>
      <w:r w:rsidRPr="00093B54">
        <w:t>iron on</w:t>
      </w:r>
    </w:p>
    <w:p w:rsidR="00000000" w:rsidRPr="00093B54" w:rsidP="00093B54">
      <w:pPr>
        <w:pStyle w:val="ListBullet2"/>
      </w:pPr>
      <w:r w:rsidRPr="00093B54">
        <w:t>cut away</w:t>
      </w:r>
    </w:p>
    <w:p w:rsidR="00000000" w:rsidRPr="00093B54" w:rsidP="00093B54">
      <w:pPr>
        <w:pStyle w:val="ListBullet2"/>
      </w:pPr>
      <w:r w:rsidRPr="00093B54">
        <w:t>varying weights</w:t>
      </w:r>
    </w:p>
    <w:p w:rsidR="00000000" w:rsidRPr="00093B54" w:rsidP="00093B54">
      <w:pPr>
        <w:pStyle w:val="ListBullet"/>
      </w:pPr>
      <w:r w:rsidRPr="00093B54">
        <w:t>range of digitising techniques</w:t>
      </w:r>
    </w:p>
    <w:p w:rsidR="00000000" w:rsidRPr="00093B54" w:rsidP="00093B54">
      <w:pPr>
        <w:pStyle w:val="ListBullet"/>
      </w:pPr>
      <w:r w:rsidRPr="00093B54">
        <w:t>copyright</w:t>
      </w:r>
    </w:p>
    <w:p w:rsidR="00000000" w:rsidRPr="00093B54" w:rsidP="00093B54">
      <w:pPr>
        <w:pStyle w:val="ListBullet"/>
      </w:pPr>
      <w:r w:rsidRPr="00093B54">
        <w:t>practices for recording and reporting.</w:t>
      </w:r>
    </w:p>
    <w:p w:rsidR="00000000" w:rsidRPr="00093B54" w:rsidP="00093B54">
      <w:pPr>
        <w:pStyle w:val="AllowPageBreak"/>
      </w:pPr>
    </w:p>
    <w:p w:rsidR="00000000" w:rsidRPr="00093B54" w:rsidP="00093B54">
      <w:pPr>
        <w:pStyle w:val="Heading1"/>
      </w:pPr>
      <w:bookmarkStart w:id="14" w:name="O_935578"/>
      <w:bookmarkEnd w:id="14"/>
      <w:r w:rsidRPr="00093B54">
        <w:t>Assessment Conditions</w:t>
      </w:r>
    </w:p>
    <w:p w:rsidR="00000000" w:rsidRPr="00093B54" w:rsidP="00093B54">
      <w:pPr>
        <w:pStyle w:val="ListBullet"/>
      </w:pPr>
      <w:r w:rsidRPr="00093B54">
        <w:t>Assessors must:</w:t>
      </w:r>
    </w:p>
    <w:p w:rsidR="00000000" w:rsidRPr="00093B54" w:rsidP="00093B54">
      <w:pPr>
        <w:pStyle w:val="ListBullet2"/>
      </w:pPr>
      <w:r w:rsidRPr="00093B54">
        <w:t xml:space="preserve">satisfy the assessor competency requirements that are in place at the time of the assessment, as </w:t>
      </w:r>
      <w:r w:rsidRPr="00093B54">
        <w:t>set by the VET regulator</w:t>
      </w:r>
    </w:p>
    <w:p w:rsidR="00000000" w:rsidRPr="00093B54" w:rsidP="00093B54">
      <w:pPr>
        <w:pStyle w:val="ListBullet2"/>
      </w:pPr>
      <w:r w:rsidRPr="00093B54">
        <w:t>have vocational competency in generating artwork for computerised embroideries, at least to the level being assessed, with relevant industry knowledge and experience.</w:t>
      </w:r>
    </w:p>
    <w:p w:rsidR="00000000" w:rsidRPr="00093B54" w:rsidP="00093B54">
      <w:pPr>
        <w:pStyle w:val="ListBullet"/>
      </w:pPr>
      <w:r w:rsidRPr="00093B54">
        <w:t>Assessment should occur in operational workplace situations. Wh</w:t>
      </w:r>
      <w:r w:rsidRPr="00093B54">
        <w:t>ere this is not possible, or where personal safety or environmental damage are limiting factors, assessment must occur in a sufficiently rigorous simulated environment reflecting realistic operational workplace conditions. This must cover all aspects of wo</w:t>
      </w:r>
      <w:r w:rsidRPr="00093B54">
        <w:t xml:space="preserve">rkplace performance, including environment, task skills, task management skills, contingency management skills and job role environment skills. </w:t>
      </w:r>
    </w:p>
    <w:p w:rsidR="00000000" w:rsidRPr="00093B54" w:rsidP="00093B54">
      <w:pPr>
        <w:pStyle w:val="ListBullet"/>
      </w:pPr>
      <w:r w:rsidRPr="00093B54">
        <w:t xml:space="preserve">Assessment processes and techniques must be appropriate to the language, literacy and numeracy requirements of </w:t>
      </w:r>
      <w:r w:rsidRPr="00093B54">
        <w:t>the work being performed and the needs of the candidate.</w:t>
      </w:r>
    </w:p>
    <w:p w:rsidR="00000000" w:rsidRPr="00093B54" w:rsidP="00093B54">
      <w:pPr>
        <w:pStyle w:val="ListBullet"/>
      </w:pPr>
      <w:r w:rsidRPr="00093B54">
        <w:t>Conditions for assessment must include access to all tools, equipment, materials and documentation required, including relevant workplace procedures, product and manufacturing specifications associat</w:t>
      </w:r>
      <w:r w:rsidRPr="00093B54">
        <w:t>ed with this unit.</w:t>
      </w:r>
    </w:p>
    <w:p w:rsidR="00000000" w:rsidRPr="00093B54" w:rsidP="00093B54">
      <w:pPr>
        <w:pStyle w:val="AllowPageBreak"/>
      </w:pPr>
    </w:p>
    <w:p w:rsidR="00000000" w:rsidRPr="00093B54" w:rsidP="00093B54">
      <w:pPr>
        <w:pStyle w:val="Heading1"/>
      </w:pPr>
      <w:bookmarkStart w:id="15" w:name="O_935576"/>
      <w:bookmarkEnd w:id="15"/>
      <w:r w:rsidRPr="00093B54">
        <w:t>Links</w:t>
      </w:r>
    </w:p>
    <w:p w:rsidR="00000000" w:rsidRPr="00093B54" w:rsidP="00203382">
      <w:pPr>
        <w:pStyle w:val="BodyText"/>
      </w:pPr>
      <w:r w:rsidRPr="00093B5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40FFC">
        <w:rPr>
          <w:rStyle w:val="Hyperlink"/>
        </w:rPr>
        <w:t>https://vetnet.gov.au/Pages/TrainingDocs.aspx?q=a203ec5c-de7d-406b-b3e1-8f1a9b76e92e</w:t>
      </w:r>
      <w:r>
        <w:fldChar w:fldCharType="end"/>
      </w:r>
    </w:p>
    <w:p w:rsidR="00000000" w:rsidRPr="00093B54" w:rsidP="00093B54"/>
    <w:sectPr w:rsidSect="00093B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B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B54" w:rsidRPr="00203382" w:rsidP="002033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B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82" w:rsidP="00093B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03382" w:rsidP="00093B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03382" w:rsidP="00093B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B54" w:rsidP="00093B54">
    <w:pPr>
      <w:pStyle w:val="Footer"/>
      <w:framePr w:wrap="around"/>
    </w:pPr>
    <w:r>
      <w:fldChar w:fldCharType="begin"/>
    </w:r>
    <w:r>
      <w:instrText xml:space="preserve"> DOCPROPERTY  Subject  \* MERGEFORMAT </w:instrText>
    </w:r>
    <w:r>
      <w:fldChar w:fldCharType="separate"/>
    </w:r>
    <w:r w:rsidR="00203382">
      <w:t>Approved</w:t>
    </w:r>
    <w:r w:rsidR="00203382">
      <w:fldChar w:fldCharType="end"/>
    </w:r>
    <w:r>
      <w:tab/>
      <w:t xml:space="preserve">Page </w:t>
    </w:r>
    <w:r>
      <w:fldChar w:fldCharType="begin"/>
    </w:r>
    <w:r>
      <w:instrText xml:space="preserve"> PAGE  \* Arabic  \* MERGEFORMAT </w:instrText>
    </w:r>
    <w:r>
      <w:fldChar w:fldCharType="separate"/>
    </w:r>
    <w:r w:rsidR="0020338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3382">
      <w:rPr>
        <w:noProof/>
      </w:rPr>
      <w:t>6</w:t>
    </w:r>
    <w:r>
      <w:rPr>
        <w:noProof/>
      </w:rPr>
      <w:fldChar w:fldCharType="end"/>
    </w:r>
  </w:p>
  <w:p w:rsidR="00093B54" w:rsidP="00093B54">
    <w:pPr>
      <w:pStyle w:val="Footer"/>
      <w:framePr w:wrap="around"/>
    </w:pPr>
    <w:r>
      <w:t xml:space="preserve">© Commonwealth of Australia, </w:t>
    </w:r>
    <w:r>
      <w:fldChar w:fldCharType="begin"/>
    </w:r>
    <w:r>
      <w:instrText xml:space="preserve"> DATE  \@ "yyyy"  \* MERGEFORMAT </w:instrText>
    </w:r>
    <w:r>
      <w:fldChar w:fldCharType="separate"/>
    </w:r>
    <w:r w:rsidR="00203382">
      <w:rPr>
        <w:noProof/>
      </w:rPr>
      <w:t>2025</w:t>
    </w:r>
    <w:r>
      <w:fldChar w:fldCharType="end"/>
    </w:r>
    <w:r>
      <w:tab/>
    </w:r>
    <w:r>
      <w:fldChar w:fldCharType="begin"/>
    </w:r>
    <w:r>
      <w:instrText xml:space="preserve"> DOCPROPERTY  Author  \* MERGEFORMAT </w:instrText>
    </w:r>
    <w:r>
      <w:fldChar w:fldCharType="separate"/>
    </w:r>
    <w:r w:rsidR="00203382">
      <w:t>Skills Insight</w:t>
    </w:r>
    <w:r w:rsidR="00203382">
      <w:fldChar w:fldCharType="end"/>
    </w:r>
  </w:p>
  <w:p w:rsidR="00093B54" w:rsidP="00093B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B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B54" w:rsidRPr="00203382" w:rsidP="002033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B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82" w:rsidRPr="002D2AF8" w:rsidP="00093B54">
    <w:pPr>
      <w:pStyle w:val="Header"/>
      <w:framePr w:wrap="around"/>
    </w:pPr>
    <w:r>
      <w:fldChar w:fldCharType="begin"/>
    </w:r>
    <w:r>
      <w:instrText xml:space="preserve"> TITLE   \* MERGEFORMAT </w:instrText>
    </w:r>
    <w:r>
      <w:fldChar w:fldCharType="separate"/>
    </w:r>
    <w:r>
      <w:t>MSTDE3004 Generate artwork for computerised embroideries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3382" w:rsidP="00093B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B54" w:rsidRPr="002D2AF8" w:rsidP="00093B54">
    <w:pPr>
      <w:pStyle w:val="Header"/>
      <w:framePr w:wrap="around"/>
    </w:pPr>
    <w:r>
      <w:fldChar w:fldCharType="begin"/>
    </w:r>
    <w:r>
      <w:instrText xml:space="preserve"> TITLE   \* MERGEFORMAT </w:instrText>
    </w:r>
    <w:r>
      <w:fldChar w:fldCharType="separate"/>
    </w:r>
    <w:r w:rsidR="00203382">
      <w:t>MSTDE3004 Generate artwork for computerised embroideries</w:t>
    </w:r>
    <w:r w:rsidR="00203382">
      <w:fldChar w:fldCharType="end"/>
    </w:r>
    <w:r>
      <w:tab/>
      <w:t xml:space="preserve">Date this document was generated: </w:t>
    </w:r>
    <w:r>
      <w:fldChar w:fldCharType="begin"/>
    </w:r>
    <w:r>
      <w:instrText xml:space="preserve"> CREATEDATE  \@ "d MMMM yyyy"  \* MERGEFORMAT </w:instrText>
    </w:r>
    <w:r>
      <w:fldChar w:fldCharType="separate"/>
    </w:r>
    <w:r w:rsidR="00203382">
      <w:rPr>
        <w:noProof/>
      </w:rPr>
      <w:t>2 March 2025</w:t>
    </w:r>
    <w:r>
      <w:fldChar w:fldCharType="end"/>
    </w:r>
  </w:p>
  <w:p w:rsidR="00093B54" w:rsidP="00093B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50E4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1201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C86B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B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B54"/>
    <w:pPr>
      <w:spacing w:before="360" w:after="60"/>
      <w:outlineLvl w:val="0"/>
    </w:pPr>
    <w:rPr>
      <w:sz w:val="32"/>
    </w:rPr>
  </w:style>
  <w:style w:type="paragraph" w:styleId="Heading2">
    <w:name w:val="heading 2"/>
    <w:basedOn w:val="HeadingBase"/>
    <w:next w:val="BodyText"/>
    <w:link w:val="Heading2Char"/>
    <w:qFormat/>
    <w:rsid w:val="00093B54"/>
    <w:pPr>
      <w:keepLines/>
      <w:spacing w:before="240" w:after="120"/>
      <w:outlineLvl w:val="1"/>
    </w:pPr>
    <w:rPr>
      <w:sz w:val="28"/>
      <w:szCs w:val="40"/>
    </w:rPr>
  </w:style>
  <w:style w:type="paragraph" w:styleId="Heading3">
    <w:name w:val="heading 3"/>
    <w:basedOn w:val="HeadingBase"/>
    <w:next w:val="BodyText"/>
    <w:link w:val="Heading3Char"/>
    <w:qFormat/>
    <w:rsid w:val="00093B54"/>
    <w:pPr>
      <w:spacing w:before="180" w:after="120"/>
      <w:outlineLvl w:val="2"/>
    </w:pPr>
    <w:rPr>
      <w:spacing w:val="-10"/>
      <w:kern w:val="32"/>
    </w:rPr>
  </w:style>
  <w:style w:type="paragraph" w:styleId="Heading4">
    <w:name w:val="heading 4"/>
    <w:basedOn w:val="HeadingBase"/>
    <w:next w:val="BodyText"/>
    <w:link w:val="Heading4Char"/>
    <w:qFormat/>
    <w:rsid w:val="00093B54"/>
    <w:pPr>
      <w:spacing w:before="160" w:after="120"/>
      <w:outlineLvl w:val="3"/>
    </w:pPr>
    <w:rPr>
      <w:sz w:val="22"/>
    </w:rPr>
  </w:style>
  <w:style w:type="paragraph" w:styleId="Heading5">
    <w:name w:val="heading 5"/>
    <w:basedOn w:val="HeadingBase"/>
    <w:next w:val="Normal"/>
    <w:link w:val="Heading5Char"/>
    <w:qFormat/>
    <w:rsid w:val="00093B54"/>
    <w:pPr>
      <w:spacing w:before="80"/>
      <w:outlineLvl w:val="4"/>
    </w:pPr>
    <w:rPr>
      <w:color w:val="918585"/>
      <w:sz w:val="20"/>
    </w:rPr>
  </w:style>
  <w:style w:type="paragraph" w:styleId="Heading6">
    <w:name w:val="heading 6"/>
    <w:basedOn w:val="HeadingBase"/>
    <w:next w:val="Normal"/>
    <w:link w:val="Heading6Char"/>
    <w:qFormat/>
    <w:rsid w:val="00093B54"/>
    <w:pPr>
      <w:spacing w:before="60"/>
      <w:outlineLvl w:val="5"/>
    </w:pPr>
    <w:rPr>
      <w:color w:val="918585"/>
      <w:sz w:val="20"/>
    </w:rPr>
  </w:style>
  <w:style w:type="paragraph" w:styleId="Heading7">
    <w:name w:val="heading 7"/>
    <w:basedOn w:val="Normal"/>
    <w:next w:val="Normal"/>
    <w:link w:val="Heading7Char"/>
    <w:qFormat/>
    <w:rsid w:val="00093B54"/>
    <w:pPr>
      <w:ind w:left="720"/>
      <w:outlineLvl w:val="6"/>
    </w:pPr>
    <w:rPr>
      <w:i/>
    </w:rPr>
  </w:style>
  <w:style w:type="paragraph" w:styleId="Heading8">
    <w:name w:val="heading 8"/>
    <w:basedOn w:val="Normal"/>
    <w:next w:val="Normal"/>
    <w:link w:val="Heading8Char"/>
    <w:qFormat/>
    <w:rsid w:val="00093B54"/>
    <w:pPr>
      <w:ind w:left="720"/>
      <w:outlineLvl w:val="7"/>
    </w:pPr>
    <w:rPr>
      <w:i/>
    </w:rPr>
  </w:style>
  <w:style w:type="paragraph" w:styleId="Heading9">
    <w:name w:val="heading 9"/>
    <w:basedOn w:val="Normal"/>
    <w:next w:val="Normal"/>
    <w:link w:val="Heading9Char"/>
    <w:qFormat/>
    <w:rsid w:val="00093B54"/>
    <w:pPr>
      <w:ind w:left="720"/>
      <w:outlineLvl w:val="8"/>
    </w:pPr>
    <w:rPr>
      <w:i/>
    </w:rPr>
  </w:style>
  <w:style w:type="character" w:default="1" w:styleId="DefaultParagraphFont">
    <w:name w:val="Default Paragraph Font"/>
    <w:uiPriority w:val="1"/>
    <w:unhideWhenUsed/>
    <w:rsid w:val="00093B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B54"/>
  </w:style>
  <w:style w:type="character" w:customStyle="1" w:styleId="Heading1Char">
    <w:name w:val="Heading 1 Char"/>
    <w:basedOn w:val="DefaultParagraphFont"/>
    <w:link w:val="Heading1"/>
    <w:rsid w:val="00093B54"/>
    <w:rPr>
      <w:rFonts w:ascii="Times New Roman" w:eastAsia="Times New Roman" w:hAnsi="Times New Roman" w:cs="Times New Roman"/>
      <w:b/>
      <w:sz w:val="32"/>
      <w:szCs w:val="20"/>
      <w:lang w:eastAsia="en-US"/>
    </w:rPr>
  </w:style>
  <w:style w:type="paragraph" w:styleId="BodyText">
    <w:name w:val="Body Text"/>
    <w:basedOn w:val="Normal"/>
    <w:link w:val="BodyTextChar"/>
    <w:rsid w:val="00093B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B54"/>
    <w:rPr>
      <w:rFonts w:ascii="Times New Roman" w:eastAsia="Times New Roman" w:hAnsi="Times New Roman" w:cs="Times New Roman"/>
      <w:sz w:val="24"/>
      <w:lang w:eastAsia="en-US"/>
    </w:rPr>
  </w:style>
  <w:style w:type="paragraph" w:styleId="ListBullet">
    <w:name w:val="List Bullet"/>
    <w:basedOn w:val="List"/>
    <w:rsid w:val="00093B54"/>
    <w:pPr>
      <w:numPr>
        <w:numId w:val="12"/>
      </w:numPr>
      <w:tabs>
        <w:tab w:val="clear" w:pos="340"/>
      </w:tabs>
      <w:spacing w:before="40" w:after="40"/>
    </w:pPr>
  </w:style>
  <w:style w:type="character" w:customStyle="1" w:styleId="SpecialBold">
    <w:name w:val="Special Bold"/>
    <w:basedOn w:val="DefaultParagraphFont"/>
    <w:rsid w:val="00093B54"/>
    <w:rPr>
      <w:b/>
      <w:spacing w:val="0"/>
    </w:rPr>
  </w:style>
  <w:style w:type="paragraph" w:styleId="ListBullet2">
    <w:name w:val="List Bullet 2"/>
    <w:basedOn w:val="List2"/>
    <w:rsid w:val="00093B54"/>
    <w:pPr>
      <w:numPr>
        <w:numId w:val="13"/>
      </w:numPr>
      <w:tabs>
        <w:tab w:val="clear" w:pos="680"/>
      </w:tabs>
    </w:pPr>
  </w:style>
  <w:style w:type="paragraph" w:customStyle="1" w:styleId="SuperHeading">
    <w:name w:val="SuperHeading"/>
    <w:basedOn w:val="Normal"/>
    <w:rsid w:val="00093B54"/>
    <w:pPr>
      <w:spacing w:before="240" w:after="120"/>
      <w:outlineLvl w:val="0"/>
    </w:pPr>
    <w:rPr>
      <w:rFonts w:ascii="Times New Roman" w:hAnsi="Times New Roman"/>
      <w:b/>
      <w:sz w:val="32"/>
    </w:rPr>
  </w:style>
  <w:style w:type="paragraph" w:customStyle="1" w:styleId="AllowPageBreak">
    <w:name w:val="AllowPageBreak"/>
    <w:rsid w:val="00093B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3B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B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B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B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B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B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B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B54"/>
    <w:rPr>
      <w:rFonts w:ascii="Courier New" w:eastAsia="Times New Roman" w:hAnsi="Courier New" w:cs="Times New Roman"/>
      <w:i/>
      <w:szCs w:val="20"/>
      <w:lang w:eastAsia="en-US"/>
    </w:rPr>
  </w:style>
  <w:style w:type="paragraph" w:customStyle="1" w:styleId="HeadingBase">
    <w:name w:val="Heading Base"/>
    <w:rsid w:val="00093B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B54"/>
    <w:pPr>
      <w:tabs>
        <w:tab w:val="right" w:leader="dot" w:pos="9072"/>
      </w:tabs>
      <w:ind w:left="567"/>
    </w:pPr>
    <w:rPr>
      <w:szCs w:val="22"/>
    </w:rPr>
  </w:style>
  <w:style w:type="paragraph" w:customStyle="1" w:styleId="TOCBase">
    <w:name w:val="TOC Base"/>
    <w:rsid w:val="00093B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B54"/>
    <w:pPr>
      <w:tabs>
        <w:tab w:val="right" w:leader="dot" w:pos="9072"/>
      </w:tabs>
      <w:spacing w:before="40" w:after="40"/>
      <w:ind w:left="284"/>
    </w:pPr>
    <w:rPr>
      <w:rFonts w:ascii="Times New Roman" w:hAnsi="Times New Roman"/>
    </w:rPr>
  </w:style>
  <w:style w:type="paragraph" w:styleId="TOC1">
    <w:name w:val="toc 1"/>
    <w:basedOn w:val="TOCBase"/>
    <w:next w:val="Normal"/>
    <w:rsid w:val="00093B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B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B54"/>
    <w:rPr>
      <w:rFonts w:ascii="Times New Roman" w:eastAsia="Times New Roman" w:hAnsi="Times New Roman" w:cs="Times New Roman"/>
      <w:sz w:val="16"/>
      <w:lang w:eastAsia="en-US"/>
    </w:rPr>
  </w:style>
  <w:style w:type="paragraph" w:styleId="Title">
    <w:name w:val="Title"/>
    <w:basedOn w:val="HeadingBase"/>
    <w:link w:val="TitleChar"/>
    <w:qFormat/>
    <w:rsid w:val="00093B54"/>
    <w:pPr>
      <w:spacing w:before="5040"/>
      <w:jc w:val="center"/>
    </w:pPr>
    <w:rPr>
      <w:sz w:val="48"/>
      <w:szCs w:val="72"/>
      <w:lang w:val="en-US"/>
    </w:rPr>
  </w:style>
  <w:style w:type="character" w:customStyle="1" w:styleId="TitleChar">
    <w:name w:val="Title Char"/>
    <w:basedOn w:val="DefaultParagraphFont"/>
    <w:link w:val="Title"/>
    <w:rsid w:val="00093B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B54"/>
    <w:pPr>
      <w:tabs>
        <w:tab w:val="left" w:pos="3600"/>
        <w:tab w:val="left" w:pos="3958"/>
      </w:tabs>
    </w:pPr>
  </w:style>
  <w:style w:type="paragraph" w:styleId="List">
    <w:name w:val="List"/>
    <w:basedOn w:val="BodyText"/>
    <w:next w:val="BodyText"/>
    <w:rsid w:val="00093B54"/>
    <w:pPr>
      <w:tabs>
        <w:tab w:val="left" w:pos="340"/>
      </w:tabs>
      <w:spacing w:before="60" w:after="60"/>
      <w:ind w:left="340" w:hanging="340"/>
    </w:pPr>
  </w:style>
  <w:style w:type="paragraph" w:customStyle="1" w:styleId="Note">
    <w:name w:val="Note"/>
    <w:basedOn w:val="BodyText"/>
    <w:rsid w:val="00093B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B54"/>
    <w:pPr>
      <w:framePr w:wrap="auto" w:hAnchor="text" w:y="6049"/>
    </w:pPr>
    <w:rPr>
      <w:color w:val="000000"/>
      <w:sz w:val="40"/>
    </w:rPr>
  </w:style>
  <w:style w:type="paragraph" w:customStyle="1" w:styleId="TOCTitle">
    <w:name w:val="TOCTitle"/>
    <w:basedOn w:val="Heading1"/>
    <w:rsid w:val="00093B54"/>
    <w:pPr>
      <w:spacing w:after="240"/>
      <w:jc w:val="center"/>
      <w:outlineLvl w:val="9"/>
    </w:pPr>
    <w:rPr>
      <w:caps/>
    </w:rPr>
  </w:style>
  <w:style w:type="paragraph" w:customStyle="1" w:styleId="Version">
    <w:name w:val="Version"/>
    <w:rsid w:val="00093B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B54"/>
    <w:pPr>
      <w:keepNext w:val="0"/>
      <w:tabs>
        <w:tab w:val="right" w:pos="4176"/>
      </w:tabs>
      <w:ind w:left="198" w:hanging="198"/>
    </w:pPr>
    <w:rPr>
      <w:rFonts w:ascii="Garamond" w:hAnsi="Garamond"/>
    </w:rPr>
  </w:style>
  <w:style w:type="paragraph" w:styleId="IndexHeading">
    <w:name w:val="index heading"/>
    <w:basedOn w:val="Normal"/>
    <w:next w:val="Index1"/>
    <w:semiHidden/>
    <w:rsid w:val="00093B54"/>
    <w:pPr>
      <w:spacing w:before="120" w:after="120"/>
    </w:pPr>
    <w:rPr>
      <w:rFonts w:ascii="Arial" w:hAnsi="Arial"/>
      <w:b/>
      <w:color w:val="918585"/>
      <w:sz w:val="24"/>
    </w:rPr>
  </w:style>
  <w:style w:type="paragraph" w:styleId="Header">
    <w:name w:val="header"/>
    <w:basedOn w:val="Normal"/>
    <w:link w:val="HeaderChar"/>
    <w:rsid w:val="00093B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B54"/>
    <w:rPr>
      <w:rFonts w:ascii="Times New Roman" w:eastAsia="Times New Roman" w:hAnsi="Times New Roman" w:cs="Times New Roman"/>
      <w:sz w:val="16"/>
      <w:szCs w:val="20"/>
      <w:lang w:val="en-GB" w:eastAsia="en-US"/>
    </w:rPr>
  </w:style>
  <w:style w:type="paragraph" w:customStyle="1" w:styleId="Chapter">
    <w:name w:val="Chapter"/>
    <w:basedOn w:val="Normal"/>
    <w:rsid w:val="00093B54"/>
    <w:pPr>
      <w:spacing w:before="240"/>
    </w:pPr>
    <w:rPr>
      <w:rFonts w:ascii="Times New Roman" w:hAnsi="Times New Roman"/>
      <w:smallCaps/>
      <w:spacing w:val="80"/>
      <w:sz w:val="28"/>
    </w:rPr>
  </w:style>
  <w:style w:type="paragraph" w:customStyle="1" w:styleId="InChapter">
    <w:name w:val="InChapter"/>
    <w:basedOn w:val="Heading3"/>
    <w:rsid w:val="00093B54"/>
    <w:pPr>
      <w:spacing w:after="240"/>
      <w:outlineLvl w:val="9"/>
    </w:pPr>
    <w:rPr>
      <w:noProof/>
    </w:rPr>
  </w:style>
  <w:style w:type="paragraph" w:styleId="Index2">
    <w:name w:val="index 2"/>
    <w:basedOn w:val="Normal"/>
    <w:next w:val="Normal"/>
    <w:semiHidden/>
    <w:rsid w:val="00093B54"/>
    <w:pPr>
      <w:tabs>
        <w:tab w:val="right" w:pos="4176"/>
      </w:tabs>
      <w:ind w:left="568" w:hanging="284"/>
    </w:pPr>
    <w:rPr>
      <w:rFonts w:ascii="Garamond" w:hAnsi="Garamond"/>
    </w:rPr>
  </w:style>
  <w:style w:type="paragraph" w:customStyle="1" w:styleId="Byline">
    <w:name w:val="Byline"/>
    <w:rsid w:val="00093B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B54"/>
    <w:pPr>
      <w:tabs>
        <w:tab w:val="clear" w:pos="3600"/>
        <w:tab w:val="clear" w:pos="3958"/>
      </w:tabs>
      <w:jc w:val="right"/>
    </w:pPr>
  </w:style>
  <w:style w:type="character" w:styleId="Emphasis">
    <w:name w:val="Emphasis"/>
    <w:basedOn w:val="DefaultParagraphFont"/>
    <w:qFormat/>
    <w:rsid w:val="00093B54"/>
    <w:rPr>
      <w:i/>
    </w:rPr>
  </w:style>
  <w:style w:type="paragraph" w:styleId="Caption">
    <w:name w:val="caption"/>
    <w:basedOn w:val="BodyText"/>
    <w:next w:val="Normal"/>
    <w:qFormat/>
    <w:rsid w:val="00093B54"/>
    <w:pPr>
      <w:framePr w:w="2268" w:hSpace="181" w:vSpace="181" w:wrap="around" w:vAnchor="text" w:hAnchor="page" w:x="1135" w:y="285" w:anchorLock="1"/>
    </w:pPr>
    <w:rPr>
      <w:i/>
    </w:rPr>
  </w:style>
  <w:style w:type="paragraph" w:customStyle="1" w:styleId="MiniTOCTitle">
    <w:name w:val="MiniTOCTitle"/>
    <w:basedOn w:val="Heading4"/>
    <w:rsid w:val="00093B54"/>
    <w:pPr>
      <w:spacing w:before="240"/>
      <w:outlineLvl w:val="9"/>
    </w:pPr>
    <w:rPr>
      <w:noProof/>
      <w:sz w:val="24"/>
    </w:rPr>
  </w:style>
  <w:style w:type="paragraph" w:customStyle="1" w:styleId="MiniTOCItem">
    <w:name w:val="MiniTOCItem"/>
    <w:basedOn w:val="ListBullet"/>
    <w:rsid w:val="00093B54"/>
    <w:pPr>
      <w:numPr>
        <w:numId w:val="0"/>
      </w:numPr>
      <w:tabs>
        <w:tab w:val="right" w:leader="dot" w:pos="6521"/>
      </w:tabs>
      <w:spacing w:before="0" w:after="0"/>
    </w:pPr>
  </w:style>
  <w:style w:type="paragraph" w:customStyle="1" w:styleId="TOFTitle">
    <w:name w:val="TOFTitle"/>
    <w:basedOn w:val="TOCTitle"/>
    <w:rsid w:val="00093B54"/>
  </w:style>
  <w:style w:type="paragraph" w:styleId="TableofFigures">
    <w:name w:val="table of figures"/>
    <w:basedOn w:val="Normal"/>
    <w:next w:val="Normal"/>
    <w:semiHidden/>
    <w:rsid w:val="00093B54"/>
    <w:pPr>
      <w:tabs>
        <w:tab w:val="right" w:leader="dot" w:pos="9072"/>
      </w:tabs>
      <w:ind w:left="970" w:hanging="403"/>
    </w:pPr>
    <w:rPr>
      <w:rFonts w:ascii="Times New Roman" w:hAnsi="Times New Roman"/>
      <w:b/>
    </w:rPr>
  </w:style>
  <w:style w:type="paragraph" w:styleId="ListNumber">
    <w:name w:val="List Number"/>
    <w:basedOn w:val="List"/>
    <w:rsid w:val="00093B54"/>
    <w:pPr>
      <w:numPr>
        <w:numId w:val="15"/>
      </w:numPr>
      <w:tabs>
        <w:tab w:val="clear" w:pos="340"/>
      </w:tabs>
    </w:pPr>
  </w:style>
  <w:style w:type="character" w:customStyle="1" w:styleId="WingdingSymbols">
    <w:name w:val="Wingding Symbols"/>
    <w:rsid w:val="00093B54"/>
    <w:rPr>
      <w:rFonts w:ascii="Wingdings" w:hAnsi="Wingdings"/>
    </w:rPr>
  </w:style>
  <w:style w:type="paragraph" w:customStyle="1" w:styleId="TableHeading">
    <w:name w:val="Table Heading"/>
    <w:basedOn w:val="HeadingBase"/>
    <w:rsid w:val="00093B54"/>
    <w:pPr>
      <w:keepLines/>
      <w:pBdr>
        <w:bottom w:val="single" w:sz="6" w:space="1" w:color="918585"/>
      </w:pBdr>
      <w:spacing w:before="240"/>
    </w:pPr>
  </w:style>
  <w:style w:type="character" w:customStyle="1" w:styleId="HotSpot">
    <w:name w:val="HotSpot"/>
    <w:rsid w:val="00093B54"/>
    <w:rPr>
      <w:color w:val="0033CC"/>
      <w:u w:val="none"/>
    </w:rPr>
  </w:style>
  <w:style w:type="paragraph" w:customStyle="1" w:styleId="BodyTextRight">
    <w:name w:val="Body Text Right"/>
    <w:basedOn w:val="BodyText"/>
    <w:rsid w:val="00093B54"/>
    <w:pPr>
      <w:spacing w:before="0" w:after="0"/>
      <w:jc w:val="right"/>
    </w:pPr>
  </w:style>
  <w:style w:type="paragraph" w:styleId="Index3">
    <w:name w:val="index 3"/>
    <w:basedOn w:val="ListNumber2"/>
    <w:next w:val="Normal"/>
    <w:semiHidden/>
    <w:rsid w:val="00093B54"/>
    <w:pPr>
      <w:numPr>
        <w:numId w:val="0"/>
      </w:numPr>
      <w:tabs>
        <w:tab w:val="right" w:leader="dot" w:pos="4176"/>
      </w:tabs>
    </w:pPr>
  </w:style>
  <w:style w:type="paragraph" w:styleId="ListNumber2">
    <w:name w:val="List Number 2"/>
    <w:basedOn w:val="List2"/>
    <w:rsid w:val="00093B54"/>
    <w:pPr>
      <w:numPr>
        <w:numId w:val="10"/>
      </w:numPr>
      <w:tabs>
        <w:tab w:val="clear" w:pos="1060"/>
      </w:tabs>
    </w:pPr>
  </w:style>
  <w:style w:type="paragraph" w:customStyle="1" w:styleId="MarginNote">
    <w:name w:val="Margin Note"/>
    <w:basedOn w:val="BodyText"/>
    <w:rsid w:val="00093B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B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B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B54"/>
    <w:rPr>
      <w:sz w:val="32"/>
    </w:rPr>
  </w:style>
  <w:style w:type="paragraph" w:customStyle="1" w:styleId="HeadingProcedure">
    <w:name w:val="Heading Procedure"/>
    <w:basedOn w:val="HeadingBase"/>
    <w:next w:val="Normal"/>
    <w:rsid w:val="00093B54"/>
    <w:pPr>
      <w:tabs>
        <w:tab w:val="left" w:pos="0"/>
      </w:tabs>
      <w:spacing w:before="120" w:after="60"/>
    </w:pPr>
    <w:rPr>
      <w:i/>
      <w:color w:val="918585"/>
      <w:sz w:val="22"/>
    </w:rPr>
  </w:style>
  <w:style w:type="paragraph" w:customStyle="1" w:styleId="TableBodyText">
    <w:name w:val="Table Body Text"/>
    <w:basedOn w:val="BodyText"/>
    <w:rsid w:val="00093B54"/>
    <w:pPr>
      <w:spacing w:before="60" w:after="60"/>
    </w:pPr>
  </w:style>
  <w:style w:type="paragraph" w:styleId="ListContinue">
    <w:name w:val="List Continue"/>
    <w:basedOn w:val="List"/>
    <w:rsid w:val="00093B54"/>
    <w:pPr>
      <w:ind w:firstLine="0"/>
    </w:pPr>
  </w:style>
  <w:style w:type="paragraph" w:customStyle="1" w:styleId="ListNote">
    <w:name w:val="List Note"/>
    <w:basedOn w:val="List"/>
    <w:rsid w:val="00093B54"/>
    <w:pPr>
      <w:pBdr>
        <w:top w:val="single" w:sz="6" w:space="2" w:color="918585"/>
        <w:bottom w:val="single" w:sz="6" w:space="2" w:color="918585"/>
      </w:pBdr>
      <w:tabs>
        <w:tab w:val="left" w:pos="1021"/>
      </w:tabs>
      <w:ind w:firstLine="0"/>
    </w:pPr>
  </w:style>
  <w:style w:type="paragraph" w:customStyle="1" w:styleId="Warning">
    <w:name w:val="Warning"/>
    <w:basedOn w:val="BodyText"/>
    <w:rsid w:val="00093B54"/>
    <w:pPr>
      <w:shd w:val="clear" w:color="auto" w:fill="D9D9D9"/>
      <w:tabs>
        <w:tab w:val="left" w:pos="992"/>
      </w:tabs>
      <w:ind w:left="119" w:right="119"/>
    </w:pPr>
    <w:rPr>
      <w:sz w:val="20"/>
    </w:rPr>
  </w:style>
  <w:style w:type="paragraph" w:customStyle="1" w:styleId="MarginIcons">
    <w:name w:val="Margin Icons"/>
    <w:basedOn w:val="BodyText"/>
    <w:rsid w:val="00093B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B54"/>
    <w:rPr>
      <w:rFonts w:ascii="Courier New" w:hAnsi="Courier New"/>
    </w:rPr>
  </w:style>
  <w:style w:type="paragraph" w:customStyle="1" w:styleId="NoteBullet">
    <w:name w:val="Note Bullet"/>
    <w:basedOn w:val="Note"/>
    <w:rsid w:val="00093B54"/>
    <w:pPr>
      <w:tabs>
        <w:tab w:val="clear" w:pos="680"/>
      </w:tabs>
      <w:spacing w:before="60" w:after="60"/>
    </w:pPr>
  </w:style>
  <w:style w:type="paragraph" w:customStyle="1" w:styleId="SubHeading2">
    <w:name w:val="SubHeading2"/>
    <w:basedOn w:val="HeadingBase"/>
    <w:rsid w:val="00093B54"/>
    <w:pPr>
      <w:spacing w:before="240" w:after="60"/>
    </w:pPr>
    <w:rPr>
      <w:sz w:val="20"/>
    </w:rPr>
  </w:style>
  <w:style w:type="paragraph" w:customStyle="1" w:styleId="SubHeading1">
    <w:name w:val="SubHeading1"/>
    <w:basedOn w:val="HeadingBase"/>
    <w:rsid w:val="00093B54"/>
    <w:pPr>
      <w:spacing w:before="240" w:after="60"/>
    </w:pPr>
    <w:rPr>
      <w:color w:val="918585"/>
      <w:sz w:val="22"/>
    </w:rPr>
  </w:style>
  <w:style w:type="paragraph" w:customStyle="1" w:styleId="SideHeading">
    <w:name w:val="Side Heading"/>
    <w:basedOn w:val="HeadingBase"/>
    <w:rsid w:val="00093B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B54"/>
    <w:pPr>
      <w:tabs>
        <w:tab w:val="num" w:pos="360"/>
      </w:tabs>
    </w:pPr>
  </w:style>
  <w:style w:type="paragraph" w:styleId="PlainText">
    <w:name w:val="Plain Text"/>
    <w:basedOn w:val="Normal"/>
    <w:link w:val="PlainTextChar"/>
    <w:rsid w:val="00093B54"/>
    <w:rPr>
      <w:sz w:val="20"/>
    </w:rPr>
  </w:style>
  <w:style w:type="character" w:customStyle="1" w:styleId="PlainTextChar">
    <w:name w:val="Plain Text Char"/>
    <w:basedOn w:val="DefaultParagraphFont"/>
    <w:link w:val="PlainText"/>
    <w:rsid w:val="00093B54"/>
    <w:rPr>
      <w:rFonts w:ascii="Courier New" w:eastAsia="Times New Roman" w:hAnsi="Courier New" w:cs="Times New Roman"/>
      <w:sz w:val="20"/>
      <w:szCs w:val="20"/>
      <w:lang w:eastAsia="en-US"/>
    </w:rPr>
  </w:style>
  <w:style w:type="character" w:customStyle="1" w:styleId="MenuOption">
    <w:name w:val="Menu Option"/>
    <w:basedOn w:val="DefaultParagraphFont"/>
    <w:rsid w:val="00093B54"/>
    <w:rPr>
      <w:b/>
      <w:smallCaps/>
    </w:rPr>
  </w:style>
  <w:style w:type="paragraph" w:customStyle="1" w:styleId="TableListNumber">
    <w:name w:val="Table List Number"/>
    <w:basedOn w:val="ListNumber"/>
    <w:rsid w:val="00093B54"/>
    <w:pPr>
      <w:numPr>
        <w:numId w:val="0"/>
      </w:numPr>
    </w:pPr>
  </w:style>
  <w:style w:type="paragraph" w:styleId="TOC4">
    <w:name w:val="toc 4"/>
    <w:basedOn w:val="TOCBase"/>
    <w:next w:val="Normal"/>
    <w:semiHidden/>
    <w:rsid w:val="00093B54"/>
    <w:pPr>
      <w:tabs>
        <w:tab w:val="right" w:leader="dot" w:pos="9071"/>
      </w:tabs>
      <w:ind w:left="1701"/>
    </w:pPr>
  </w:style>
  <w:style w:type="paragraph" w:customStyle="1" w:styleId="ListAlpha">
    <w:name w:val="List Alpha"/>
    <w:basedOn w:val="List"/>
    <w:rsid w:val="00093B54"/>
    <w:pPr>
      <w:numPr>
        <w:numId w:val="9"/>
      </w:numPr>
    </w:pPr>
  </w:style>
  <w:style w:type="paragraph" w:customStyle="1" w:styleId="ListAlpha2">
    <w:name w:val="List Alpha 2"/>
    <w:basedOn w:val="List2"/>
    <w:rsid w:val="00093B54"/>
    <w:pPr>
      <w:numPr>
        <w:numId w:val="8"/>
      </w:numPr>
    </w:pPr>
  </w:style>
  <w:style w:type="paragraph" w:styleId="List2">
    <w:name w:val="List 2"/>
    <w:basedOn w:val="BodyText"/>
    <w:rsid w:val="00093B54"/>
    <w:pPr>
      <w:tabs>
        <w:tab w:val="left" w:pos="680"/>
      </w:tabs>
      <w:spacing w:before="60" w:after="60"/>
      <w:ind w:left="680" w:hanging="340"/>
    </w:pPr>
  </w:style>
  <w:style w:type="paragraph" w:styleId="List3">
    <w:name w:val="List 3"/>
    <w:basedOn w:val="BodyText"/>
    <w:rsid w:val="00093B54"/>
    <w:pPr>
      <w:tabs>
        <w:tab w:val="left" w:pos="1021"/>
      </w:tabs>
      <w:spacing w:before="60" w:after="60"/>
      <w:ind w:left="1020" w:hanging="340"/>
    </w:pPr>
  </w:style>
  <w:style w:type="paragraph" w:styleId="List4">
    <w:name w:val="List 4"/>
    <w:basedOn w:val="BodyText"/>
    <w:rsid w:val="00093B54"/>
    <w:pPr>
      <w:tabs>
        <w:tab w:val="left" w:pos="1361"/>
      </w:tabs>
      <w:spacing w:before="60" w:after="60"/>
      <w:ind w:left="1361" w:hanging="340"/>
    </w:pPr>
  </w:style>
  <w:style w:type="paragraph" w:styleId="List5">
    <w:name w:val="List 5"/>
    <w:basedOn w:val="BodyText"/>
    <w:rsid w:val="00093B54"/>
    <w:pPr>
      <w:tabs>
        <w:tab w:val="left" w:pos="1701"/>
      </w:tabs>
      <w:spacing w:before="60" w:after="60"/>
      <w:ind w:left="1701" w:hanging="340"/>
    </w:pPr>
  </w:style>
  <w:style w:type="paragraph" w:styleId="ListBullet3">
    <w:name w:val="List Bullet 3"/>
    <w:basedOn w:val="List3"/>
    <w:rsid w:val="00093B54"/>
    <w:pPr>
      <w:numPr>
        <w:numId w:val="14"/>
      </w:numPr>
      <w:tabs>
        <w:tab w:val="clear" w:pos="1021"/>
      </w:tabs>
      <w:ind w:left="1037" w:hanging="357"/>
    </w:pPr>
  </w:style>
  <w:style w:type="paragraph" w:styleId="ListBullet4">
    <w:name w:val="List Bullet 4"/>
    <w:basedOn w:val="List4"/>
    <w:rsid w:val="00093B54"/>
    <w:pPr>
      <w:numPr>
        <w:numId w:val="3"/>
      </w:numPr>
      <w:tabs>
        <w:tab w:val="clear" w:pos="1361"/>
      </w:tabs>
    </w:pPr>
  </w:style>
  <w:style w:type="paragraph" w:styleId="ListBullet5">
    <w:name w:val="List Bullet 5"/>
    <w:basedOn w:val="List5"/>
    <w:rsid w:val="00093B54"/>
    <w:pPr>
      <w:numPr>
        <w:numId w:val="4"/>
      </w:numPr>
    </w:pPr>
  </w:style>
  <w:style w:type="paragraph" w:styleId="ListContinue2">
    <w:name w:val="List Continue 2"/>
    <w:basedOn w:val="List2"/>
    <w:rsid w:val="00093B54"/>
    <w:pPr>
      <w:ind w:firstLine="0"/>
    </w:pPr>
  </w:style>
  <w:style w:type="paragraph" w:styleId="ListContinue3">
    <w:name w:val="List Continue 3"/>
    <w:basedOn w:val="List3"/>
    <w:rsid w:val="00093B54"/>
    <w:pPr>
      <w:ind w:left="1021" w:firstLine="0"/>
    </w:pPr>
  </w:style>
  <w:style w:type="paragraph" w:styleId="ListContinue4">
    <w:name w:val="List Continue 4"/>
    <w:basedOn w:val="List4"/>
    <w:rsid w:val="00093B54"/>
    <w:pPr>
      <w:ind w:firstLine="0"/>
    </w:pPr>
  </w:style>
  <w:style w:type="paragraph" w:styleId="ListContinue5">
    <w:name w:val="List Continue 5"/>
    <w:basedOn w:val="List5"/>
    <w:rsid w:val="00093B54"/>
    <w:pPr>
      <w:ind w:firstLine="0"/>
    </w:pPr>
  </w:style>
  <w:style w:type="paragraph" w:styleId="ListNumber3">
    <w:name w:val="List Number 3"/>
    <w:basedOn w:val="List3"/>
    <w:rsid w:val="00093B54"/>
    <w:pPr>
      <w:numPr>
        <w:numId w:val="5"/>
      </w:numPr>
    </w:pPr>
  </w:style>
  <w:style w:type="paragraph" w:styleId="ListNumber4">
    <w:name w:val="List Number 4"/>
    <w:basedOn w:val="List4"/>
    <w:rsid w:val="00093B54"/>
    <w:pPr>
      <w:numPr>
        <w:numId w:val="6"/>
      </w:numPr>
    </w:pPr>
  </w:style>
  <w:style w:type="paragraph" w:styleId="ListNumber5">
    <w:name w:val="List Number 5"/>
    <w:basedOn w:val="List5"/>
    <w:rsid w:val="00093B54"/>
    <w:pPr>
      <w:numPr>
        <w:numId w:val="7"/>
      </w:numPr>
    </w:pPr>
  </w:style>
  <w:style w:type="paragraph" w:styleId="BlockText">
    <w:name w:val="Block Text"/>
    <w:basedOn w:val="Normal"/>
    <w:rsid w:val="00093B54"/>
    <w:pPr>
      <w:spacing w:after="120"/>
      <w:ind w:left="1440" w:right="1440"/>
    </w:pPr>
  </w:style>
  <w:style w:type="character" w:customStyle="1" w:styleId="Subscript">
    <w:name w:val="Subscript"/>
    <w:basedOn w:val="DefaultParagraphFont"/>
    <w:rsid w:val="00093B54"/>
    <w:rPr>
      <w:sz w:val="16"/>
      <w:vertAlign w:val="subscript"/>
    </w:rPr>
  </w:style>
  <w:style w:type="character" w:customStyle="1" w:styleId="Superscript">
    <w:name w:val="Superscript"/>
    <w:basedOn w:val="DefaultParagraphFont"/>
    <w:rsid w:val="00093B54"/>
    <w:rPr>
      <w:sz w:val="16"/>
      <w:vertAlign w:val="superscript"/>
    </w:rPr>
  </w:style>
  <w:style w:type="character" w:customStyle="1" w:styleId="Symbols">
    <w:name w:val="Symbols"/>
    <w:basedOn w:val="DefaultParagraphFont"/>
    <w:rsid w:val="00093B54"/>
    <w:rPr>
      <w:rFonts w:ascii="Symbol" w:hAnsi="Symbol"/>
    </w:rPr>
  </w:style>
  <w:style w:type="character" w:customStyle="1" w:styleId="MenuOptions">
    <w:name w:val="Menu Options"/>
    <w:basedOn w:val="DefaultParagraphFont"/>
    <w:rsid w:val="00093B54"/>
    <w:rPr>
      <w:rFonts w:ascii="Arial Narrow" w:hAnsi="Arial Narrow"/>
      <w:smallCaps/>
    </w:rPr>
  </w:style>
  <w:style w:type="character" w:customStyle="1" w:styleId="Buttons">
    <w:name w:val="Buttons"/>
    <w:basedOn w:val="DefaultParagraphFont"/>
    <w:rsid w:val="00093B54"/>
    <w:rPr>
      <w:b/>
    </w:rPr>
  </w:style>
  <w:style w:type="character" w:customStyle="1" w:styleId="Underlined">
    <w:name w:val="Underlined"/>
    <w:basedOn w:val="DefaultParagraphFont"/>
    <w:rsid w:val="00093B54"/>
    <w:rPr>
      <w:u w:val="single"/>
    </w:rPr>
  </w:style>
  <w:style w:type="paragraph" w:customStyle="1" w:styleId="TableBodyTextRight">
    <w:name w:val="Table Body Text Right"/>
    <w:basedOn w:val="TableBodyText"/>
    <w:rsid w:val="00093B54"/>
    <w:pPr>
      <w:widowControl w:val="0"/>
      <w:autoSpaceDE w:val="0"/>
      <w:autoSpaceDN w:val="0"/>
      <w:adjustRightInd w:val="0"/>
      <w:jc w:val="right"/>
    </w:pPr>
    <w:rPr>
      <w:rFonts w:cs="Arial"/>
      <w:szCs w:val="18"/>
    </w:rPr>
  </w:style>
  <w:style w:type="paragraph" w:customStyle="1" w:styleId="CopyrightText">
    <w:name w:val="Copyright Text"/>
    <w:basedOn w:val="BodyText"/>
    <w:rsid w:val="00093B54"/>
    <w:rPr>
      <w:sz w:val="18"/>
    </w:rPr>
  </w:style>
  <w:style w:type="paragraph" w:customStyle="1" w:styleId="BodySmallRight">
    <w:name w:val="Body Small Right"/>
    <w:basedOn w:val="BodyTextRight"/>
    <w:rsid w:val="00093B54"/>
    <w:rPr>
      <w:sz w:val="18"/>
      <w:szCs w:val="18"/>
    </w:rPr>
  </w:style>
  <w:style w:type="paragraph" w:customStyle="1" w:styleId="MarginEdition">
    <w:name w:val="Margin Edition"/>
    <w:basedOn w:val="MarginNote"/>
    <w:rsid w:val="00093B54"/>
    <w:pPr>
      <w:spacing w:before="0" w:after="0"/>
    </w:pPr>
    <w:rPr>
      <w:rFonts w:ascii="Times New Roman" w:hAnsi="Times New Roman"/>
      <w:color w:val="999999"/>
    </w:rPr>
  </w:style>
  <w:style w:type="paragraph" w:customStyle="1" w:styleId="Spacer">
    <w:name w:val="Spacer"/>
    <w:basedOn w:val="Normal"/>
    <w:rsid w:val="00093B54"/>
    <w:rPr>
      <w:sz w:val="2"/>
      <w:szCs w:val="2"/>
    </w:rPr>
  </w:style>
  <w:style w:type="character" w:customStyle="1" w:styleId="Small">
    <w:name w:val="Small"/>
    <w:basedOn w:val="DefaultParagraphFont"/>
    <w:rsid w:val="00093B54"/>
    <w:rPr>
      <w:sz w:val="16"/>
    </w:rPr>
  </w:style>
  <w:style w:type="paragraph" w:customStyle="1" w:styleId="WideTable">
    <w:name w:val="Wide Table"/>
    <w:basedOn w:val="Normal"/>
    <w:rsid w:val="00093B54"/>
    <w:pPr>
      <w:ind w:left="-1418"/>
    </w:pPr>
    <w:rPr>
      <w:sz w:val="2"/>
      <w:szCs w:val="2"/>
    </w:rPr>
  </w:style>
  <w:style w:type="character" w:styleId="PageNumber">
    <w:name w:val="page number"/>
    <w:basedOn w:val="DefaultParagraphFont"/>
    <w:rsid w:val="00093B54"/>
  </w:style>
  <w:style w:type="paragraph" w:styleId="Quote">
    <w:name w:val="Quote"/>
    <w:basedOn w:val="Heading1"/>
    <w:link w:val="QuoteChar"/>
    <w:qFormat/>
    <w:rsid w:val="00093B54"/>
    <w:rPr>
      <w:b w:val="0"/>
      <w:sz w:val="72"/>
      <w:szCs w:val="72"/>
      <w:lang w:val="en-NZ"/>
    </w:rPr>
  </w:style>
  <w:style w:type="character" w:customStyle="1" w:styleId="QuoteChar">
    <w:name w:val="Quote Char"/>
    <w:basedOn w:val="DefaultParagraphFont"/>
    <w:link w:val="Quote"/>
    <w:rsid w:val="00093B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B54"/>
    <w:pPr>
      <w:pageBreakBefore/>
    </w:pPr>
  </w:style>
  <w:style w:type="paragraph" w:customStyle="1" w:styleId="Border">
    <w:name w:val="Border"/>
    <w:basedOn w:val="Normal"/>
    <w:qFormat/>
    <w:rsid w:val="00093B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B54"/>
    <w:rPr>
      <w:b/>
      <w:bCs/>
      <w:i/>
      <w:iCs/>
      <w:color w:val="auto"/>
    </w:rPr>
  </w:style>
  <w:style w:type="paragraph" w:styleId="IntenseQuote">
    <w:name w:val="Intense Quote"/>
    <w:basedOn w:val="Normal"/>
    <w:next w:val="Normal"/>
    <w:link w:val="IntenseQuoteChar"/>
    <w:uiPriority w:val="30"/>
    <w:qFormat/>
    <w:rsid w:val="00093B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B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B54"/>
    <w:rPr>
      <w:smallCaps/>
      <w:color w:val="auto"/>
      <w:u w:val="single"/>
    </w:rPr>
  </w:style>
  <w:style w:type="character" w:styleId="IntenseReference">
    <w:name w:val="Intense Reference"/>
    <w:basedOn w:val="DefaultParagraphFont"/>
    <w:uiPriority w:val="32"/>
    <w:qFormat/>
    <w:rsid w:val="00093B54"/>
    <w:rPr>
      <w:b/>
      <w:bCs/>
      <w:smallCaps/>
      <w:color w:val="auto"/>
      <w:spacing w:val="5"/>
      <w:u w:val="single"/>
    </w:rPr>
  </w:style>
  <w:style w:type="paragraph" w:customStyle="1" w:styleId="2ColumnHeading">
    <w:name w:val="2Column Heading"/>
    <w:basedOn w:val="BodyText"/>
    <w:qFormat/>
    <w:rsid w:val="00093B54"/>
    <w:pPr>
      <w:spacing w:after="60"/>
      <w:ind w:left="-2268"/>
    </w:pPr>
    <w:rPr>
      <w:b/>
    </w:rPr>
  </w:style>
  <w:style w:type="paragraph" w:customStyle="1" w:styleId="Heading1TOC">
    <w:name w:val="Heading1 TOC"/>
    <w:basedOn w:val="Normal"/>
    <w:qFormat/>
    <w:rsid w:val="00093B54"/>
    <w:pPr>
      <w:spacing w:before="240" w:after="120"/>
    </w:pPr>
    <w:rPr>
      <w:rFonts w:ascii="Times New Roman" w:hAnsi="Times New Roman"/>
      <w:b/>
      <w:sz w:val="32"/>
    </w:rPr>
  </w:style>
  <w:style w:type="paragraph" w:customStyle="1" w:styleId="Heading2TOC">
    <w:name w:val="Heading2 TOC"/>
    <w:basedOn w:val="Normal"/>
    <w:qFormat/>
    <w:rsid w:val="00093B54"/>
    <w:pPr>
      <w:spacing w:before="240" w:after="60"/>
    </w:pPr>
    <w:rPr>
      <w:rFonts w:ascii="Times New Roman" w:hAnsi="Times New Roman"/>
      <w:b/>
      <w:sz w:val="28"/>
    </w:rPr>
  </w:style>
  <w:style w:type="character" w:customStyle="1" w:styleId="Underline">
    <w:name w:val="Underline"/>
    <w:basedOn w:val="DefaultParagraphFont"/>
    <w:qFormat/>
    <w:rsid w:val="00093B54"/>
    <w:rPr>
      <w:u w:val="single"/>
    </w:rPr>
  </w:style>
  <w:style w:type="character" w:customStyle="1" w:styleId="BoldandItalics">
    <w:name w:val="Bold and Italics"/>
    <w:qFormat/>
    <w:rsid w:val="00093B54"/>
    <w:rPr>
      <w:b/>
      <w:i/>
      <w:u w:val="none"/>
    </w:rPr>
  </w:style>
  <w:style w:type="paragraph" w:styleId="BalloonText">
    <w:name w:val="Balloon Text"/>
    <w:basedOn w:val="Normal"/>
    <w:link w:val="BalloonTextChar"/>
    <w:rsid w:val="00093B54"/>
    <w:rPr>
      <w:rFonts w:ascii="Tahoma" w:hAnsi="Tahoma" w:cs="Tahoma"/>
      <w:sz w:val="16"/>
      <w:szCs w:val="16"/>
    </w:rPr>
  </w:style>
  <w:style w:type="character" w:customStyle="1" w:styleId="BalloonTextChar">
    <w:name w:val="Balloon Text Char"/>
    <w:basedOn w:val="DefaultParagraphFont"/>
    <w:link w:val="BalloonText"/>
    <w:rsid w:val="00093B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B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B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B54"/>
    <w:rPr>
      <w:b/>
      <w:color w:val="660033"/>
      <w:spacing w:val="0"/>
    </w:rPr>
  </w:style>
  <w:style w:type="paragraph" w:customStyle="1" w:styleId="Nameditemlist">
    <w:name w:val="Named item list"/>
    <w:basedOn w:val="BodyText"/>
    <w:qFormat/>
    <w:rsid w:val="00093B54"/>
    <w:pPr>
      <w:tabs>
        <w:tab w:val="left" w:pos="2835"/>
      </w:tabs>
      <w:ind w:left="2835" w:hanging="2835"/>
    </w:pPr>
  </w:style>
  <w:style w:type="paragraph" w:customStyle="1" w:styleId="BodyTextnopadding">
    <w:name w:val="Body Text no padding"/>
    <w:basedOn w:val="BodyText"/>
    <w:qFormat/>
    <w:rsid w:val="00093B54"/>
    <w:pPr>
      <w:spacing w:before="0" w:after="0"/>
    </w:pPr>
  </w:style>
  <w:style w:type="paragraph" w:customStyle="1" w:styleId="BodyTextBold">
    <w:name w:val="Body Text Bold"/>
    <w:basedOn w:val="BodyText"/>
    <w:qFormat/>
    <w:rsid w:val="00093B54"/>
    <w:rPr>
      <w:b/>
    </w:rPr>
  </w:style>
  <w:style w:type="character" w:styleId="Hyperlink">
    <w:name w:val="Hyperlink"/>
    <w:basedOn w:val="DefaultParagraphFont"/>
    <w:uiPriority w:val="99"/>
    <w:unhideWhenUsed/>
    <w:rsid w:val="002033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1112</Words>
  <Characters>7267</Characters>
  <Application>Microsoft Office Word</Application>
  <DocSecurity>0</DocSecurity>
  <Lines>346</Lines>
  <Paragraphs>220</Paragraphs>
  <ScaleCrop>false</ScaleCrop>
  <Company>Author-it Software Corporation Ltd.</Company>
  <LinksUpToDate>false</LinksUpToDate>
  <CharactersWithSpaces>8159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MSTDE3004 Generate artwork for computerised embroideries</dc:title>
  <dc:subject>Approved</dc:subject>
  <dc:creator>Skills Insight</dc:creator>
  <cp:keywords>Release: 1</cp:keywords>
  <dc:description>Review Date: 12 April 2008</dc:description>
  <cp:lastModifiedBy>HSD_TPCMSd.prod</cp:lastModifiedBy>
  <cp:revision>3</cp:revision>
  <dcterms:created xsi:type="dcterms:W3CDTF">2025-03-01T19:12:00Z</dcterms:created>
  <dcterms:modified xsi:type="dcterms:W3CDTF">2025-03-01T19:12:00Z</dcterms:modified>
</cp:coreProperties>
</file>