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4CF" w:rsidP="00435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MSTDC3004 Control dry cleaning finishing operations</w:t>
      </w:r>
      <w:r>
        <w:fldChar w:fldCharType="end"/>
      </w:r>
    </w:p>
    <w:p w:rsidR="004354CF" w:rsidP="004354CF">
      <w:pPr>
        <w:pStyle w:val="Version"/>
        <w:sectPr w:rsidSect="00B00F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F9C" w:rsidP="00B00F9C">
      <w:pPr>
        <w:pStyle w:val="SuperHeading"/>
      </w:pPr>
      <w:r w:rsidRPr="00B00F9C">
        <w:t>MSTDC3004 Control dry cleaning finishing operations</w:t>
      </w:r>
    </w:p>
    <w:p w:rsidR="00000000" w:rsidRPr="00B00F9C" w:rsidP="00B00F9C">
      <w:pPr>
        <w:pStyle w:val="Heading1"/>
      </w:pPr>
      <w:bookmarkStart w:id="1" w:name="O_1065143"/>
      <w:bookmarkEnd w:id="1"/>
      <w:r w:rsidRPr="00B00F9C">
        <w:t>Modification History</w:t>
      </w:r>
    </w:p>
    <w:p w:rsidR="00000000" w:rsidRPr="00B00F9C" w:rsidP="004354CF">
      <w:pPr>
        <w:pStyle w:val="BodyText"/>
      </w:pPr>
      <w:r w:rsidRPr="00B00F9C">
        <w:t>Release 1. Supersedes MSTDC2006 Operate finishing equipment</w:t>
      </w:r>
      <w:r w:rsidRPr="00B00F9C">
        <w:rPr>
          <w:rStyle w:val="SpecialBold"/>
        </w:rPr>
        <w:t>.</w:t>
      </w:r>
    </w:p>
    <w:p w:rsidR="00000000" w:rsidRPr="00B00F9C" w:rsidP="00B00F9C">
      <w:pPr>
        <w:pStyle w:val="Heading1"/>
      </w:pPr>
      <w:bookmarkStart w:id="2" w:name="O_1065144"/>
      <w:bookmarkEnd w:id="2"/>
      <w:r w:rsidRPr="00B00F9C">
        <w:t>Application</w:t>
      </w:r>
    </w:p>
    <w:p w:rsidR="00000000" w:rsidRPr="00B00F9C" w:rsidP="004354CF">
      <w:pPr>
        <w:pStyle w:val="BodyText"/>
      </w:pPr>
      <w:r w:rsidRPr="00B00F9C">
        <w:t>This unit of competency describes the skills and knowledge required to control finishing processes of dry cleaned articles ready for d</w:t>
      </w:r>
      <w:r w:rsidRPr="00B00F9C">
        <w:t>ispatch, including machine operation and troubleshooting, monitoring processes and inspecting articles to ensure they meet quality standards.</w:t>
      </w:r>
    </w:p>
    <w:p w:rsidR="00000000" w:rsidRPr="00B00F9C" w:rsidP="004354CF">
      <w:pPr>
        <w:pStyle w:val="BodyText"/>
      </w:pPr>
      <w:r w:rsidRPr="00B00F9C">
        <w:t xml:space="preserve">Work may be conducted in small to large scale enterprises and may involve individual and team activities. </w:t>
      </w:r>
    </w:p>
    <w:p w:rsidR="00000000" w:rsidRPr="00B00F9C" w:rsidP="004354CF">
      <w:pPr>
        <w:pStyle w:val="BodyText"/>
      </w:pPr>
      <w:r w:rsidRPr="00B00F9C">
        <w:t>No lice</w:t>
      </w:r>
      <w:r w:rsidRPr="00B00F9C">
        <w:t>nsing or certification requirements exist at the time of publication. Relevant legislation, industry standards and codes of practice within Australia must be applied.</w:t>
      </w:r>
    </w:p>
    <w:p w:rsidR="00000000" w:rsidRPr="00B00F9C" w:rsidP="00B00F9C">
      <w:pPr>
        <w:pStyle w:val="Heading1"/>
      </w:pPr>
      <w:bookmarkStart w:id="3" w:name="O_1065145"/>
      <w:bookmarkEnd w:id="3"/>
      <w:r w:rsidRPr="00B00F9C">
        <w:t>Pre-requisite Unit</w:t>
      </w:r>
    </w:p>
    <w:p w:rsidR="00000000" w:rsidRPr="00B00F9C" w:rsidP="004354CF">
      <w:pPr>
        <w:pStyle w:val="BodyText"/>
      </w:pPr>
      <w:r w:rsidRPr="00B00F9C">
        <w:t>Nil</w:t>
      </w:r>
    </w:p>
    <w:p w:rsidR="00000000" w:rsidRPr="00B00F9C" w:rsidP="00B00F9C">
      <w:pPr>
        <w:pStyle w:val="Heading1"/>
      </w:pPr>
      <w:bookmarkStart w:id="4" w:name="O_1065146"/>
      <w:bookmarkEnd w:id="4"/>
      <w:r w:rsidRPr="00B00F9C">
        <w:t>Competency Field</w:t>
      </w:r>
    </w:p>
    <w:p w:rsidR="00000000" w:rsidRPr="00B00F9C" w:rsidP="004354CF">
      <w:pPr>
        <w:pStyle w:val="BodyText"/>
      </w:pPr>
      <w:r w:rsidRPr="00B00F9C">
        <w:t>Dry cleanin</w:t>
      </w:r>
      <w:r w:rsidRPr="00B00F9C">
        <w:t>g and laundry operations</w:t>
      </w:r>
    </w:p>
    <w:p w:rsidR="00000000" w:rsidRPr="00B00F9C" w:rsidP="00B00F9C">
      <w:pPr>
        <w:pStyle w:val="Heading1"/>
      </w:pPr>
      <w:bookmarkStart w:id="5" w:name="O_1065148"/>
      <w:bookmarkEnd w:id="5"/>
      <w:r w:rsidRPr="00B00F9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9"/>
        <w:gridCol w:w="7280"/>
      </w:tblGrid>
      <w:tr w:rsidTr="004354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9C" w:rsidP="00B00F9C">
            <w:pPr>
              <w:pStyle w:val="BodyText"/>
            </w:pPr>
            <w:r w:rsidRPr="00B00F9C">
              <w:rPr>
                <w:rStyle w:val="SpecialBold"/>
              </w:rPr>
              <w:t>Elements</w:t>
            </w:r>
          </w:p>
          <w:p w:rsidR="00000000" w:rsidRPr="00B00F9C" w:rsidP="00B00F9C">
            <w:pPr>
              <w:pStyle w:val="BodyText"/>
            </w:pPr>
            <w:r w:rsidRPr="00B00F9C">
              <w:rPr>
                <w:rStyle w:val="Emphasis"/>
              </w:rPr>
              <w:t xml:space="preserve">Elements describe the </w:t>
            </w:r>
            <w:r w:rsidRPr="00B00F9C">
              <w:t xml:space="preserve">essential </w:t>
            </w:r>
            <w:r w:rsidRPr="00B00F9C">
              <w:rPr>
                <w:rStyle w:val="Emphasis"/>
              </w:rPr>
              <w:t>outcomes.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9C" w:rsidP="00B00F9C">
            <w:pPr>
              <w:pStyle w:val="BodyText"/>
            </w:pPr>
            <w:r w:rsidRPr="00B00F9C">
              <w:rPr>
                <w:rStyle w:val="SpecialBold"/>
              </w:rPr>
              <w:t>Performance Criteria</w:t>
            </w:r>
          </w:p>
          <w:p w:rsidR="00000000" w:rsidP="00B00F9C">
            <w:pPr>
              <w:pStyle w:val="BodyText"/>
              <w:rPr>
                <w:lang w:val="en-NZ"/>
              </w:rPr>
            </w:pPr>
            <w:r w:rsidRPr="00B00F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54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9C">
            <w:pPr>
              <w:pStyle w:val="BodyText"/>
              <w:rPr>
                <w:lang w:val="en-NZ"/>
              </w:rPr>
            </w:pPr>
            <w:r w:rsidRPr="00B00F9C">
              <w:t>1. Prepare for finishing work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9C" w:rsidP="00B00F9C">
            <w:pPr>
              <w:pStyle w:val="BodyText"/>
            </w:pPr>
            <w:r w:rsidRPr="00B00F9C">
              <w:t>1.1 Identify job requirements from job sheets or work instructions</w:t>
            </w:r>
          </w:p>
          <w:p w:rsidR="00000000" w:rsidRPr="00B00F9C" w:rsidP="00B00F9C">
            <w:pPr>
              <w:pStyle w:val="BodyText"/>
            </w:pPr>
            <w:r w:rsidRPr="00B00F9C">
              <w:t>1.2 Identify potential hazards associated with operating finishing equipment including working with heat, steam and rollers</w:t>
            </w:r>
          </w:p>
          <w:p w:rsidR="00000000" w:rsidRPr="00B00F9C" w:rsidP="00B00F9C">
            <w:pPr>
              <w:pStyle w:val="BodyText"/>
            </w:pPr>
            <w:r w:rsidRPr="00B00F9C">
              <w:t>1.3 Use appropriate personal protec</w:t>
            </w:r>
            <w:r w:rsidRPr="00B00F9C">
              <w:t>tive equipment (PPE) in accordance with standard operating procedures (SOPs)</w:t>
            </w:r>
          </w:p>
          <w:p w:rsidR="00000000" w:rsidRPr="00B00F9C" w:rsidP="00B00F9C">
            <w:pPr>
              <w:pStyle w:val="BodyText"/>
            </w:pPr>
            <w:r w:rsidRPr="00B00F9C">
              <w:t>1.4 Comply with work health and safety requirements at all times</w:t>
            </w:r>
          </w:p>
          <w:p w:rsidR="00000000" w:rsidRPr="00B00F9C" w:rsidP="00B00F9C">
            <w:pPr>
              <w:pStyle w:val="BodyText"/>
            </w:pPr>
            <w:r w:rsidRPr="00B00F9C">
              <w:t>1.5 Set up work area in accordance with workplace procedures</w:t>
            </w:r>
          </w:p>
          <w:p w:rsidR="00000000" w:rsidP="00B00F9C">
            <w:pPr>
              <w:pStyle w:val="BodyText"/>
              <w:rPr>
                <w:lang w:val="en-NZ"/>
              </w:rPr>
            </w:pPr>
            <w:r w:rsidRPr="00B00F9C">
              <w:t>1.6 Collect or receive work, check quality and determ</w:t>
            </w:r>
            <w:r w:rsidRPr="00B00F9C">
              <w:t>ine any follow-up action</w:t>
            </w:r>
          </w:p>
        </w:tc>
      </w:tr>
      <w:tr w:rsidTr="004354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9C">
            <w:pPr>
              <w:pStyle w:val="BodyText"/>
              <w:rPr>
                <w:lang w:val="en-NZ"/>
              </w:rPr>
            </w:pPr>
            <w:r w:rsidRPr="00B00F9C">
              <w:t>2. Test pressing and steaming equipment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9C" w:rsidP="00B00F9C">
            <w:pPr>
              <w:pStyle w:val="BodyText"/>
            </w:pPr>
            <w:r w:rsidRPr="00B00F9C">
              <w:t>2.1 Test steaming of sample materials according to composition and construction of materials</w:t>
            </w:r>
          </w:p>
          <w:p w:rsidR="00000000" w:rsidRPr="00B00F9C" w:rsidP="00B00F9C">
            <w:pPr>
              <w:pStyle w:val="BodyText"/>
            </w:pPr>
            <w:r w:rsidRPr="00B00F9C">
              <w:t>2.2 Test pressing of sample materials according to composition and construction of materials</w:t>
            </w:r>
          </w:p>
          <w:p w:rsidR="00000000" w:rsidRPr="00B00F9C" w:rsidP="00B00F9C">
            <w:pPr>
              <w:pStyle w:val="BodyText"/>
            </w:pPr>
            <w:r w:rsidRPr="00B00F9C">
              <w:t xml:space="preserve">2.3 </w:t>
            </w:r>
            <w:r w:rsidRPr="00B00F9C">
              <w:t>Adjust settings on pressing and steaming equipment to meet requirements</w:t>
            </w:r>
          </w:p>
          <w:p w:rsidR="00000000" w:rsidP="00B00F9C">
            <w:pPr>
              <w:pStyle w:val="BodyText"/>
              <w:rPr>
                <w:lang w:val="en-NZ"/>
              </w:rPr>
            </w:pPr>
            <w:r w:rsidRPr="00B00F9C">
              <w:t>2.4 Identify, report and address operational problems with equipment in accordance with workplace procedures</w:t>
            </w:r>
          </w:p>
        </w:tc>
      </w:tr>
      <w:tr w:rsidTr="004354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9C">
            <w:pPr>
              <w:pStyle w:val="BodyText"/>
              <w:rPr>
                <w:lang w:val="en-NZ"/>
              </w:rPr>
            </w:pPr>
            <w:r w:rsidRPr="00B00F9C">
              <w:t xml:space="preserve">3. Operate finishing equipment 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9C" w:rsidP="00B00F9C">
            <w:pPr>
              <w:pStyle w:val="BodyText"/>
            </w:pPr>
            <w:r w:rsidRPr="00B00F9C">
              <w:t>3.1 Perform procedures for start-up and st</w:t>
            </w:r>
            <w:r w:rsidRPr="00B00F9C">
              <w:t>opping of finishing equipment</w:t>
            </w:r>
          </w:p>
          <w:p w:rsidR="00000000" w:rsidRPr="00B00F9C" w:rsidP="00B00F9C">
            <w:pPr>
              <w:pStyle w:val="BodyText"/>
            </w:pPr>
            <w:r w:rsidRPr="00B00F9C">
              <w:t xml:space="preserve">3.2 Check schedules to ensure finishing operations meet workplace requirements for quality and quantity </w:t>
            </w:r>
          </w:p>
          <w:p w:rsidR="00000000" w:rsidRPr="00B00F9C" w:rsidP="00B00F9C">
            <w:pPr>
              <w:pStyle w:val="BodyText"/>
            </w:pPr>
            <w:r w:rsidRPr="00B00F9C">
              <w:t>3.3 Classify, sort and prepare articles according to finishing and re-work requirements</w:t>
            </w:r>
          </w:p>
          <w:p w:rsidR="00000000" w:rsidRPr="00B00F9C" w:rsidP="00B00F9C">
            <w:pPr>
              <w:pStyle w:val="BodyText"/>
            </w:pPr>
            <w:r w:rsidRPr="00B00F9C">
              <w:t>3.4 Place articles into or on finishing equipment and operate equipment in accordance with workplace requirements for quality and quantity</w:t>
            </w:r>
          </w:p>
          <w:p w:rsidR="00000000" w:rsidRPr="00B00F9C" w:rsidP="00B00F9C">
            <w:pPr>
              <w:pStyle w:val="BodyText"/>
            </w:pPr>
            <w:r w:rsidRPr="00B00F9C">
              <w:t xml:space="preserve">3.5 Monitor machines and adjust for correct operation in accordance with manufacturer specifications and work health </w:t>
            </w:r>
            <w:r w:rsidRPr="00B00F9C">
              <w:t xml:space="preserve">and safety practices </w:t>
            </w:r>
          </w:p>
          <w:p w:rsidR="00000000" w:rsidRPr="00B00F9C" w:rsidP="00B00F9C">
            <w:pPr>
              <w:pStyle w:val="BodyText"/>
            </w:pPr>
            <w:r w:rsidRPr="00B00F9C">
              <w:t xml:space="preserve">3.6 Identify and rectify machine problems or faults </w:t>
            </w:r>
          </w:p>
          <w:p w:rsidR="00000000" w:rsidP="00B00F9C">
            <w:pPr>
              <w:pStyle w:val="BodyText"/>
              <w:rPr>
                <w:lang w:val="en-NZ"/>
              </w:rPr>
            </w:pPr>
            <w:r w:rsidRPr="00B00F9C">
              <w:t>3.7 Conduct operator maintenance on finishing equipment in accordance with workplace procedures</w:t>
            </w:r>
          </w:p>
        </w:tc>
      </w:tr>
      <w:tr w:rsidTr="004354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9C">
            <w:pPr>
              <w:pStyle w:val="BodyText"/>
              <w:rPr>
                <w:lang w:val="en-NZ"/>
              </w:rPr>
            </w:pPr>
            <w:r w:rsidRPr="00B00F9C">
              <w:t xml:space="preserve">4. Finalise and review finishing 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9C" w:rsidP="00B00F9C">
            <w:pPr>
              <w:pStyle w:val="BodyText"/>
            </w:pPr>
            <w:r w:rsidRPr="00B00F9C">
              <w:t>4.1 Inspect articles against quality standards</w:t>
            </w:r>
          </w:p>
          <w:p w:rsidR="00000000" w:rsidRPr="00B00F9C" w:rsidP="00B00F9C">
            <w:pPr>
              <w:pStyle w:val="BodyText"/>
            </w:pPr>
            <w:r w:rsidRPr="00B00F9C">
              <w:t>4.2</w:t>
            </w:r>
            <w:r w:rsidRPr="00B00F9C">
              <w:t xml:space="preserve"> Return articles not meeting quality standards for re-processing</w:t>
            </w:r>
          </w:p>
          <w:p w:rsidR="00000000" w:rsidRPr="00B00F9C" w:rsidP="00B00F9C">
            <w:pPr>
              <w:pStyle w:val="BodyText"/>
            </w:pPr>
            <w:r w:rsidRPr="00B00F9C">
              <w:t xml:space="preserve">4.3 Identify damaged or torn articles for repair or return in accordance with workplace procedures </w:t>
            </w:r>
          </w:p>
        </w:tc>
      </w:tr>
    </w:tbl>
    <w:p w:rsidR="00000000" w:rsidRPr="00B00F9C" w:rsidP="00B00F9C">
      <w:pPr>
        <w:pStyle w:val="BodyText"/>
      </w:pPr>
    </w:p>
    <w:p w:rsidR="00000000" w:rsidRPr="00B00F9C" w:rsidP="00B00F9C">
      <w:pPr>
        <w:pStyle w:val="AllowPageBreak"/>
      </w:pPr>
    </w:p>
    <w:p w:rsidR="00000000" w:rsidRPr="00B00F9C" w:rsidP="00B00F9C">
      <w:pPr>
        <w:pStyle w:val="Heading1"/>
      </w:pPr>
      <w:bookmarkStart w:id="6" w:name="O_1065149"/>
      <w:bookmarkEnd w:id="6"/>
      <w:r w:rsidRPr="00B00F9C">
        <w:t>Foundation Skills</w:t>
      </w:r>
    </w:p>
    <w:p w:rsidR="00000000" w:rsidRPr="00B00F9C" w:rsidP="004354CF">
      <w:pPr>
        <w:pStyle w:val="Heading3"/>
      </w:pPr>
      <w:r w:rsidRPr="00B00F9C">
        <w:t>Foundation Skills</w:t>
      </w:r>
    </w:p>
    <w:p w:rsidR="00000000" w:rsidRPr="00B00F9C" w:rsidP="004354CF">
      <w:pPr>
        <w:pStyle w:val="BodyText"/>
      </w:pPr>
      <w:r w:rsidRPr="00B00F9C">
        <w:t>This section describes those langu</w:t>
      </w:r>
      <w:r w:rsidRPr="00B00F9C">
        <w:t>age, literacy, numeracy and employment skills that are essential to performance.</w:t>
      </w:r>
    </w:p>
    <w:p w:rsidR="00000000" w:rsidRPr="00B00F9C" w:rsidP="00B00F9C">
      <w:pPr>
        <w:pStyle w:val="ListBullet"/>
      </w:pPr>
      <w:r w:rsidRPr="00B00F9C">
        <w:t>Reading skills to:</w:t>
      </w:r>
    </w:p>
    <w:p w:rsidR="00000000" w:rsidRPr="00B00F9C" w:rsidP="00B00F9C">
      <w:pPr>
        <w:pStyle w:val="ListBullet3"/>
      </w:pPr>
      <w:r w:rsidRPr="00B00F9C">
        <w:t>interpret work instructions and schedules, standard operating procedures (SOPs), specifications and key requirements of industry standards</w:t>
      </w:r>
    </w:p>
    <w:p w:rsidR="00000000" w:rsidRPr="00B00F9C" w:rsidP="00B00F9C">
      <w:pPr>
        <w:pStyle w:val="ListBullet3"/>
      </w:pPr>
      <w:r w:rsidRPr="00B00F9C">
        <w:t>check work against ticket information and quality standards</w:t>
      </w:r>
    </w:p>
    <w:p w:rsidR="00000000" w:rsidRPr="00B00F9C" w:rsidP="00B00F9C">
      <w:pPr>
        <w:pStyle w:val="ListBullet"/>
      </w:pPr>
      <w:r w:rsidRPr="00B00F9C">
        <w:t>Numeracy skills to interpret temperature gauges of steaming and pressing equipment</w:t>
      </w:r>
    </w:p>
    <w:p w:rsidR="00000000" w:rsidRPr="00B00F9C" w:rsidP="00B00F9C">
      <w:pPr>
        <w:pStyle w:val="ListBullet"/>
      </w:pPr>
      <w:r w:rsidRPr="00B00F9C">
        <w:t>Problem solving skills to recognise issues with safety and finishing operations and troubleshoot solutions.</w:t>
      </w:r>
    </w:p>
    <w:p w:rsidR="00000000" w:rsidRPr="00B00F9C" w:rsidP="004354CF">
      <w:pPr>
        <w:pStyle w:val="BodyText"/>
      </w:pPr>
      <w:r w:rsidRPr="00B00F9C">
        <w:t>Othe</w:t>
      </w:r>
      <w:r w:rsidRPr="00B00F9C">
        <w:t>r foundation skills essential to performance are explicit in the performance criteria of this unit.</w:t>
      </w:r>
    </w:p>
    <w:p w:rsidR="00000000" w:rsidRPr="00B00F9C" w:rsidP="00B00F9C">
      <w:pPr>
        <w:pStyle w:val="Heading1"/>
      </w:pPr>
      <w:bookmarkStart w:id="7" w:name="O_1065151"/>
      <w:bookmarkEnd w:id="7"/>
      <w:r w:rsidRPr="00B00F9C">
        <w:t>Unit Mapping Information</w:t>
      </w:r>
    </w:p>
    <w:p w:rsidR="00000000" w:rsidRPr="00B00F9C" w:rsidP="004354CF">
      <w:pPr>
        <w:pStyle w:val="BodyText"/>
      </w:pPr>
      <w:r w:rsidRPr="00B00F9C">
        <w:t>Release 1. Supersedes MSTDC2006 Operate finishing equipment</w:t>
      </w:r>
      <w:r w:rsidRPr="00B00F9C">
        <w:rPr>
          <w:rStyle w:val="SpecialBold"/>
        </w:rPr>
        <w:t>.</w:t>
      </w:r>
    </w:p>
    <w:p w:rsidR="00000000" w:rsidRPr="00B00F9C" w:rsidP="00B00F9C">
      <w:pPr>
        <w:pStyle w:val="Heading1"/>
      </w:pPr>
      <w:bookmarkStart w:id="8" w:name="O_1065158"/>
      <w:bookmarkEnd w:id="8"/>
      <w:r w:rsidRPr="00B00F9C">
        <w:t>Links</w:t>
      </w:r>
    </w:p>
    <w:p w:rsidR="00000000" w:rsidRPr="00B00F9C" w:rsidP="004354CF">
      <w:pPr>
        <w:pStyle w:val="BodyText"/>
      </w:pPr>
      <w:r w:rsidRPr="00B00F9C">
        <w:t>Companion Volume implement</w:t>
      </w:r>
      <w:r w:rsidRPr="00B00F9C">
        <w:t xml:space="preserve">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E60D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00F9C" w:rsidP="00B00F9C"/>
    <w:sectPr w:rsidSect="00B00F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9C" w:rsidRPr="004354CF" w:rsidP="00435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CF" w:rsidP="00B00F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4CF" w:rsidP="00B00F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54CF" w:rsidP="00B00F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F9C" w:rsidRPr="004354CF" w:rsidP="004354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4CF" w:rsidRPr="002D2AF8" w:rsidP="00B00F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MSTDC3004 Control dry cleaning finishing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354CF" w:rsidP="00B00F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F0B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565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F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F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F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F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F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F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F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F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F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F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F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F9C"/>
  </w:style>
  <w:style w:type="character" w:customStyle="1" w:styleId="Heading1Char">
    <w:name w:val="Heading 1 Char"/>
    <w:basedOn w:val="DefaultParagraphFont"/>
    <w:link w:val="Heading1"/>
    <w:rsid w:val="00B00F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F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F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F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F9C"/>
    <w:rPr>
      <w:b/>
      <w:spacing w:val="0"/>
    </w:rPr>
  </w:style>
  <w:style w:type="character" w:styleId="Emphasis">
    <w:name w:val="Emphasis"/>
    <w:basedOn w:val="DefaultParagraphFont"/>
    <w:qFormat/>
    <w:rsid w:val="00B00F9C"/>
    <w:rPr>
      <w:i/>
    </w:rPr>
  </w:style>
  <w:style w:type="paragraph" w:customStyle="1" w:styleId="SuperHeading">
    <w:name w:val="SuperHeading"/>
    <w:basedOn w:val="Normal"/>
    <w:rsid w:val="00B00F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F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00F9C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00F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F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F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F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F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F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F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F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F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F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F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F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F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F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F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F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F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F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F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F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F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F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F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F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F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F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F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F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F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F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F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F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F9C"/>
  </w:style>
  <w:style w:type="paragraph" w:styleId="TableofFigures">
    <w:name w:val="table of figures"/>
    <w:basedOn w:val="Normal"/>
    <w:next w:val="Normal"/>
    <w:semiHidden/>
    <w:rsid w:val="00B00F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F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0F9C"/>
    <w:rPr>
      <w:rFonts w:ascii="Wingdings" w:hAnsi="Wingdings"/>
    </w:rPr>
  </w:style>
  <w:style w:type="paragraph" w:customStyle="1" w:styleId="TableHeading">
    <w:name w:val="Table Heading"/>
    <w:basedOn w:val="HeadingBase"/>
    <w:rsid w:val="00B00F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F9C"/>
    <w:rPr>
      <w:color w:val="0033CC"/>
      <w:u w:val="none"/>
    </w:rPr>
  </w:style>
  <w:style w:type="paragraph" w:customStyle="1" w:styleId="BodyTextRight">
    <w:name w:val="Body Text Right"/>
    <w:basedOn w:val="BodyText"/>
    <w:rsid w:val="00B00F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F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F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F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F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F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F9C"/>
    <w:rPr>
      <w:sz w:val="32"/>
    </w:rPr>
  </w:style>
  <w:style w:type="paragraph" w:customStyle="1" w:styleId="HeadingProcedure">
    <w:name w:val="Heading Procedure"/>
    <w:basedOn w:val="HeadingBase"/>
    <w:next w:val="Normal"/>
    <w:rsid w:val="00B00F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F9C"/>
    <w:pPr>
      <w:spacing w:before="60" w:after="60"/>
    </w:pPr>
  </w:style>
  <w:style w:type="paragraph" w:styleId="ListContinue">
    <w:name w:val="List Continue"/>
    <w:basedOn w:val="List"/>
    <w:rsid w:val="00B00F9C"/>
    <w:pPr>
      <w:ind w:firstLine="0"/>
    </w:pPr>
  </w:style>
  <w:style w:type="paragraph" w:customStyle="1" w:styleId="ListNote">
    <w:name w:val="List Note"/>
    <w:basedOn w:val="List"/>
    <w:rsid w:val="00B00F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F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F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F9C"/>
    <w:rPr>
      <w:rFonts w:ascii="Courier New" w:hAnsi="Courier New"/>
    </w:rPr>
  </w:style>
  <w:style w:type="paragraph" w:customStyle="1" w:styleId="NoteBullet">
    <w:name w:val="Note Bullet"/>
    <w:basedOn w:val="Note"/>
    <w:rsid w:val="00B00F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F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F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F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F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0F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F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F9C"/>
    <w:rPr>
      <w:b/>
      <w:smallCaps/>
    </w:rPr>
  </w:style>
  <w:style w:type="paragraph" w:customStyle="1" w:styleId="TableListNumber">
    <w:name w:val="Table List Number"/>
    <w:basedOn w:val="ListNumber"/>
    <w:rsid w:val="00B00F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F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F9C"/>
    <w:pPr>
      <w:numPr>
        <w:numId w:val="9"/>
      </w:numPr>
    </w:pPr>
  </w:style>
  <w:style w:type="paragraph" w:customStyle="1" w:styleId="ListAlpha2">
    <w:name w:val="List Alpha 2"/>
    <w:basedOn w:val="List2"/>
    <w:rsid w:val="00B00F9C"/>
    <w:pPr>
      <w:numPr>
        <w:numId w:val="8"/>
      </w:numPr>
    </w:pPr>
  </w:style>
  <w:style w:type="paragraph" w:styleId="List2">
    <w:name w:val="List 2"/>
    <w:basedOn w:val="BodyText"/>
    <w:rsid w:val="00B00F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F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F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F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00F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0F9C"/>
    <w:pPr>
      <w:numPr>
        <w:numId w:val="4"/>
      </w:numPr>
    </w:pPr>
  </w:style>
  <w:style w:type="paragraph" w:styleId="ListContinue2">
    <w:name w:val="List Continue 2"/>
    <w:basedOn w:val="List2"/>
    <w:rsid w:val="00B00F9C"/>
    <w:pPr>
      <w:ind w:firstLine="0"/>
    </w:pPr>
  </w:style>
  <w:style w:type="paragraph" w:styleId="ListContinue3">
    <w:name w:val="List Continue 3"/>
    <w:basedOn w:val="List3"/>
    <w:rsid w:val="00B00F9C"/>
    <w:pPr>
      <w:ind w:left="1021" w:firstLine="0"/>
    </w:pPr>
  </w:style>
  <w:style w:type="paragraph" w:styleId="ListContinue4">
    <w:name w:val="List Continue 4"/>
    <w:basedOn w:val="List4"/>
    <w:rsid w:val="00B00F9C"/>
    <w:pPr>
      <w:ind w:firstLine="0"/>
    </w:pPr>
  </w:style>
  <w:style w:type="paragraph" w:styleId="ListContinue5">
    <w:name w:val="List Continue 5"/>
    <w:basedOn w:val="List5"/>
    <w:rsid w:val="00B00F9C"/>
    <w:pPr>
      <w:ind w:firstLine="0"/>
    </w:pPr>
  </w:style>
  <w:style w:type="paragraph" w:styleId="ListNumber3">
    <w:name w:val="List Number 3"/>
    <w:basedOn w:val="List3"/>
    <w:rsid w:val="00B00F9C"/>
    <w:pPr>
      <w:numPr>
        <w:numId w:val="5"/>
      </w:numPr>
    </w:pPr>
  </w:style>
  <w:style w:type="paragraph" w:styleId="ListNumber4">
    <w:name w:val="List Number 4"/>
    <w:basedOn w:val="List4"/>
    <w:rsid w:val="00B00F9C"/>
    <w:pPr>
      <w:numPr>
        <w:numId w:val="6"/>
      </w:numPr>
    </w:pPr>
  </w:style>
  <w:style w:type="paragraph" w:styleId="ListNumber5">
    <w:name w:val="List Number 5"/>
    <w:basedOn w:val="List5"/>
    <w:rsid w:val="00B00F9C"/>
    <w:pPr>
      <w:numPr>
        <w:numId w:val="7"/>
      </w:numPr>
    </w:pPr>
  </w:style>
  <w:style w:type="paragraph" w:styleId="BlockText">
    <w:name w:val="Block Text"/>
    <w:basedOn w:val="Normal"/>
    <w:rsid w:val="00B00F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F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F9C"/>
    <w:rPr>
      <w:sz w:val="16"/>
      <w:vertAlign w:val="superscript"/>
    </w:rPr>
  </w:style>
  <w:style w:type="character" w:customStyle="1" w:styleId="Symbols">
    <w:name w:val="Symbols"/>
    <w:basedOn w:val="DefaultParagraphFont"/>
    <w:rsid w:val="00B00F9C"/>
    <w:rPr>
      <w:rFonts w:ascii="Symbol" w:hAnsi="Symbol"/>
    </w:rPr>
  </w:style>
  <w:style w:type="character" w:customStyle="1" w:styleId="MenuOptions">
    <w:name w:val="Menu Options"/>
    <w:basedOn w:val="DefaultParagraphFont"/>
    <w:rsid w:val="00B00F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F9C"/>
    <w:rPr>
      <w:b/>
    </w:rPr>
  </w:style>
  <w:style w:type="character" w:customStyle="1" w:styleId="Underlined">
    <w:name w:val="Underlined"/>
    <w:basedOn w:val="DefaultParagraphFont"/>
    <w:rsid w:val="00B00F9C"/>
    <w:rPr>
      <w:u w:val="single"/>
    </w:rPr>
  </w:style>
  <w:style w:type="paragraph" w:customStyle="1" w:styleId="TableBodyTextRight">
    <w:name w:val="Table Body Text Right"/>
    <w:basedOn w:val="TableBodyText"/>
    <w:rsid w:val="00B00F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F9C"/>
    <w:rPr>
      <w:sz w:val="18"/>
    </w:rPr>
  </w:style>
  <w:style w:type="paragraph" w:customStyle="1" w:styleId="BodySmallRight">
    <w:name w:val="Body Small Right"/>
    <w:basedOn w:val="BodyTextRight"/>
    <w:rsid w:val="00B00F9C"/>
    <w:rPr>
      <w:sz w:val="18"/>
      <w:szCs w:val="18"/>
    </w:rPr>
  </w:style>
  <w:style w:type="paragraph" w:customStyle="1" w:styleId="MarginEdition">
    <w:name w:val="Margin Edition"/>
    <w:basedOn w:val="MarginNote"/>
    <w:rsid w:val="00B00F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F9C"/>
    <w:rPr>
      <w:sz w:val="2"/>
      <w:szCs w:val="2"/>
    </w:rPr>
  </w:style>
  <w:style w:type="character" w:customStyle="1" w:styleId="Small">
    <w:name w:val="Small"/>
    <w:basedOn w:val="DefaultParagraphFont"/>
    <w:rsid w:val="00B00F9C"/>
    <w:rPr>
      <w:sz w:val="16"/>
    </w:rPr>
  </w:style>
  <w:style w:type="paragraph" w:customStyle="1" w:styleId="WideTable">
    <w:name w:val="Wide Table"/>
    <w:basedOn w:val="Normal"/>
    <w:rsid w:val="00B00F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F9C"/>
  </w:style>
  <w:style w:type="paragraph" w:styleId="Quote">
    <w:name w:val="Quote"/>
    <w:basedOn w:val="Heading1"/>
    <w:link w:val="QuoteChar"/>
    <w:qFormat/>
    <w:rsid w:val="00B00F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F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F9C"/>
    <w:pPr>
      <w:pageBreakBefore/>
    </w:pPr>
  </w:style>
  <w:style w:type="paragraph" w:customStyle="1" w:styleId="Border">
    <w:name w:val="Border"/>
    <w:basedOn w:val="Normal"/>
    <w:qFormat/>
    <w:rsid w:val="00B00F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F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F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F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F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F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F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F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F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F9C"/>
    <w:rPr>
      <w:u w:val="single"/>
    </w:rPr>
  </w:style>
  <w:style w:type="character" w:customStyle="1" w:styleId="BoldandItalics">
    <w:name w:val="Bold and Italics"/>
    <w:qFormat/>
    <w:rsid w:val="00B00F9C"/>
    <w:rPr>
      <w:b/>
      <w:i/>
      <w:u w:val="none"/>
    </w:rPr>
  </w:style>
  <w:style w:type="paragraph" w:styleId="BalloonText">
    <w:name w:val="Balloon Text"/>
    <w:basedOn w:val="Normal"/>
    <w:link w:val="BalloonTextChar"/>
    <w:rsid w:val="00B00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F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F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F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F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F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F9C"/>
    <w:pPr>
      <w:spacing w:before="0" w:after="0"/>
    </w:pPr>
  </w:style>
  <w:style w:type="paragraph" w:customStyle="1" w:styleId="BodyTextBold">
    <w:name w:val="Body Text Bold"/>
    <w:basedOn w:val="BodyText"/>
    <w:qFormat/>
    <w:rsid w:val="00B00F9C"/>
    <w:rPr>
      <w:b/>
    </w:rPr>
  </w:style>
  <w:style w:type="character" w:styleId="Hyperlink">
    <w:name w:val="Hyperlink"/>
    <w:basedOn w:val="DefaultParagraphFont"/>
    <w:uiPriority w:val="99"/>
    <w:unhideWhenUsed/>
    <w:rsid w:val="00435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3509</Characters>
  <Application>Microsoft Office Word</Application>
  <DocSecurity>0</DocSecurity>
  <Lines>100</Lines>
  <Paragraphs>66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MSTDC3004 Control dry cleaning finishing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