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B85" w:rsidP="00FA0B85">
      <w:pPr>
        <w:pStyle w:val="Title"/>
      </w:pPr>
      <w:r>
        <w:fldChar w:fldCharType="begin"/>
      </w:r>
      <w:r>
        <w:instrText xml:space="preserve"> TITLE   \* MERGEFORMAT </w:instrText>
      </w:r>
      <w:r>
        <w:fldChar w:fldCharType="separate"/>
      </w:r>
      <w:r>
        <w:t>MSTDC2012 Identify pre-spotting requirements</w:t>
      </w:r>
      <w:r>
        <w:fldChar w:fldCharType="end"/>
      </w:r>
    </w:p>
    <w:p w:rsidR="00FA0B85" w:rsidP="00FA0B85">
      <w:pPr>
        <w:pStyle w:val="Version"/>
        <w:sectPr w:rsidSect="00954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526" w:rsidP="00954526">
      <w:pPr>
        <w:pStyle w:val="SuperHeading"/>
      </w:pPr>
      <w:r w:rsidRPr="00954526">
        <w:t>MSTDC2012 Identify pre-spotting requirements</w:t>
      </w:r>
    </w:p>
    <w:p w:rsidR="00000000" w:rsidRPr="00954526" w:rsidP="00954526">
      <w:pPr>
        <w:pStyle w:val="Heading1"/>
      </w:pPr>
      <w:bookmarkStart w:id="1" w:name="O_1064363"/>
      <w:bookmarkEnd w:id="1"/>
      <w:r w:rsidRPr="00954526">
        <w:t>Modification History</w:t>
      </w:r>
    </w:p>
    <w:p w:rsidR="00000000" w:rsidRPr="00954526" w:rsidP="00FA0B85">
      <w:pPr>
        <w:pStyle w:val="BodyText"/>
      </w:pPr>
      <w:r w:rsidRPr="00954526">
        <w:t>Release 1. Supersedes and is equivalent to MSTDC2003 Identify pre- and post-spotting requirements.</w:t>
      </w:r>
    </w:p>
    <w:p w:rsidR="00000000" w:rsidRPr="00954526" w:rsidP="00954526">
      <w:pPr>
        <w:pStyle w:val="Heading1"/>
      </w:pPr>
      <w:bookmarkStart w:id="2" w:name="O_1064364"/>
      <w:bookmarkEnd w:id="2"/>
      <w:r w:rsidRPr="00954526">
        <w:t>Application</w:t>
      </w:r>
    </w:p>
    <w:p w:rsidR="00000000" w:rsidRPr="00954526" w:rsidP="00FA0B85">
      <w:pPr>
        <w:pStyle w:val="BodyText"/>
      </w:pPr>
      <w:r w:rsidRPr="00954526">
        <w:t>This unit of competency describes the skills and knowledge required to recognise and identify ty</w:t>
      </w:r>
      <w:r w:rsidRPr="00954526">
        <w:t>pes of soils and stains and other marks on textiles or garments, and determine and document spotting treatment requirements. It may apply to dry cleaning, laundering or wet cleaning. This unit does not cover skills required for implementing spotting proced</w:t>
      </w:r>
      <w:r w:rsidRPr="00954526">
        <w:t xml:space="preserve">ures. </w:t>
      </w:r>
    </w:p>
    <w:p w:rsidR="00000000" w:rsidRPr="00954526" w:rsidP="00FA0B85">
      <w:pPr>
        <w:pStyle w:val="BodyText"/>
      </w:pPr>
      <w:r w:rsidRPr="00954526">
        <w:t xml:space="preserve">Work may be conducted in small to large scale enterprises and may involve individual and team activities. Work is performed within defined procedures under direct supervision. </w:t>
      </w:r>
    </w:p>
    <w:p w:rsidR="00000000" w:rsidRPr="00954526" w:rsidP="00FA0B85">
      <w:pPr>
        <w:pStyle w:val="BodyText"/>
      </w:pPr>
      <w:r w:rsidRPr="00954526">
        <w:t>No licensing or certification requirements exist at the time of publicat</w:t>
      </w:r>
      <w:r w:rsidRPr="00954526">
        <w:t>ion. Relevant legislation, industry standards and codes of practice within Australia must be applied.</w:t>
      </w:r>
    </w:p>
    <w:p w:rsidR="00000000" w:rsidRPr="00954526" w:rsidP="00954526">
      <w:pPr>
        <w:pStyle w:val="Heading1"/>
      </w:pPr>
      <w:bookmarkStart w:id="3" w:name="O_1064365"/>
      <w:bookmarkEnd w:id="3"/>
      <w:r w:rsidRPr="00954526">
        <w:t>Pre-requisite Unit</w:t>
      </w:r>
    </w:p>
    <w:p w:rsidR="00000000" w:rsidRPr="00954526" w:rsidP="00FA0B85">
      <w:pPr>
        <w:pStyle w:val="BodyText"/>
      </w:pPr>
      <w:r w:rsidRPr="00954526">
        <w:t>Nil</w:t>
      </w:r>
    </w:p>
    <w:p w:rsidR="00000000" w:rsidRPr="00954526" w:rsidP="00954526">
      <w:pPr>
        <w:pStyle w:val="Heading1"/>
      </w:pPr>
      <w:bookmarkStart w:id="4" w:name="O_1064366"/>
      <w:bookmarkEnd w:id="4"/>
      <w:r w:rsidRPr="00954526">
        <w:t>Competency Field</w:t>
      </w:r>
    </w:p>
    <w:p w:rsidR="00000000" w:rsidRPr="00954526" w:rsidP="00FA0B85">
      <w:pPr>
        <w:pStyle w:val="BodyText"/>
      </w:pPr>
      <w:r w:rsidRPr="00954526">
        <w:t>Dry cleaning and laundry operations</w:t>
      </w:r>
    </w:p>
    <w:p w:rsidR="00000000" w:rsidRPr="00954526" w:rsidP="00954526">
      <w:pPr>
        <w:pStyle w:val="Heading1"/>
      </w:pPr>
      <w:bookmarkStart w:id="5" w:name="O_1064368"/>
      <w:bookmarkEnd w:id="5"/>
      <w:r w:rsidRPr="00954526">
        <w:t>Elements and Performa</w:t>
      </w:r>
      <w:r w:rsidRPr="00954526">
        <w:t>nce Criteria</w:t>
      </w:r>
    </w:p>
    <w:tbl>
      <w:tblPr>
        <w:tblW w:w="9639" w:type="dxa"/>
        <w:tblLayout w:type="fixed"/>
        <w:tblCellMar>
          <w:left w:w="62" w:type="dxa"/>
          <w:right w:w="62" w:type="dxa"/>
        </w:tblCellMar>
        <w:tblLook w:val="0000"/>
      </w:tblPr>
      <w:tblGrid>
        <w:gridCol w:w="2531"/>
        <w:gridCol w:w="7108"/>
      </w:tblGrid>
      <w:tr w:rsidTr="00FA0B8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4526" w:rsidP="00954526">
            <w:pPr>
              <w:pStyle w:val="BodyText"/>
            </w:pPr>
            <w:r w:rsidRPr="00954526">
              <w:rPr>
                <w:rStyle w:val="SpecialBold"/>
              </w:rPr>
              <w:t>Elements</w:t>
            </w:r>
          </w:p>
          <w:p w:rsidR="00000000" w:rsidRPr="00954526" w:rsidP="00954526">
            <w:pPr>
              <w:pStyle w:val="BodyText"/>
            </w:pPr>
            <w:r w:rsidRPr="00954526">
              <w:rPr>
                <w:rStyle w:val="Emphasis"/>
              </w:rPr>
              <w:t xml:space="preserve">Elements describe the </w:t>
            </w:r>
            <w:r w:rsidRPr="00954526">
              <w:t xml:space="preserve">essential </w:t>
            </w:r>
            <w:r w:rsidRPr="00954526">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4526" w:rsidP="00954526">
            <w:pPr>
              <w:pStyle w:val="BodyText"/>
            </w:pPr>
            <w:r w:rsidRPr="00954526">
              <w:rPr>
                <w:rStyle w:val="SpecialBold"/>
              </w:rPr>
              <w:t>Performance Criteria</w:t>
            </w:r>
          </w:p>
          <w:p w:rsidR="00000000" w:rsidP="00954526">
            <w:pPr>
              <w:pStyle w:val="BodyText"/>
              <w:rPr>
                <w:lang w:val="en-NZ"/>
              </w:rPr>
            </w:pPr>
            <w:r w:rsidRPr="00954526">
              <w:rPr>
                <w:rStyle w:val="Emphasis"/>
              </w:rPr>
              <w:t>Performance criteria describe the performance needed to demonstrate achievement of the element.</w:t>
            </w:r>
          </w:p>
        </w:tc>
      </w:tr>
      <w:tr w:rsidTr="00FA0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526">
            <w:pPr>
              <w:pStyle w:val="BodyText"/>
              <w:rPr>
                <w:lang w:val="en-NZ"/>
              </w:rPr>
            </w:pPr>
            <w:r w:rsidRPr="00954526">
              <w:t xml:space="preserve">1. Determine spotting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526" w:rsidP="00954526">
            <w:pPr>
              <w:pStyle w:val="BodyText"/>
            </w:pPr>
            <w:r w:rsidRPr="00954526">
              <w:t>1.1 Determine job and safe work requirements from work information</w:t>
            </w:r>
          </w:p>
          <w:p w:rsidR="00000000" w:rsidRPr="00954526" w:rsidP="00954526">
            <w:pPr>
              <w:pStyle w:val="BodyText"/>
            </w:pPr>
            <w:r w:rsidRPr="00954526">
              <w:t>1.2 Follow required steps to identify the type of soil or stain or mark</w:t>
            </w:r>
          </w:p>
          <w:p w:rsidR="00000000" w:rsidRPr="00954526" w:rsidP="00954526">
            <w:pPr>
              <w:pStyle w:val="BodyText"/>
            </w:pPr>
            <w:r w:rsidRPr="00954526">
              <w:t>1.3 Identify fibre and fabric characteristics and type of stain</w:t>
            </w:r>
          </w:p>
          <w:p w:rsidR="00000000" w:rsidRPr="00954526" w:rsidP="00954526">
            <w:pPr>
              <w:pStyle w:val="BodyText"/>
            </w:pPr>
            <w:r w:rsidRPr="00954526">
              <w:t>1.4 Read and interpret relevant workplace information</w:t>
            </w:r>
            <w:r w:rsidRPr="00954526">
              <w:t>, procedures and instructions for removing stains and marks</w:t>
            </w:r>
          </w:p>
          <w:p w:rsidR="00000000" w:rsidP="00954526">
            <w:pPr>
              <w:pStyle w:val="BodyText"/>
              <w:rPr>
                <w:lang w:val="en-NZ"/>
              </w:rPr>
            </w:pPr>
            <w:r w:rsidRPr="00954526">
              <w:t xml:space="preserve">1.5 Determine spotting agents and procedures that are appropriate to the stain, fibre and fabric, and dye and colour characteristics </w:t>
            </w:r>
          </w:p>
        </w:tc>
      </w:tr>
      <w:tr w:rsidTr="00FA0B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526">
            <w:pPr>
              <w:pStyle w:val="BodyText"/>
              <w:rPr>
                <w:lang w:val="en-NZ"/>
              </w:rPr>
            </w:pPr>
            <w:r w:rsidRPr="00954526">
              <w:t xml:space="preserve">2. Communicate </w:t>
            </w:r>
            <w:r w:rsidRPr="00954526">
              <w:t xml:space="preserve">spotting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526" w:rsidP="00954526">
            <w:pPr>
              <w:pStyle w:val="BodyText"/>
            </w:pPr>
            <w:r w:rsidRPr="00954526">
              <w:t>2.1 Document spotting r</w:t>
            </w:r>
            <w:r w:rsidRPr="00954526">
              <w:t xml:space="preserve">equirements and communicate to customer or </w:t>
            </w:r>
            <w:r w:rsidRPr="00954526">
              <w:t>work personnel</w:t>
            </w:r>
          </w:p>
          <w:p w:rsidR="00000000" w:rsidRPr="00954526" w:rsidP="00954526">
            <w:pPr>
              <w:pStyle w:val="BodyText"/>
            </w:pPr>
            <w:r w:rsidRPr="00954526">
              <w:t>2.2 Accurately label article and forward for spotting treatment to relevant area</w:t>
            </w:r>
          </w:p>
        </w:tc>
      </w:tr>
    </w:tbl>
    <w:p w:rsidR="00000000" w:rsidRPr="00954526" w:rsidP="00954526">
      <w:pPr>
        <w:pStyle w:val="BodyText"/>
      </w:pPr>
    </w:p>
    <w:p w:rsidR="00000000" w:rsidRPr="00954526" w:rsidP="00954526">
      <w:pPr>
        <w:pStyle w:val="AllowPageBreak"/>
      </w:pPr>
    </w:p>
    <w:p w:rsidR="00000000" w:rsidRPr="00954526" w:rsidP="00954526">
      <w:pPr>
        <w:pStyle w:val="Heading1"/>
      </w:pPr>
      <w:bookmarkStart w:id="6" w:name="O_1064369"/>
      <w:bookmarkEnd w:id="6"/>
      <w:r w:rsidRPr="00954526">
        <w:t>Foundation Skills</w:t>
      </w:r>
    </w:p>
    <w:p w:rsidR="00000000" w:rsidRPr="00954526" w:rsidP="00FA0B85">
      <w:pPr>
        <w:pStyle w:val="BodyText"/>
      </w:pPr>
      <w:r w:rsidRPr="00954526">
        <w:t>This section describes those language, literacy, numeracy and employment skills that are essential to performance.</w:t>
      </w:r>
    </w:p>
    <w:p w:rsidR="00000000" w:rsidRPr="00954526" w:rsidP="00954526">
      <w:pPr>
        <w:pStyle w:val="ListBullet"/>
      </w:pPr>
      <w:r w:rsidRPr="00954526">
        <w:t>Oral communication skills to effectively explain the required spot cleaning process to customers.</w:t>
      </w:r>
    </w:p>
    <w:p w:rsidR="00FA0B85" w:rsidP="00FA0B85">
      <w:pPr>
        <w:pStyle w:val="BodyText"/>
      </w:pPr>
      <w:r w:rsidRPr="00954526">
        <w:t>Other foundation skills essential to perfo</w:t>
      </w:r>
      <w:r w:rsidRPr="00954526">
        <w:t>rmance are explicit in the performance criteria of this unit.</w:t>
      </w:r>
      <w:r w:rsidRPr="00954526">
        <w:rPr>
          <w:rStyle w:val="Emphasis"/>
        </w:rPr>
        <w:t xml:space="preserve"> </w:t>
      </w:r>
    </w:p>
    <w:p w:rsidR="00000000" w:rsidRPr="00954526" w:rsidP="00954526">
      <w:pPr>
        <w:pStyle w:val="Heading1"/>
      </w:pPr>
      <w:bookmarkStart w:id="7" w:name="O_1064371"/>
      <w:bookmarkEnd w:id="7"/>
      <w:r w:rsidRPr="00954526">
        <w:t>Unit Mapping Information</w:t>
      </w:r>
    </w:p>
    <w:p w:rsidR="00000000" w:rsidRPr="00954526" w:rsidP="00FA0B85">
      <w:pPr>
        <w:pStyle w:val="BodyText"/>
      </w:pPr>
      <w:r w:rsidRPr="00954526">
        <w:t>Release 1. Supersedes and is equivalent to MSTDC2003 Identify pre- and post-spotting requirements.</w:t>
      </w:r>
    </w:p>
    <w:p w:rsidR="00000000" w:rsidRPr="00954526" w:rsidP="00954526">
      <w:pPr>
        <w:pStyle w:val="Heading1"/>
      </w:pPr>
      <w:bookmarkStart w:id="8" w:name="O_1064378"/>
      <w:bookmarkEnd w:id="8"/>
      <w:r w:rsidRPr="00954526">
        <w:t>Links</w:t>
      </w:r>
    </w:p>
    <w:p w:rsidR="00000000" w:rsidRPr="00954526" w:rsidP="00FA0B85">
      <w:pPr>
        <w:pStyle w:val="BodyText"/>
      </w:pPr>
      <w:r w:rsidRPr="00954526">
        <w:t>Companion Volume impleme</w:t>
      </w:r>
      <w:r w:rsidRPr="00954526">
        <w:t xml:space="preserve">ntation guides are found in VETNet - </w:t>
      </w:r>
      <w:r>
        <w:fldChar w:fldCharType="begin"/>
      </w:r>
      <w:r>
        <w:instrText xml:space="preserve"> HYPERLINK "https://vetnet.gov.au/Pages/TrainingDocs.aspx?q=a203ec5c-de7d-406b-b3e1-8f1a9b76e92e" </w:instrText>
      </w:r>
      <w:r>
        <w:fldChar w:fldCharType="separate"/>
      </w:r>
      <w:r w:rsidRPr="00990C5F">
        <w:rPr>
          <w:rStyle w:val="Hyperlink"/>
        </w:rPr>
        <w:t>https://vetnet.gov.au/Pages/TrainingDocs.aspx?q=a203ec5c-de7d-406b-b3e1-8f1a9b76e92e</w:t>
      </w:r>
      <w:r>
        <w:fldChar w:fldCharType="end"/>
      </w:r>
    </w:p>
    <w:p w:rsidR="00000000" w:rsidRPr="00954526" w:rsidP="00FA0B85">
      <w:pPr>
        <w:pStyle w:val="BodyText"/>
        <w:sectPr w:rsidSect="00954526">
          <w:headerReference w:type="default" r:id="rId10"/>
          <w:footerReference w:type="default" r:id="rId11"/>
          <w:pgSz w:w="11908" w:h="16833"/>
          <w:pgMar w:top="1702" w:right="1418" w:bottom="1702" w:left="1418" w:header="992" w:footer="992" w:gutter="0"/>
          <w:cols w:space="720"/>
          <w:noEndnote/>
          <w:docGrid w:linePitch="299"/>
        </w:sectPr>
      </w:pPr>
    </w:p>
    <w:p w:rsidR="00000000" w:rsidRPr="00954526" w:rsidP="00954526">
      <w:pPr>
        <w:pStyle w:val="SuperHeading"/>
      </w:pPr>
      <w:r w:rsidRPr="00954526">
        <w:t>Assessment Requirements for MSTDC2012 Identify pre-spotting requirements</w:t>
      </w:r>
    </w:p>
    <w:p w:rsidR="00000000" w:rsidRPr="00954526" w:rsidP="00954526">
      <w:pPr>
        <w:pStyle w:val="Heading1"/>
      </w:pPr>
      <w:bookmarkStart w:id="9" w:name="O_1064373"/>
      <w:bookmarkEnd w:id="9"/>
      <w:r w:rsidRPr="00954526">
        <w:t>Modification History</w:t>
      </w:r>
    </w:p>
    <w:p w:rsidR="00000000" w:rsidRPr="00954526" w:rsidP="00FA0B85">
      <w:pPr>
        <w:pStyle w:val="BodyText"/>
      </w:pPr>
      <w:r w:rsidRPr="00954526">
        <w:t>Release 1. Supersedes and is equivalent to MSTDC2003 Identify pre- and post-spotting requirements.</w:t>
      </w:r>
    </w:p>
    <w:p w:rsidR="00000000" w:rsidRPr="00954526" w:rsidP="00954526">
      <w:pPr>
        <w:pStyle w:val="Heading1"/>
      </w:pPr>
      <w:bookmarkStart w:id="10" w:name="O_1064374"/>
      <w:bookmarkEnd w:id="10"/>
      <w:r w:rsidRPr="00954526">
        <w:t>Performance Evidence</w:t>
      </w:r>
    </w:p>
    <w:p w:rsidR="00000000" w:rsidRPr="00954526" w:rsidP="00FA0B85">
      <w:pPr>
        <w:pStyle w:val="BodyText"/>
      </w:pPr>
      <w:r w:rsidRPr="00954526">
        <w:t>There must be evidence the candidate has completed the tasks outlined in the elements and pe</w:t>
      </w:r>
      <w:r w:rsidRPr="00954526">
        <w:t>rformance criteria of this unit, and:</w:t>
      </w:r>
    </w:p>
    <w:p w:rsidR="00000000" w:rsidRPr="00954526" w:rsidP="00954526">
      <w:pPr>
        <w:pStyle w:val="ListBullet"/>
      </w:pPr>
      <w:r w:rsidRPr="00954526">
        <w:t xml:space="preserve">identified at least 5 different kinds of soils or stains and marks on a variety of common fabrics, garments </w:t>
      </w:r>
      <w:r w:rsidRPr="00954526">
        <w:t>or textiles and the appropriate removal procedures to suit the stain, fibre and fabric, and dye and colour characteristics</w:t>
      </w:r>
    </w:p>
    <w:p w:rsidR="00000000" w:rsidRPr="00954526" w:rsidP="00954526">
      <w:pPr>
        <w:pStyle w:val="ListBullet"/>
      </w:pPr>
      <w:r w:rsidRPr="00954526">
        <w:t>maintained quality requirements for each stage of the process</w:t>
      </w:r>
    </w:p>
    <w:p w:rsidR="00000000" w:rsidRPr="00954526" w:rsidP="00954526">
      <w:pPr>
        <w:pStyle w:val="ListBullet"/>
      </w:pPr>
      <w:r w:rsidRPr="00954526">
        <w:t xml:space="preserve">communicated spotting requirements to customer </w:t>
      </w:r>
    </w:p>
    <w:p w:rsidR="00000000" w:rsidRPr="00954526" w:rsidP="00954526">
      <w:pPr>
        <w:pStyle w:val="ListBullet"/>
      </w:pPr>
      <w:r w:rsidRPr="00954526">
        <w:t>documented spotting req</w:t>
      </w:r>
      <w:r w:rsidRPr="00954526">
        <w:t>uirements for work personnel.</w:t>
      </w:r>
    </w:p>
    <w:p w:rsidR="00000000" w:rsidRPr="00954526" w:rsidP="00954526">
      <w:pPr>
        <w:pStyle w:val="AllowPageBreak"/>
      </w:pPr>
    </w:p>
    <w:p w:rsidR="00000000" w:rsidRPr="00954526" w:rsidP="00954526">
      <w:pPr>
        <w:pStyle w:val="Heading1"/>
      </w:pPr>
      <w:bookmarkStart w:id="11" w:name="O_1064375"/>
      <w:bookmarkEnd w:id="11"/>
      <w:r w:rsidRPr="00954526">
        <w:t>Knowledge Evidence</w:t>
      </w:r>
    </w:p>
    <w:p w:rsidR="00000000" w:rsidRPr="00954526" w:rsidP="00FA0B85">
      <w:pPr>
        <w:pStyle w:val="BodyText"/>
      </w:pPr>
      <w:r w:rsidRPr="00954526">
        <w:t>There must be evidence the candidate has knowledge of:</w:t>
      </w:r>
    </w:p>
    <w:p w:rsidR="00000000" w:rsidRPr="00954526" w:rsidP="00954526">
      <w:pPr>
        <w:pStyle w:val="ListBullet2"/>
      </w:pPr>
      <w:r w:rsidRPr="00954526">
        <w:t>safe work practices and procedures and use of personal protective equipment (PPE)</w:t>
      </w:r>
    </w:p>
    <w:p w:rsidR="00000000" w:rsidRPr="00954526" w:rsidP="00954526">
      <w:pPr>
        <w:pStyle w:val="ListBullet2"/>
      </w:pPr>
      <w:r w:rsidRPr="00954526">
        <w:t>Australian Standards, industry regulations and codes of practice that govern the control of chemicals in the workplace, including:</w:t>
      </w:r>
    </w:p>
    <w:p w:rsidR="00000000" w:rsidRPr="00954526" w:rsidP="00954526">
      <w:pPr>
        <w:pStyle w:val="ListBullet3"/>
      </w:pPr>
      <w:r w:rsidRPr="00954526">
        <w:rPr>
          <w:rStyle w:val="Emphasis"/>
        </w:rPr>
        <w:t>Managing risks of hazardous chemicals in the workplace: Code of Practice,</w:t>
      </w:r>
      <w:r w:rsidRPr="00954526">
        <w:t xml:space="preserve"> Safe Work Australia</w:t>
      </w:r>
    </w:p>
    <w:p w:rsidR="00000000" w:rsidRPr="00954526" w:rsidP="00954526">
      <w:pPr>
        <w:pStyle w:val="ListBullet3"/>
      </w:pPr>
      <w:r w:rsidRPr="00954526">
        <w:rPr>
          <w:rStyle w:val="Emphasis"/>
        </w:rPr>
        <w:t>Managing risks of exp</w:t>
      </w:r>
      <w:r w:rsidRPr="00954526">
        <w:rPr>
          <w:rStyle w:val="Emphasis"/>
        </w:rPr>
        <w:t>osure to solvents in the workplace, Information sheet,</w:t>
      </w:r>
      <w:r w:rsidRPr="00954526">
        <w:t xml:space="preserve"> Safe Work Australia</w:t>
      </w:r>
    </w:p>
    <w:p w:rsidR="00000000" w:rsidRPr="00954526" w:rsidP="00954526">
      <w:pPr>
        <w:pStyle w:val="ListBullet3"/>
      </w:pPr>
      <w:r w:rsidRPr="00954526">
        <w:t>Dry Cleaning Institute of Australia (DIA) information resources</w:t>
      </w:r>
    </w:p>
    <w:p w:rsidR="00000000" w:rsidRPr="00954526" w:rsidP="00954526">
      <w:pPr>
        <w:pStyle w:val="ListBullet2"/>
      </w:pPr>
      <w:r w:rsidRPr="00954526">
        <w:t>characteristics of fibres, fabrics, dyes or colours and the effects of the spotting procedure</w:t>
      </w:r>
    </w:p>
    <w:p w:rsidR="00000000" w:rsidRPr="00954526" w:rsidP="00954526">
      <w:pPr>
        <w:pStyle w:val="ListBullet2"/>
      </w:pPr>
      <w:r w:rsidRPr="00954526">
        <w:t>stain identification p</w:t>
      </w:r>
      <w:r w:rsidRPr="00954526">
        <w:t>rocedures and steps to recognise typical stains, including:</w:t>
      </w:r>
    </w:p>
    <w:p w:rsidR="00000000" w:rsidRPr="00954526" w:rsidP="00954526">
      <w:pPr>
        <w:pStyle w:val="ListBullet3"/>
      </w:pPr>
      <w:r w:rsidRPr="00954526">
        <w:t>albumin stains</w:t>
      </w:r>
    </w:p>
    <w:p w:rsidR="00000000" w:rsidRPr="00954526" w:rsidP="00954526">
      <w:pPr>
        <w:pStyle w:val="ListBullet3"/>
      </w:pPr>
      <w:r w:rsidRPr="00954526">
        <w:t xml:space="preserve">dye stains </w:t>
      </w:r>
    </w:p>
    <w:p w:rsidR="00000000" w:rsidRPr="00954526" w:rsidP="00954526">
      <w:pPr>
        <w:pStyle w:val="ListBullet3"/>
      </w:pPr>
      <w:r w:rsidRPr="00954526">
        <w:t>make up</w:t>
      </w:r>
    </w:p>
    <w:p w:rsidR="00000000" w:rsidRPr="00954526" w:rsidP="00954526">
      <w:pPr>
        <w:pStyle w:val="ListBullet3"/>
      </w:pPr>
      <w:r w:rsidRPr="00954526">
        <w:t>mustard</w:t>
      </w:r>
    </w:p>
    <w:p w:rsidR="00000000" w:rsidRPr="00954526" w:rsidP="00954526">
      <w:pPr>
        <w:pStyle w:val="ListBullet3"/>
      </w:pPr>
      <w:r w:rsidRPr="00954526">
        <w:t>nail polish</w:t>
      </w:r>
    </w:p>
    <w:p w:rsidR="00000000" w:rsidRPr="00954526" w:rsidP="00954526">
      <w:pPr>
        <w:pStyle w:val="ListBullet3"/>
      </w:pPr>
      <w:r w:rsidRPr="00954526">
        <w:t>organic or non-organic stains</w:t>
      </w:r>
    </w:p>
    <w:p w:rsidR="00000000" w:rsidRPr="00954526" w:rsidP="00954526">
      <w:pPr>
        <w:pStyle w:val="ListBullet3"/>
      </w:pPr>
      <w:r w:rsidRPr="00954526">
        <w:t xml:space="preserve">paints, inks </w:t>
      </w:r>
    </w:p>
    <w:p w:rsidR="00000000" w:rsidRPr="00954526" w:rsidP="00954526">
      <w:pPr>
        <w:pStyle w:val="ListBullet3"/>
      </w:pPr>
      <w:r w:rsidRPr="00954526">
        <w:t>protein stains</w:t>
      </w:r>
    </w:p>
    <w:p w:rsidR="00000000" w:rsidRPr="00954526" w:rsidP="00954526">
      <w:pPr>
        <w:pStyle w:val="ListBullet3"/>
      </w:pPr>
      <w:r w:rsidRPr="00954526">
        <w:t>tannin stains</w:t>
      </w:r>
    </w:p>
    <w:p w:rsidR="00000000" w:rsidRPr="00954526" w:rsidP="00954526">
      <w:pPr>
        <w:pStyle w:val="ListBullet3"/>
      </w:pPr>
      <w:r w:rsidRPr="00954526">
        <w:t>vegetable adhesives</w:t>
      </w:r>
    </w:p>
    <w:p w:rsidR="00000000" w:rsidRPr="00954526" w:rsidP="00954526">
      <w:pPr>
        <w:pStyle w:val="ListBullet3"/>
      </w:pPr>
      <w:r w:rsidRPr="00954526">
        <w:t>wine</w:t>
      </w:r>
    </w:p>
    <w:p w:rsidR="00000000" w:rsidRPr="00954526" w:rsidP="00954526">
      <w:pPr>
        <w:pStyle w:val="ListBullet2"/>
      </w:pPr>
      <w:r w:rsidRPr="00954526">
        <w:t>types of special spotting agents:</w:t>
      </w:r>
    </w:p>
    <w:p w:rsidR="00000000" w:rsidRPr="00954526" w:rsidP="00954526">
      <w:pPr>
        <w:pStyle w:val="ListBullet3"/>
      </w:pPr>
      <w:r w:rsidRPr="00954526">
        <w:t>brushing agents</w:t>
      </w:r>
    </w:p>
    <w:p w:rsidR="00000000" w:rsidRPr="00954526" w:rsidP="00954526">
      <w:pPr>
        <w:pStyle w:val="ListBullet3"/>
      </w:pPr>
      <w:r w:rsidRPr="00954526">
        <w:t>glue, adhesive and lacquer remover.</w:t>
      </w:r>
    </w:p>
    <w:p w:rsidR="00000000" w:rsidRPr="00954526" w:rsidP="00954526">
      <w:pPr>
        <w:pStyle w:val="ListBullet3"/>
      </w:pPr>
      <w:r w:rsidRPr="00954526">
        <w:t>ink removers</w:t>
      </w:r>
    </w:p>
    <w:p w:rsidR="00000000" w:rsidRPr="00954526" w:rsidP="00954526">
      <w:pPr>
        <w:pStyle w:val="ListBullet3"/>
      </w:pPr>
      <w:r w:rsidRPr="00954526">
        <w:t>paint removers</w:t>
      </w:r>
    </w:p>
    <w:p w:rsidR="00000000" w:rsidRPr="00954526" w:rsidP="00954526">
      <w:pPr>
        <w:pStyle w:val="ListBullet3"/>
      </w:pPr>
      <w:r w:rsidRPr="00954526">
        <w:t>paint, oil and grease (POG) remover</w:t>
      </w:r>
    </w:p>
    <w:p w:rsidR="00000000" w:rsidRPr="00954526" w:rsidP="00954526">
      <w:pPr>
        <w:pStyle w:val="ListBullet3"/>
      </w:pPr>
      <w:r w:rsidRPr="00954526">
        <w:t>pre spotting agents</w:t>
      </w:r>
    </w:p>
    <w:p w:rsidR="00000000" w:rsidRPr="00954526" w:rsidP="00954526">
      <w:pPr>
        <w:pStyle w:val="ListBullet3"/>
      </w:pPr>
      <w:r w:rsidRPr="00954526">
        <w:t>protein removers</w:t>
      </w:r>
    </w:p>
    <w:p w:rsidR="00000000" w:rsidRPr="00954526" w:rsidP="00954526">
      <w:pPr>
        <w:pStyle w:val="ListBullet3"/>
      </w:pPr>
      <w:r w:rsidRPr="00954526">
        <w:t xml:space="preserve">rust removers  </w:t>
      </w:r>
    </w:p>
    <w:p w:rsidR="00000000" w:rsidRPr="00954526" w:rsidP="00954526">
      <w:pPr>
        <w:pStyle w:val="ListBullet3"/>
      </w:pPr>
      <w:r w:rsidRPr="00954526">
        <w:t>tannin removers</w:t>
      </w:r>
    </w:p>
    <w:p w:rsidR="00000000" w:rsidRPr="00954526" w:rsidP="00954526">
      <w:pPr>
        <w:pStyle w:val="ListBullet2"/>
      </w:pPr>
      <w:r w:rsidRPr="00954526">
        <w:t>processes for communicating spotting treatment requirements.</w:t>
      </w:r>
    </w:p>
    <w:p w:rsidR="00000000" w:rsidRPr="00954526" w:rsidP="00954526">
      <w:pPr>
        <w:pStyle w:val="AllowPageBreak"/>
      </w:pPr>
    </w:p>
    <w:p w:rsidR="00000000" w:rsidRPr="00954526" w:rsidP="00954526">
      <w:pPr>
        <w:pStyle w:val="Heading1"/>
      </w:pPr>
      <w:bookmarkStart w:id="12" w:name="O_1064376"/>
      <w:bookmarkEnd w:id="12"/>
      <w:r w:rsidRPr="00954526">
        <w:t>Assessment Conditions</w:t>
      </w:r>
    </w:p>
    <w:p w:rsidR="00000000" w:rsidRPr="00954526" w:rsidP="00FA0B85">
      <w:pPr>
        <w:pStyle w:val="BodyText"/>
      </w:pPr>
      <w:r w:rsidRPr="00954526">
        <w:t xml:space="preserve">Skills must have been demonstrated in the workplace or in a simulated environment that reflects workplace conditions and contingencies. The following conditions must be met for this unit: </w:t>
      </w:r>
    </w:p>
    <w:p w:rsidR="00000000" w:rsidRPr="00954526" w:rsidP="00954526">
      <w:pPr>
        <w:pStyle w:val="ListBullet2"/>
      </w:pPr>
      <w:r w:rsidRPr="00954526">
        <w:t>use of suitable facilities</w:t>
      </w:r>
      <w:r w:rsidRPr="00954526">
        <w:t>, equipment and resources, including:</w:t>
      </w:r>
    </w:p>
    <w:p w:rsidR="00000000" w:rsidRPr="00954526" w:rsidP="00954526">
      <w:pPr>
        <w:pStyle w:val="ListBullet3"/>
      </w:pPr>
      <w:r w:rsidRPr="00954526">
        <w:t>a dry cleaning environment set up with chemicals and solvents for spot cleaning, and related safety materials including standard operating procedures (SOPs)</w:t>
      </w:r>
    </w:p>
    <w:p w:rsidR="00000000" w:rsidRPr="00954526" w:rsidP="00954526">
      <w:pPr>
        <w:pStyle w:val="ListBullet3"/>
      </w:pPr>
      <w:r w:rsidRPr="00954526">
        <w:t>articles that require spot cleaning, made of a variety of fa</w:t>
      </w:r>
      <w:r w:rsidRPr="00954526">
        <w:t>brics with different types of stains or marks.</w:t>
      </w:r>
    </w:p>
    <w:p w:rsidR="00000000" w:rsidRPr="00954526" w:rsidP="00FA0B85">
      <w:pPr>
        <w:pStyle w:val="BodyText"/>
      </w:pPr>
      <w:r w:rsidRPr="00954526">
        <w:t>Assessors must satisfy the NVR/AQTF mandatory competency requirements for assessors.</w:t>
      </w:r>
    </w:p>
    <w:p w:rsidR="00000000" w:rsidRPr="00954526" w:rsidP="00954526">
      <w:pPr>
        <w:pStyle w:val="Heading1"/>
      </w:pPr>
      <w:bookmarkStart w:id="13" w:name="O_1064379"/>
      <w:bookmarkEnd w:id="13"/>
      <w:r w:rsidRPr="00954526">
        <w:t>Links</w:t>
      </w:r>
    </w:p>
    <w:p w:rsidR="00000000" w:rsidRPr="00954526" w:rsidP="00FA0B85">
      <w:pPr>
        <w:pStyle w:val="BodyText"/>
      </w:pPr>
      <w:r w:rsidRPr="0095452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90C5F">
        <w:rPr>
          <w:rStyle w:val="Hyperlink"/>
        </w:rPr>
        <w:t>https://vetnet.gov.au/Pages/TrainingDocs.aspx?q=a203ec5c-de7d-406b-b3e1-8f1a9b76e92e</w:t>
      </w:r>
      <w:r>
        <w:fldChar w:fldCharType="end"/>
      </w:r>
    </w:p>
    <w:p w:rsidR="00000000" w:rsidRPr="00954526" w:rsidP="00954526"/>
    <w:sectPr w:rsidSect="009545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rsidRPr="00FA0B85" w:rsidP="00FA0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85" w:rsidP="00954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B85" w:rsidP="009545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0B85" w:rsidP="009545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rsidP="00954526">
    <w:pPr>
      <w:pStyle w:val="Footer"/>
      <w:framePr w:wrap="around"/>
    </w:pPr>
    <w:r>
      <w:fldChar w:fldCharType="begin"/>
    </w:r>
    <w:r>
      <w:instrText xml:space="preserve"> DOCPROPERTY  Subject  \* MERGEFORMAT </w:instrText>
    </w:r>
    <w:r>
      <w:fldChar w:fldCharType="separate"/>
    </w:r>
    <w:r w:rsidR="00FA0B85">
      <w:t>Approved</w:t>
    </w:r>
    <w:r w:rsidR="00FA0B85">
      <w:fldChar w:fldCharType="end"/>
    </w:r>
    <w:r>
      <w:tab/>
      <w:t xml:space="preserve">Page </w:t>
    </w:r>
    <w:r>
      <w:fldChar w:fldCharType="begin"/>
    </w:r>
    <w:r>
      <w:instrText xml:space="preserve"> PAGE  \* Arabic  \* MERGEFORMAT </w:instrText>
    </w:r>
    <w:r>
      <w:fldChar w:fldCharType="separate"/>
    </w:r>
    <w:r w:rsidR="00FA0B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B85">
      <w:rPr>
        <w:noProof/>
      </w:rPr>
      <w:t>4</w:t>
    </w:r>
    <w:r>
      <w:rPr>
        <w:noProof/>
      </w:rPr>
      <w:fldChar w:fldCharType="end"/>
    </w:r>
  </w:p>
  <w:p w:rsidR="00954526" w:rsidP="00954526">
    <w:pPr>
      <w:pStyle w:val="Footer"/>
      <w:framePr w:wrap="around"/>
    </w:pPr>
    <w:r>
      <w:t xml:space="preserve">© Commonwealth of Australia, </w:t>
    </w:r>
    <w:r>
      <w:fldChar w:fldCharType="begin"/>
    </w:r>
    <w:r>
      <w:instrText xml:space="preserve"> DATE  \@ "yyyy"  \* MERGEFORMAT </w:instrText>
    </w:r>
    <w:r>
      <w:fldChar w:fldCharType="separate"/>
    </w:r>
    <w:r w:rsidR="00FA0B85">
      <w:rPr>
        <w:noProof/>
      </w:rPr>
      <w:t>2025</w:t>
    </w:r>
    <w:r>
      <w:fldChar w:fldCharType="end"/>
    </w:r>
    <w:r>
      <w:tab/>
    </w:r>
    <w:r>
      <w:fldChar w:fldCharType="begin"/>
    </w:r>
    <w:r>
      <w:instrText xml:space="preserve"> DOCPROPERTY  Author  \* MERGEFORMAT </w:instrText>
    </w:r>
    <w:r>
      <w:fldChar w:fldCharType="separate"/>
    </w:r>
    <w:r w:rsidR="00FA0B85">
      <w:t>Skills Insight</w:t>
    </w:r>
    <w:r w:rsidR="00FA0B85">
      <w:fldChar w:fldCharType="end"/>
    </w:r>
  </w:p>
  <w:p w:rsidR="00954526" w:rsidP="00954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526" w:rsidRPr="00FA0B85" w:rsidP="00FA0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85" w:rsidRPr="002D2AF8" w:rsidP="00954526">
    <w:pPr>
      <w:pStyle w:val="Header"/>
      <w:framePr w:wrap="around"/>
    </w:pPr>
    <w:r>
      <w:fldChar w:fldCharType="begin"/>
    </w:r>
    <w:r>
      <w:instrText xml:space="preserve"> TITLE   \* MERGEFORMAT </w:instrText>
    </w:r>
    <w:r>
      <w:fldChar w:fldCharType="separate"/>
    </w:r>
    <w:r>
      <w:t>MSTDC2012 Identify pre-spotting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0B85" w:rsidP="009545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rsidRPr="002D2AF8" w:rsidP="00954526">
    <w:pPr>
      <w:pStyle w:val="Header"/>
      <w:framePr w:wrap="around"/>
    </w:pPr>
    <w:r>
      <w:fldChar w:fldCharType="begin"/>
    </w:r>
    <w:r>
      <w:instrText xml:space="preserve"> TITLE   \* MERGEFORMAT </w:instrText>
    </w:r>
    <w:r>
      <w:fldChar w:fldCharType="separate"/>
    </w:r>
    <w:r w:rsidR="00FA0B85">
      <w:t>MSTDC2012 Identify pre-spotting requirements</w:t>
    </w:r>
    <w:r w:rsidR="00FA0B85">
      <w:fldChar w:fldCharType="end"/>
    </w:r>
    <w:r>
      <w:tab/>
      <w:t xml:space="preserve">Date this document was generated: </w:t>
    </w:r>
    <w:r>
      <w:fldChar w:fldCharType="begin"/>
    </w:r>
    <w:r>
      <w:instrText xml:space="preserve"> CREATEDATE  \@ "d MMMM yyyy"  \* MERGEFORMAT </w:instrText>
    </w:r>
    <w:r>
      <w:fldChar w:fldCharType="separate"/>
    </w:r>
    <w:r w:rsidR="00FA0B85">
      <w:rPr>
        <w:noProof/>
      </w:rPr>
      <w:t>1 March 2025</w:t>
    </w:r>
    <w:r>
      <w:fldChar w:fldCharType="end"/>
    </w:r>
  </w:p>
  <w:p w:rsidR="00954526" w:rsidP="00954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88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26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C2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526"/>
    <w:pPr>
      <w:spacing w:before="360" w:after="60"/>
      <w:outlineLvl w:val="0"/>
    </w:pPr>
    <w:rPr>
      <w:sz w:val="32"/>
    </w:rPr>
  </w:style>
  <w:style w:type="paragraph" w:styleId="Heading2">
    <w:name w:val="heading 2"/>
    <w:basedOn w:val="HeadingBase"/>
    <w:next w:val="BodyText"/>
    <w:link w:val="Heading2Char"/>
    <w:qFormat/>
    <w:rsid w:val="00954526"/>
    <w:pPr>
      <w:keepLines/>
      <w:spacing w:before="240" w:after="120"/>
      <w:outlineLvl w:val="1"/>
    </w:pPr>
    <w:rPr>
      <w:sz w:val="28"/>
      <w:szCs w:val="40"/>
    </w:rPr>
  </w:style>
  <w:style w:type="paragraph" w:styleId="Heading3">
    <w:name w:val="heading 3"/>
    <w:basedOn w:val="HeadingBase"/>
    <w:next w:val="BodyText"/>
    <w:link w:val="Heading3Char"/>
    <w:qFormat/>
    <w:rsid w:val="00954526"/>
    <w:pPr>
      <w:spacing w:before="180" w:after="120"/>
      <w:outlineLvl w:val="2"/>
    </w:pPr>
    <w:rPr>
      <w:spacing w:val="-10"/>
      <w:kern w:val="32"/>
    </w:rPr>
  </w:style>
  <w:style w:type="paragraph" w:styleId="Heading4">
    <w:name w:val="heading 4"/>
    <w:basedOn w:val="HeadingBase"/>
    <w:next w:val="BodyText"/>
    <w:link w:val="Heading4Char"/>
    <w:qFormat/>
    <w:rsid w:val="00954526"/>
    <w:pPr>
      <w:spacing w:before="160" w:after="120"/>
      <w:outlineLvl w:val="3"/>
    </w:pPr>
    <w:rPr>
      <w:sz w:val="22"/>
    </w:rPr>
  </w:style>
  <w:style w:type="paragraph" w:styleId="Heading5">
    <w:name w:val="heading 5"/>
    <w:basedOn w:val="HeadingBase"/>
    <w:next w:val="Normal"/>
    <w:link w:val="Heading5Char"/>
    <w:qFormat/>
    <w:rsid w:val="00954526"/>
    <w:pPr>
      <w:spacing w:before="80"/>
      <w:outlineLvl w:val="4"/>
    </w:pPr>
    <w:rPr>
      <w:color w:val="918585"/>
      <w:sz w:val="20"/>
    </w:rPr>
  </w:style>
  <w:style w:type="paragraph" w:styleId="Heading6">
    <w:name w:val="heading 6"/>
    <w:basedOn w:val="HeadingBase"/>
    <w:next w:val="Normal"/>
    <w:link w:val="Heading6Char"/>
    <w:qFormat/>
    <w:rsid w:val="00954526"/>
    <w:pPr>
      <w:spacing w:before="60"/>
      <w:outlineLvl w:val="5"/>
    </w:pPr>
    <w:rPr>
      <w:color w:val="918585"/>
      <w:sz w:val="20"/>
    </w:rPr>
  </w:style>
  <w:style w:type="paragraph" w:styleId="Heading7">
    <w:name w:val="heading 7"/>
    <w:basedOn w:val="Normal"/>
    <w:next w:val="Normal"/>
    <w:link w:val="Heading7Char"/>
    <w:qFormat/>
    <w:rsid w:val="00954526"/>
    <w:pPr>
      <w:ind w:left="720"/>
      <w:outlineLvl w:val="6"/>
    </w:pPr>
    <w:rPr>
      <w:i/>
    </w:rPr>
  </w:style>
  <w:style w:type="paragraph" w:styleId="Heading8">
    <w:name w:val="heading 8"/>
    <w:basedOn w:val="Normal"/>
    <w:next w:val="Normal"/>
    <w:link w:val="Heading8Char"/>
    <w:qFormat/>
    <w:rsid w:val="00954526"/>
    <w:pPr>
      <w:ind w:left="720"/>
      <w:outlineLvl w:val="7"/>
    </w:pPr>
    <w:rPr>
      <w:i/>
    </w:rPr>
  </w:style>
  <w:style w:type="paragraph" w:styleId="Heading9">
    <w:name w:val="heading 9"/>
    <w:basedOn w:val="Normal"/>
    <w:next w:val="Normal"/>
    <w:link w:val="Heading9Char"/>
    <w:qFormat/>
    <w:rsid w:val="00954526"/>
    <w:pPr>
      <w:ind w:left="720"/>
      <w:outlineLvl w:val="8"/>
    </w:pPr>
    <w:rPr>
      <w:i/>
    </w:rPr>
  </w:style>
  <w:style w:type="character" w:default="1" w:styleId="DefaultParagraphFont">
    <w:name w:val="Default Paragraph Font"/>
    <w:uiPriority w:val="1"/>
    <w:unhideWhenUsed/>
    <w:rsid w:val="00954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526"/>
  </w:style>
  <w:style w:type="character" w:customStyle="1" w:styleId="Heading1Char">
    <w:name w:val="Heading 1 Char"/>
    <w:basedOn w:val="DefaultParagraphFont"/>
    <w:link w:val="Heading1"/>
    <w:rsid w:val="00954526"/>
    <w:rPr>
      <w:rFonts w:ascii="Times New Roman" w:eastAsia="Times New Roman" w:hAnsi="Times New Roman" w:cs="Times New Roman"/>
      <w:b/>
      <w:sz w:val="32"/>
      <w:szCs w:val="20"/>
      <w:lang w:eastAsia="en-US"/>
    </w:rPr>
  </w:style>
  <w:style w:type="paragraph" w:styleId="BodyText">
    <w:name w:val="Body Text"/>
    <w:basedOn w:val="Normal"/>
    <w:link w:val="BodyTextChar"/>
    <w:rsid w:val="00954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526"/>
    <w:rPr>
      <w:rFonts w:ascii="Times New Roman" w:eastAsia="Times New Roman" w:hAnsi="Times New Roman" w:cs="Times New Roman"/>
      <w:sz w:val="24"/>
      <w:lang w:eastAsia="en-US"/>
    </w:rPr>
  </w:style>
  <w:style w:type="paragraph" w:styleId="ListBullet">
    <w:name w:val="List Bullet"/>
    <w:basedOn w:val="List"/>
    <w:rsid w:val="00954526"/>
    <w:pPr>
      <w:numPr>
        <w:numId w:val="13"/>
      </w:numPr>
      <w:tabs>
        <w:tab w:val="clear" w:pos="340"/>
      </w:tabs>
      <w:spacing w:before="40" w:after="40"/>
    </w:pPr>
  </w:style>
  <w:style w:type="character" w:customStyle="1" w:styleId="SpecialBold">
    <w:name w:val="Special Bold"/>
    <w:basedOn w:val="DefaultParagraphFont"/>
    <w:rsid w:val="00954526"/>
    <w:rPr>
      <w:b/>
      <w:spacing w:val="0"/>
    </w:rPr>
  </w:style>
  <w:style w:type="paragraph" w:styleId="ListBullet2">
    <w:name w:val="List Bullet 2"/>
    <w:basedOn w:val="List2"/>
    <w:rsid w:val="00954526"/>
    <w:pPr>
      <w:numPr>
        <w:numId w:val="14"/>
      </w:numPr>
      <w:tabs>
        <w:tab w:val="clear" w:pos="680"/>
      </w:tabs>
    </w:pPr>
  </w:style>
  <w:style w:type="character" w:styleId="Emphasis">
    <w:name w:val="Emphasis"/>
    <w:basedOn w:val="DefaultParagraphFont"/>
    <w:qFormat/>
    <w:rsid w:val="00954526"/>
    <w:rPr>
      <w:i/>
    </w:rPr>
  </w:style>
  <w:style w:type="paragraph" w:customStyle="1" w:styleId="SuperHeading">
    <w:name w:val="SuperHeading"/>
    <w:basedOn w:val="Normal"/>
    <w:rsid w:val="00954526"/>
    <w:pPr>
      <w:spacing w:before="240" w:after="120"/>
      <w:outlineLvl w:val="0"/>
    </w:pPr>
    <w:rPr>
      <w:rFonts w:ascii="Times New Roman" w:hAnsi="Times New Roman"/>
      <w:b/>
      <w:sz w:val="32"/>
    </w:rPr>
  </w:style>
  <w:style w:type="paragraph" w:customStyle="1" w:styleId="AllowPageBreak">
    <w:name w:val="AllowPageBreak"/>
    <w:rsid w:val="009545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4526"/>
    <w:pPr>
      <w:numPr>
        <w:numId w:val="3"/>
      </w:numPr>
      <w:tabs>
        <w:tab w:val="clear" w:pos="1021"/>
      </w:tabs>
      <w:ind w:left="1037" w:hanging="357"/>
    </w:pPr>
  </w:style>
  <w:style w:type="character" w:customStyle="1" w:styleId="Heading2Char">
    <w:name w:val="Heading 2 Char"/>
    <w:basedOn w:val="DefaultParagraphFont"/>
    <w:link w:val="Heading2"/>
    <w:rsid w:val="00954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526"/>
    <w:rPr>
      <w:rFonts w:ascii="Courier New" w:eastAsia="Times New Roman" w:hAnsi="Courier New" w:cs="Times New Roman"/>
      <w:i/>
      <w:szCs w:val="20"/>
      <w:lang w:eastAsia="en-US"/>
    </w:rPr>
  </w:style>
  <w:style w:type="paragraph" w:customStyle="1" w:styleId="HeadingBase">
    <w:name w:val="Heading Base"/>
    <w:rsid w:val="00954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526"/>
    <w:pPr>
      <w:tabs>
        <w:tab w:val="right" w:leader="dot" w:pos="9072"/>
      </w:tabs>
      <w:ind w:left="567"/>
    </w:pPr>
    <w:rPr>
      <w:szCs w:val="22"/>
    </w:rPr>
  </w:style>
  <w:style w:type="paragraph" w:customStyle="1" w:styleId="TOCBase">
    <w:name w:val="TOC Base"/>
    <w:rsid w:val="00954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526"/>
    <w:pPr>
      <w:tabs>
        <w:tab w:val="right" w:leader="dot" w:pos="9072"/>
      </w:tabs>
      <w:spacing w:before="40" w:after="40"/>
      <w:ind w:left="284"/>
    </w:pPr>
    <w:rPr>
      <w:rFonts w:ascii="Times New Roman" w:hAnsi="Times New Roman"/>
    </w:rPr>
  </w:style>
  <w:style w:type="paragraph" w:styleId="TOC1">
    <w:name w:val="toc 1"/>
    <w:basedOn w:val="TOCBase"/>
    <w:next w:val="Normal"/>
    <w:rsid w:val="00954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526"/>
    <w:rPr>
      <w:rFonts w:ascii="Times New Roman" w:eastAsia="Times New Roman" w:hAnsi="Times New Roman" w:cs="Times New Roman"/>
      <w:sz w:val="16"/>
      <w:lang w:eastAsia="en-US"/>
    </w:rPr>
  </w:style>
  <w:style w:type="paragraph" w:styleId="Title">
    <w:name w:val="Title"/>
    <w:basedOn w:val="HeadingBase"/>
    <w:link w:val="TitleChar"/>
    <w:qFormat/>
    <w:rsid w:val="00954526"/>
    <w:pPr>
      <w:spacing w:before="5040"/>
      <w:jc w:val="center"/>
    </w:pPr>
    <w:rPr>
      <w:sz w:val="48"/>
      <w:szCs w:val="72"/>
      <w:lang w:val="en-US"/>
    </w:rPr>
  </w:style>
  <w:style w:type="character" w:customStyle="1" w:styleId="TitleChar">
    <w:name w:val="Title Char"/>
    <w:basedOn w:val="DefaultParagraphFont"/>
    <w:link w:val="Title"/>
    <w:rsid w:val="00954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526"/>
    <w:pPr>
      <w:tabs>
        <w:tab w:val="left" w:pos="3600"/>
        <w:tab w:val="left" w:pos="3958"/>
      </w:tabs>
    </w:pPr>
  </w:style>
  <w:style w:type="paragraph" w:styleId="List">
    <w:name w:val="List"/>
    <w:basedOn w:val="BodyText"/>
    <w:next w:val="BodyText"/>
    <w:rsid w:val="00954526"/>
    <w:pPr>
      <w:tabs>
        <w:tab w:val="left" w:pos="340"/>
      </w:tabs>
      <w:spacing w:before="60" w:after="60"/>
      <w:ind w:left="340" w:hanging="340"/>
    </w:pPr>
  </w:style>
  <w:style w:type="paragraph" w:customStyle="1" w:styleId="Note">
    <w:name w:val="Note"/>
    <w:basedOn w:val="BodyText"/>
    <w:rsid w:val="00954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526"/>
    <w:pPr>
      <w:framePr w:wrap="auto" w:hAnchor="text" w:y="6049"/>
    </w:pPr>
    <w:rPr>
      <w:color w:val="000000"/>
      <w:sz w:val="40"/>
    </w:rPr>
  </w:style>
  <w:style w:type="paragraph" w:customStyle="1" w:styleId="TOCTitle">
    <w:name w:val="TOCTitle"/>
    <w:basedOn w:val="Heading1"/>
    <w:rsid w:val="00954526"/>
    <w:pPr>
      <w:spacing w:after="240"/>
      <w:jc w:val="center"/>
      <w:outlineLvl w:val="9"/>
    </w:pPr>
    <w:rPr>
      <w:caps/>
    </w:rPr>
  </w:style>
  <w:style w:type="paragraph" w:customStyle="1" w:styleId="Version">
    <w:name w:val="Version"/>
    <w:rsid w:val="00954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526"/>
    <w:pPr>
      <w:keepNext w:val="0"/>
      <w:tabs>
        <w:tab w:val="right" w:pos="4176"/>
      </w:tabs>
      <w:ind w:left="198" w:hanging="198"/>
    </w:pPr>
    <w:rPr>
      <w:rFonts w:ascii="Garamond" w:hAnsi="Garamond"/>
    </w:rPr>
  </w:style>
  <w:style w:type="paragraph" w:styleId="IndexHeading">
    <w:name w:val="index heading"/>
    <w:basedOn w:val="Normal"/>
    <w:next w:val="Index1"/>
    <w:semiHidden/>
    <w:rsid w:val="00954526"/>
    <w:pPr>
      <w:spacing w:before="120" w:after="120"/>
    </w:pPr>
    <w:rPr>
      <w:rFonts w:ascii="Arial" w:hAnsi="Arial"/>
      <w:b/>
      <w:color w:val="918585"/>
      <w:sz w:val="24"/>
    </w:rPr>
  </w:style>
  <w:style w:type="paragraph" w:styleId="Header">
    <w:name w:val="header"/>
    <w:basedOn w:val="Normal"/>
    <w:link w:val="HeaderChar"/>
    <w:rsid w:val="00954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526"/>
    <w:rPr>
      <w:rFonts w:ascii="Times New Roman" w:eastAsia="Times New Roman" w:hAnsi="Times New Roman" w:cs="Times New Roman"/>
      <w:sz w:val="16"/>
      <w:szCs w:val="20"/>
      <w:lang w:val="en-GB" w:eastAsia="en-US"/>
    </w:rPr>
  </w:style>
  <w:style w:type="paragraph" w:customStyle="1" w:styleId="Chapter">
    <w:name w:val="Chapter"/>
    <w:basedOn w:val="Normal"/>
    <w:rsid w:val="00954526"/>
    <w:pPr>
      <w:spacing w:before="240"/>
    </w:pPr>
    <w:rPr>
      <w:rFonts w:ascii="Times New Roman" w:hAnsi="Times New Roman"/>
      <w:smallCaps/>
      <w:spacing w:val="80"/>
      <w:sz w:val="28"/>
    </w:rPr>
  </w:style>
  <w:style w:type="paragraph" w:customStyle="1" w:styleId="InChapter">
    <w:name w:val="InChapter"/>
    <w:basedOn w:val="Heading3"/>
    <w:rsid w:val="00954526"/>
    <w:pPr>
      <w:spacing w:after="240"/>
      <w:outlineLvl w:val="9"/>
    </w:pPr>
    <w:rPr>
      <w:noProof/>
    </w:rPr>
  </w:style>
  <w:style w:type="paragraph" w:styleId="Index2">
    <w:name w:val="index 2"/>
    <w:basedOn w:val="Normal"/>
    <w:next w:val="Normal"/>
    <w:semiHidden/>
    <w:rsid w:val="00954526"/>
    <w:pPr>
      <w:tabs>
        <w:tab w:val="right" w:pos="4176"/>
      </w:tabs>
      <w:ind w:left="568" w:hanging="284"/>
    </w:pPr>
    <w:rPr>
      <w:rFonts w:ascii="Garamond" w:hAnsi="Garamond"/>
    </w:rPr>
  </w:style>
  <w:style w:type="paragraph" w:customStyle="1" w:styleId="Byline">
    <w:name w:val="Byline"/>
    <w:rsid w:val="00954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526"/>
    <w:pPr>
      <w:tabs>
        <w:tab w:val="clear" w:pos="3600"/>
        <w:tab w:val="clear" w:pos="3958"/>
      </w:tabs>
      <w:jc w:val="right"/>
    </w:pPr>
  </w:style>
  <w:style w:type="paragraph" w:styleId="Caption">
    <w:name w:val="caption"/>
    <w:basedOn w:val="BodyText"/>
    <w:next w:val="Normal"/>
    <w:qFormat/>
    <w:rsid w:val="00954526"/>
    <w:pPr>
      <w:framePr w:w="2268" w:hSpace="181" w:vSpace="181" w:wrap="around" w:vAnchor="text" w:hAnchor="page" w:x="1135" w:y="285" w:anchorLock="1"/>
    </w:pPr>
    <w:rPr>
      <w:i/>
    </w:rPr>
  </w:style>
  <w:style w:type="paragraph" w:customStyle="1" w:styleId="MiniTOCTitle">
    <w:name w:val="MiniTOCTitle"/>
    <w:basedOn w:val="Heading4"/>
    <w:rsid w:val="00954526"/>
    <w:pPr>
      <w:spacing w:before="240"/>
      <w:outlineLvl w:val="9"/>
    </w:pPr>
    <w:rPr>
      <w:noProof/>
      <w:sz w:val="24"/>
    </w:rPr>
  </w:style>
  <w:style w:type="paragraph" w:customStyle="1" w:styleId="MiniTOCItem">
    <w:name w:val="MiniTOCItem"/>
    <w:basedOn w:val="ListBullet"/>
    <w:rsid w:val="00954526"/>
    <w:pPr>
      <w:numPr>
        <w:numId w:val="0"/>
      </w:numPr>
      <w:tabs>
        <w:tab w:val="right" w:leader="dot" w:pos="6521"/>
      </w:tabs>
      <w:spacing w:before="0" w:after="0"/>
    </w:pPr>
  </w:style>
  <w:style w:type="paragraph" w:customStyle="1" w:styleId="TOFTitle">
    <w:name w:val="TOFTitle"/>
    <w:basedOn w:val="TOCTitle"/>
    <w:rsid w:val="00954526"/>
  </w:style>
  <w:style w:type="paragraph" w:styleId="TableofFigures">
    <w:name w:val="table of figures"/>
    <w:basedOn w:val="Normal"/>
    <w:next w:val="Normal"/>
    <w:semiHidden/>
    <w:rsid w:val="00954526"/>
    <w:pPr>
      <w:tabs>
        <w:tab w:val="right" w:leader="dot" w:pos="9072"/>
      </w:tabs>
      <w:ind w:left="970" w:hanging="403"/>
    </w:pPr>
    <w:rPr>
      <w:rFonts w:ascii="Times New Roman" w:hAnsi="Times New Roman"/>
      <w:b/>
    </w:rPr>
  </w:style>
  <w:style w:type="paragraph" w:styleId="ListNumber">
    <w:name w:val="List Number"/>
    <w:basedOn w:val="List"/>
    <w:rsid w:val="00954526"/>
    <w:pPr>
      <w:numPr>
        <w:numId w:val="16"/>
      </w:numPr>
      <w:tabs>
        <w:tab w:val="clear" w:pos="340"/>
      </w:tabs>
    </w:pPr>
  </w:style>
  <w:style w:type="character" w:customStyle="1" w:styleId="WingdingSymbols">
    <w:name w:val="Wingding Symbols"/>
    <w:rsid w:val="00954526"/>
    <w:rPr>
      <w:rFonts w:ascii="Wingdings" w:hAnsi="Wingdings"/>
    </w:rPr>
  </w:style>
  <w:style w:type="paragraph" w:customStyle="1" w:styleId="TableHeading">
    <w:name w:val="Table Heading"/>
    <w:basedOn w:val="HeadingBase"/>
    <w:rsid w:val="00954526"/>
    <w:pPr>
      <w:keepLines/>
      <w:pBdr>
        <w:bottom w:val="single" w:sz="6" w:space="1" w:color="918585"/>
      </w:pBdr>
      <w:spacing w:before="240"/>
    </w:pPr>
  </w:style>
  <w:style w:type="character" w:customStyle="1" w:styleId="HotSpot">
    <w:name w:val="HotSpot"/>
    <w:rsid w:val="00954526"/>
    <w:rPr>
      <w:color w:val="0033CC"/>
      <w:u w:val="none"/>
    </w:rPr>
  </w:style>
  <w:style w:type="paragraph" w:customStyle="1" w:styleId="BodyTextRight">
    <w:name w:val="Body Text Right"/>
    <w:basedOn w:val="BodyText"/>
    <w:rsid w:val="00954526"/>
    <w:pPr>
      <w:spacing w:before="0" w:after="0"/>
      <w:jc w:val="right"/>
    </w:pPr>
  </w:style>
  <w:style w:type="paragraph" w:styleId="Index3">
    <w:name w:val="index 3"/>
    <w:basedOn w:val="ListNumber2"/>
    <w:next w:val="Normal"/>
    <w:semiHidden/>
    <w:rsid w:val="00954526"/>
    <w:pPr>
      <w:numPr>
        <w:numId w:val="0"/>
      </w:numPr>
      <w:tabs>
        <w:tab w:val="right" w:leader="dot" w:pos="4176"/>
      </w:tabs>
    </w:pPr>
  </w:style>
  <w:style w:type="paragraph" w:styleId="ListNumber2">
    <w:name w:val="List Number 2"/>
    <w:basedOn w:val="List2"/>
    <w:rsid w:val="00954526"/>
    <w:pPr>
      <w:numPr>
        <w:numId w:val="11"/>
      </w:numPr>
      <w:tabs>
        <w:tab w:val="clear" w:pos="1060"/>
      </w:tabs>
    </w:pPr>
  </w:style>
  <w:style w:type="paragraph" w:customStyle="1" w:styleId="MarginNote">
    <w:name w:val="Margin Note"/>
    <w:basedOn w:val="BodyText"/>
    <w:rsid w:val="00954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526"/>
    <w:rPr>
      <w:sz w:val="32"/>
    </w:rPr>
  </w:style>
  <w:style w:type="paragraph" w:customStyle="1" w:styleId="HeadingProcedure">
    <w:name w:val="Heading Procedure"/>
    <w:basedOn w:val="HeadingBase"/>
    <w:next w:val="Normal"/>
    <w:rsid w:val="00954526"/>
    <w:pPr>
      <w:tabs>
        <w:tab w:val="left" w:pos="0"/>
      </w:tabs>
      <w:spacing w:before="120" w:after="60"/>
    </w:pPr>
    <w:rPr>
      <w:i/>
      <w:color w:val="918585"/>
      <w:sz w:val="22"/>
    </w:rPr>
  </w:style>
  <w:style w:type="paragraph" w:customStyle="1" w:styleId="TableBodyText">
    <w:name w:val="Table Body Text"/>
    <w:basedOn w:val="BodyText"/>
    <w:rsid w:val="00954526"/>
    <w:pPr>
      <w:spacing w:before="60" w:after="60"/>
    </w:pPr>
  </w:style>
  <w:style w:type="paragraph" w:styleId="ListContinue">
    <w:name w:val="List Continue"/>
    <w:basedOn w:val="List"/>
    <w:rsid w:val="00954526"/>
    <w:pPr>
      <w:ind w:firstLine="0"/>
    </w:pPr>
  </w:style>
  <w:style w:type="paragraph" w:customStyle="1" w:styleId="ListNote">
    <w:name w:val="List Note"/>
    <w:basedOn w:val="List"/>
    <w:rsid w:val="00954526"/>
    <w:pPr>
      <w:pBdr>
        <w:top w:val="single" w:sz="6" w:space="2" w:color="918585"/>
        <w:bottom w:val="single" w:sz="6" w:space="2" w:color="918585"/>
      </w:pBdr>
      <w:tabs>
        <w:tab w:val="left" w:pos="1021"/>
      </w:tabs>
      <w:ind w:firstLine="0"/>
    </w:pPr>
  </w:style>
  <w:style w:type="paragraph" w:customStyle="1" w:styleId="Warning">
    <w:name w:val="Warning"/>
    <w:basedOn w:val="BodyText"/>
    <w:rsid w:val="00954526"/>
    <w:pPr>
      <w:shd w:val="clear" w:color="auto" w:fill="D9D9D9"/>
      <w:tabs>
        <w:tab w:val="left" w:pos="992"/>
      </w:tabs>
      <w:ind w:left="119" w:right="119"/>
    </w:pPr>
    <w:rPr>
      <w:sz w:val="20"/>
    </w:rPr>
  </w:style>
  <w:style w:type="paragraph" w:customStyle="1" w:styleId="MarginIcons">
    <w:name w:val="Margin Icons"/>
    <w:basedOn w:val="BodyText"/>
    <w:rsid w:val="00954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526"/>
    <w:rPr>
      <w:rFonts w:ascii="Courier New" w:hAnsi="Courier New"/>
    </w:rPr>
  </w:style>
  <w:style w:type="paragraph" w:customStyle="1" w:styleId="NoteBullet">
    <w:name w:val="Note Bullet"/>
    <w:basedOn w:val="Note"/>
    <w:rsid w:val="00954526"/>
    <w:pPr>
      <w:tabs>
        <w:tab w:val="clear" w:pos="680"/>
      </w:tabs>
      <w:spacing w:before="60" w:after="60"/>
    </w:pPr>
  </w:style>
  <w:style w:type="paragraph" w:customStyle="1" w:styleId="SubHeading2">
    <w:name w:val="SubHeading2"/>
    <w:basedOn w:val="HeadingBase"/>
    <w:rsid w:val="00954526"/>
    <w:pPr>
      <w:spacing w:before="240" w:after="60"/>
    </w:pPr>
    <w:rPr>
      <w:sz w:val="20"/>
    </w:rPr>
  </w:style>
  <w:style w:type="paragraph" w:customStyle="1" w:styleId="SubHeading1">
    <w:name w:val="SubHeading1"/>
    <w:basedOn w:val="HeadingBase"/>
    <w:rsid w:val="00954526"/>
    <w:pPr>
      <w:spacing w:before="240" w:after="60"/>
    </w:pPr>
    <w:rPr>
      <w:color w:val="918585"/>
      <w:sz w:val="22"/>
    </w:rPr>
  </w:style>
  <w:style w:type="paragraph" w:customStyle="1" w:styleId="SideHeading">
    <w:name w:val="Side Heading"/>
    <w:basedOn w:val="HeadingBase"/>
    <w:rsid w:val="00954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526"/>
    <w:pPr>
      <w:numPr>
        <w:numId w:val="12"/>
      </w:numPr>
    </w:pPr>
  </w:style>
  <w:style w:type="paragraph" w:styleId="PlainText">
    <w:name w:val="Plain Text"/>
    <w:basedOn w:val="Normal"/>
    <w:link w:val="PlainTextChar"/>
    <w:rsid w:val="00954526"/>
    <w:rPr>
      <w:sz w:val="20"/>
    </w:rPr>
  </w:style>
  <w:style w:type="character" w:customStyle="1" w:styleId="PlainTextChar">
    <w:name w:val="Plain Text Char"/>
    <w:basedOn w:val="DefaultParagraphFont"/>
    <w:link w:val="PlainText"/>
    <w:rsid w:val="00954526"/>
    <w:rPr>
      <w:rFonts w:ascii="Courier New" w:eastAsia="Times New Roman" w:hAnsi="Courier New" w:cs="Times New Roman"/>
      <w:sz w:val="20"/>
      <w:szCs w:val="20"/>
      <w:lang w:eastAsia="en-US"/>
    </w:rPr>
  </w:style>
  <w:style w:type="character" w:customStyle="1" w:styleId="MenuOption">
    <w:name w:val="Menu Option"/>
    <w:basedOn w:val="DefaultParagraphFont"/>
    <w:rsid w:val="00954526"/>
    <w:rPr>
      <w:b/>
      <w:smallCaps/>
    </w:rPr>
  </w:style>
  <w:style w:type="paragraph" w:customStyle="1" w:styleId="TableListNumber">
    <w:name w:val="Table List Number"/>
    <w:basedOn w:val="ListNumber"/>
    <w:rsid w:val="00954526"/>
    <w:pPr>
      <w:numPr>
        <w:numId w:val="0"/>
      </w:numPr>
    </w:pPr>
  </w:style>
  <w:style w:type="paragraph" w:styleId="TOC4">
    <w:name w:val="toc 4"/>
    <w:basedOn w:val="TOCBase"/>
    <w:next w:val="Normal"/>
    <w:semiHidden/>
    <w:rsid w:val="00954526"/>
    <w:pPr>
      <w:tabs>
        <w:tab w:val="right" w:leader="dot" w:pos="9071"/>
      </w:tabs>
      <w:ind w:left="1701"/>
    </w:pPr>
  </w:style>
  <w:style w:type="paragraph" w:customStyle="1" w:styleId="ListAlpha">
    <w:name w:val="List Alpha"/>
    <w:basedOn w:val="List"/>
    <w:rsid w:val="00954526"/>
    <w:pPr>
      <w:numPr>
        <w:numId w:val="10"/>
      </w:numPr>
    </w:pPr>
  </w:style>
  <w:style w:type="paragraph" w:customStyle="1" w:styleId="ListAlpha2">
    <w:name w:val="List Alpha 2"/>
    <w:basedOn w:val="List2"/>
    <w:rsid w:val="00954526"/>
    <w:pPr>
      <w:numPr>
        <w:numId w:val="9"/>
      </w:numPr>
    </w:pPr>
  </w:style>
  <w:style w:type="paragraph" w:styleId="List2">
    <w:name w:val="List 2"/>
    <w:basedOn w:val="BodyText"/>
    <w:rsid w:val="00954526"/>
    <w:pPr>
      <w:tabs>
        <w:tab w:val="left" w:pos="680"/>
      </w:tabs>
      <w:spacing w:before="60" w:after="60"/>
      <w:ind w:left="680" w:hanging="340"/>
    </w:pPr>
  </w:style>
  <w:style w:type="paragraph" w:styleId="List3">
    <w:name w:val="List 3"/>
    <w:basedOn w:val="BodyText"/>
    <w:rsid w:val="00954526"/>
    <w:pPr>
      <w:tabs>
        <w:tab w:val="left" w:pos="1021"/>
      </w:tabs>
      <w:spacing w:before="60" w:after="60"/>
      <w:ind w:left="1020" w:hanging="340"/>
    </w:pPr>
  </w:style>
  <w:style w:type="paragraph" w:styleId="List4">
    <w:name w:val="List 4"/>
    <w:basedOn w:val="BodyText"/>
    <w:rsid w:val="00954526"/>
    <w:pPr>
      <w:tabs>
        <w:tab w:val="left" w:pos="1361"/>
      </w:tabs>
      <w:spacing w:before="60" w:after="60"/>
      <w:ind w:left="1361" w:hanging="340"/>
    </w:pPr>
  </w:style>
  <w:style w:type="paragraph" w:styleId="List5">
    <w:name w:val="List 5"/>
    <w:basedOn w:val="BodyText"/>
    <w:rsid w:val="00954526"/>
    <w:pPr>
      <w:tabs>
        <w:tab w:val="left" w:pos="1701"/>
      </w:tabs>
      <w:spacing w:before="60" w:after="60"/>
      <w:ind w:left="1701" w:hanging="340"/>
    </w:pPr>
  </w:style>
  <w:style w:type="paragraph" w:styleId="ListBullet4">
    <w:name w:val="List Bullet 4"/>
    <w:basedOn w:val="List4"/>
    <w:rsid w:val="00954526"/>
    <w:pPr>
      <w:numPr>
        <w:numId w:val="4"/>
      </w:numPr>
      <w:tabs>
        <w:tab w:val="clear" w:pos="1361"/>
      </w:tabs>
    </w:pPr>
  </w:style>
  <w:style w:type="paragraph" w:styleId="ListBullet5">
    <w:name w:val="List Bullet 5"/>
    <w:basedOn w:val="List5"/>
    <w:rsid w:val="00954526"/>
    <w:pPr>
      <w:numPr>
        <w:numId w:val="5"/>
      </w:numPr>
    </w:pPr>
  </w:style>
  <w:style w:type="paragraph" w:styleId="ListContinue2">
    <w:name w:val="List Continue 2"/>
    <w:basedOn w:val="List2"/>
    <w:rsid w:val="00954526"/>
    <w:pPr>
      <w:ind w:firstLine="0"/>
    </w:pPr>
  </w:style>
  <w:style w:type="paragraph" w:styleId="ListContinue3">
    <w:name w:val="List Continue 3"/>
    <w:basedOn w:val="List3"/>
    <w:rsid w:val="00954526"/>
    <w:pPr>
      <w:ind w:left="1021" w:firstLine="0"/>
    </w:pPr>
  </w:style>
  <w:style w:type="paragraph" w:styleId="ListContinue4">
    <w:name w:val="List Continue 4"/>
    <w:basedOn w:val="List4"/>
    <w:rsid w:val="00954526"/>
    <w:pPr>
      <w:ind w:firstLine="0"/>
    </w:pPr>
  </w:style>
  <w:style w:type="paragraph" w:styleId="ListContinue5">
    <w:name w:val="List Continue 5"/>
    <w:basedOn w:val="List5"/>
    <w:rsid w:val="00954526"/>
    <w:pPr>
      <w:ind w:firstLine="0"/>
    </w:pPr>
  </w:style>
  <w:style w:type="paragraph" w:styleId="ListNumber3">
    <w:name w:val="List Number 3"/>
    <w:basedOn w:val="List3"/>
    <w:rsid w:val="00954526"/>
    <w:pPr>
      <w:numPr>
        <w:numId w:val="6"/>
      </w:numPr>
    </w:pPr>
  </w:style>
  <w:style w:type="paragraph" w:styleId="ListNumber4">
    <w:name w:val="List Number 4"/>
    <w:basedOn w:val="List4"/>
    <w:rsid w:val="00954526"/>
    <w:pPr>
      <w:numPr>
        <w:numId w:val="7"/>
      </w:numPr>
    </w:pPr>
  </w:style>
  <w:style w:type="paragraph" w:styleId="ListNumber5">
    <w:name w:val="List Number 5"/>
    <w:basedOn w:val="List5"/>
    <w:rsid w:val="00954526"/>
    <w:pPr>
      <w:numPr>
        <w:numId w:val="8"/>
      </w:numPr>
    </w:pPr>
  </w:style>
  <w:style w:type="paragraph" w:styleId="BlockText">
    <w:name w:val="Block Text"/>
    <w:basedOn w:val="Normal"/>
    <w:rsid w:val="00954526"/>
    <w:pPr>
      <w:spacing w:after="120"/>
      <w:ind w:left="1440" w:right="1440"/>
    </w:pPr>
  </w:style>
  <w:style w:type="character" w:customStyle="1" w:styleId="Subscript">
    <w:name w:val="Subscript"/>
    <w:basedOn w:val="DefaultParagraphFont"/>
    <w:rsid w:val="00954526"/>
    <w:rPr>
      <w:sz w:val="16"/>
      <w:vertAlign w:val="subscript"/>
    </w:rPr>
  </w:style>
  <w:style w:type="character" w:customStyle="1" w:styleId="Superscript">
    <w:name w:val="Superscript"/>
    <w:basedOn w:val="DefaultParagraphFont"/>
    <w:rsid w:val="00954526"/>
    <w:rPr>
      <w:sz w:val="16"/>
      <w:vertAlign w:val="superscript"/>
    </w:rPr>
  </w:style>
  <w:style w:type="character" w:customStyle="1" w:styleId="Symbols">
    <w:name w:val="Symbols"/>
    <w:basedOn w:val="DefaultParagraphFont"/>
    <w:rsid w:val="00954526"/>
    <w:rPr>
      <w:rFonts w:ascii="Symbol" w:hAnsi="Symbol"/>
    </w:rPr>
  </w:style>
  <w:style w:type="character" w:customStyle="1" w:styleId="MenuOptions">
    <w:name w:val="Menu Options"/>
    <w:basedOn w:val="DefaultParagraphFont"/>
    <w:rsid w:val="00954526"/>
    <w:rPr>
      <w:rFonts w:ascii="Arial Narrow" w:hAnsi="Arial Narrow"/>
      <w:smallCaps/>
    </w:rPr>
  </w:style>
  <w:style w:type="character" w:customStyle="1" w:styleId="Buttons">
    <w:name w:val="Buttons"/>
    <w:basedOn w:val="DefaultParagraphFont"/>
    <w:rsid w:val="00954526"/>
    <w:rPr>
      <w:b/>
    </w:rPr>
  </w:style>
  <w:style w:type="character" w:customStyle="1" w:styleId="Underlined">
    <w:name w:val="Underlined"/>
    <w:basedOn w:val="DefaultParagraphFont"/>
    <w:rsid w:val="00954526"/>
    <w:rPr>
      <w:u w:val="single"/>
    </w:rPr>
  </w:style>
  <w:style w:type="paragraph" w:customStyle="1" w:styleId="TableBodyTextRight">
    <w:name w:val="Table Body Text Right"/>
    <w:basedOn w:val="TableBodyText"/>
    <w:rsid w:val="00954526"/>
    <w:pPr>
      <w:widowControl w:val="0"/>
      <w:autoSpaceDE w:val="0"/>
      <w:autoSpaceDN w:val="0"/>
      <w:adjustRightInd w:val="0"/>
      <w:jc w:val="right"/>
    </w:pPr>
    <w:rPr>
      <w:rFonts w:cs="Arial"/>
      <w:szCs w:val="18"/>
    </w:rPr>
  </w:style>
  <w:style w:type="paragraph" w:customStyle="1" w:styleId="CopyrightText">
    <w:name w:val="Copyright Text"/>
    <w:basedOn w:val="BodyText"/>
    <w:rsid w:val="00954526"/>
    <w:rPr>
      <w:sz w:val="18"/>
    </w:rPr>
  </w:style>
  <w:style w:type="paragraph" w:customStyle="1" w:styleId="BodySmallRight">
    <w:name w:val="Body Small Right"/>
    <w:basedOn w:val="BodyTextRight"/>
    <w:rsid w:val="00954526"/>
    <w:rPr>
      <w:sz w:val="18"/>
      <w:szCs w:val="18"/>
    </w:rPr>
  </w:style>
  <w:style w:type="paragraph" w:customStyle="1" w:styleId="MarginEdition">
    <w:name w:val="Margin Edition"/>
    <w:basedOn w:val="MarginNote"/>
    <w:rsid w:val="00954526"/>
    <w:pPr>
      <w:spacing w:before="0" w:after="0"/>
    </w:pPr>
    <w:rPr>
      <w:rFonts w:ascii="Times New Roman" w:hAnsi="Times New Roman"/>
      <w:color w:val="999999"/>
    </w:rPr>
  </w:style>
  <w:style w:type="paragraph" w:customStyle="1" w:styleId="Spacer">
    <w:name w:val="Spacer"/>
    <w:basedOn w:val="Normal"/>
    <w:rsid w:val="00954526"/>
    <w:rPr>
      <w:sz w:val="2"/>
      <w:szCs w:val="2"/>
    </w:rPr>
  </w:style>
  <w:style w:type="character" w:customStyle="1" w:styleId="Small">
    <w:name w:val="Small"/>
    <w:basedOn w:val="DefaultParagraphFont"/>
    <w:rsid w:val="00954526"/>
    <w:rPr>
      <w:sz w:val="16"/>
    </w:rPr>
  </w:style>
  <w:style w:type="paragraph" w:customStyle="1" w:styleId="WideTable">
    <w:name w:val="Wide Table"/>
    <w:basedOn w:val="Normal"/>
    <w:rsid w:val="00954526"/>
    <w:pPr>
      <w:ind w:left="-1418"/>
    </w:pPr>
    <w:rPr>
      <w:sz w:val="2"/>
      <w:szCs w:val="2"/>
    </w:rPr>
  </w:style>
  <w:style w:type="character" w:styleId="PageNumber">
    <w:name w:val="page number"/>
    <w:basedOn w:val="DefaultParagraphFont"/>
    <w:rsid w:val="00954526"/>
  </w:style>
  <w:style w:type="paragraph" w:styleId="Quote">
    <w:name w:val="Quote"/>
    <w:basedOn w:val="Heading1"/>
    <w:link w:val="QuoteChar"/>
    <w:qFormat/>
    <w:rsid w:val="00954526"/>
    <w:rPr>
      <w:b w:val="0"/>
      <w:sz w:val="72"/>
      <w:szCs w:val="72"/>
      <w:lang w:val="en-NZ"/>
    </w:rPr>
  </w:style>
  <w:style w:type="character" w:customStyle="1" w:styleId="QuoteChar">
    <w:name w:val="Quote Char"/>
    <w:basedOn w:val="DefaultParagraphFont"/>
    <w:link w:val="Quote"/>
    <w:rsid w:val="00954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526"/>
    <w:pPr>
      <w:pageBreakBefore/>
    </w:pPr>
  </w:style>
  <w:style w:type="paragraph" w:customStyle="1" w:styleId="Border">
    <w:name w:val="Border"/>
    <w:basedOn w:val="Normal"/>
    <w:qFormat/>
    <w:rsid w:val="00954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526"/>
    <w:rPr>
      <w:b/>
      <w:bCs/>
      <w:i/>
      <w:iCs/>
      <w:color w:val="auto"/>
    </w:rPr>
  </w:style>
  <w:style w:type="paragraph" w:styleId="IntenseQuote">
    <w:name w:val="Intense Quote"/>
    <w:basedOn w:val="Normal"/>
    <w:next w:val="Normal"/>
    <w:link w:val="IntenseQuoteChar"/>
    <w:uiPriority w:val="30"/>
    <w:qFormat/>
    <w:rsid w:val="00954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526"/>
    <w:rPr>
      <w:smallCaps/>
      <w:color w:val="auto"/>
      <w:u w:val="single"/>
    </w:rPr>
  </w:style>
  <w:style w:type="character" w:styleId="IntenseReference">
    <w:name w:val="Intense Reference"/>
    <w:basedOn w:val="DefaultParagraphFont"/>
    <w:uiPriority w:val="32"/>
    <w:qFormat/>
    <w:rsid w:val="00954526"/>
    <w:rPr>
      <w:b/>
      <w:bCs/>
      <w:smallCaps/>
      <w:color w:val="auto"/>
      <w:spacing w:val="5"/>
      <w:u w:val="single"/>
    </w:rPr>
  </w:style>
  <w:style w:type="paragraph" w:customStyle="1" w:styleId="2ColumnHeading">
    <w:name w:val="2Column Heading"/>
    <w:basedOn w:val="BodyText"/>
    <w:qFormat/>
    <w:rsid w:val="00954526"/>
    <w:pPr>
      <w:spacing w:after="60"/>
      <w:ind w:left="-2268"/>
    </w:pPr>
    <w:rPr>
      <w:b/>
    </w:rPr>
  </w:style>
  <w:style w:type="paragraph" w:customStyle="1" w:styleId="Heading1TOC">
    <w:name w:val="Heading1 TOC"/>
    <w:basedOn w:val="Normal"/>
    <w:qFormat/>
    <w:rsid w:val="00954526"/>
    <w:pPr>
      <w:spacing w:before="240" w:after="120"/>
    </w:pPr>
    <w:rPr>
      <w:rFonts w:ascii="Times New Roman" w:hAnsi="Times New Roman"/>
      <w:b/>
      <w:sz w:val="32"/>
    </w:rPr>
  </w:style>
  <w:style w:type="paragraph" w:customStyle="1" w:styleId="Heading2TOC">
    <w:name w:val="Heading2 TOC"/>
    <w:basedOn w:val="Normal"/>
    <w:qFormat/>
    <w:rsid w:val="00954526"/>
    <w:pPr>
      <w:spacing w:before="240" w:after="60"/>
    </w:pPr>
    <w:rPr>
      <w:rFonts w:ascii="Times New Roman" w:hAnsi="Times New Roman"/>
      <w:b/>
      <w:sz w:val="28"/>
    </w:rPr>
  </w:style>
  <w:style w:type="character" w:customStyle="1" w:styleId="Underline">
    <w:name w:val="Underline"/>
    <w:basedOn w:val="DefaultParagraphFont"/>
    <w:qFormat/>
    <w:rsid w:val="00954526"/>
    <w:rPr>
      <w:u w:val="single"/>
    </w:rPr>
  </w:style>
  <w:style w:type="character" w:customStyle="1" w:styleId="BoldandItalics">
    <w:name w:val="Bold and Italics"/>
    <w:qFormat/>
    <w:rsid w:val="00954526"/>
    <w:rPr>
      <w:b/>
      <w:i/>
      <w:u w:val="none"/>
    </w:rPr>
  </w:style>
  <w:style w:type="paragraph" w:styleId="BalloonText">
    <w:name w:val="Balloon Text"/>
    <w:basedOn w:val="Normal"/>
    <w:link w:val="BalloonTextChar"/>
    <w:rsid w:val="00954526"/>
    <w:rPr>
      <w:rFonts w:ascii="Tahoma" w:hAnsi="Tahoma" w:cs="Tahoma"/>
      <w:sz w:val="16"/>
      <w:szCs w:val="16"/>
    </w:rPr>
  </w:style>
  <w:style w:type="character" w:customStyle="1" w:styleId="BalloonTextChar">
    <w:name w:val="Balloon Text Char"/>
    <w:basedOn w:val="DefaultParagraphFont"/>
    <w:link w:val="BalloonText"/>
    <w:rsid w:val="00954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526"/>
    <w:rPr>
      <w:b/>
      <w:color w:val="660033"/>
      <w:spacing w:val="0"/>
    </w:rPr>
  </w:style>
  <w:style w:type="paragraph" w:customStyle="1" w:styleId="Nameditemlist">
    <w:name w:val="Named item list"/>
    <w:basedOn w:val="BodyText"/>
    <w:qFormat/>
    <w:rsid w:val="00954526"/>
    <w:pPr>
      <w:tabs>
        <w:tab w:val="left" w:pos="2835"/>
      </w:tabs>
      <w:ind w:left="2835" w:hanging="2835"/>
    </w:pPr>
  </w:style>
  <w:style w:type="paragraph" w:customStyle="1" w:styleId="BodyTextnopadding">
    <w:name w:val="Body Text no padding"/>
    <w:basedOn w:val="BodyText"/>
    <w:qFormat/>
    <w:rsid w:val="00954526"/>
    <w:pPr>
      <w:spacing w:before="0" w:after="0"/>
    </w:pPr>
  </w:style>
  <w:style w:type="paragraph" w:customStyle="1" w:styleId="BodyTextBold">
    <w:name w:val="Body Text Bold"/>
    <w:basedOn w:val="BodyText"/>
    <w:qFormat/>
    <w:rsid w:val="00954526"/>
    <w:rPr>
      <w:b/>
    </w:rPr>
  </w:style>
  <w:style w:type="character" w:styleId="Hyperlink">
    <w:name w:val="Hyperlink"/>
    <w:basedOn w:val="DefaultParagraphFont"/>
    <w:uiPriority w:val="99"/>
    <w:unhideWhenUsed/>
    <w:rsid w:val="00FA0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4731</Characters>
  <Application>Microsoft Office Word</Application>
  <DocSecurity>0</DocSecurity>
  <Lines>139</Lines>
  <Paragraphs>99</Paragraphs>
  <ScaleCrop>false</ScaleCrop>
  <Company>Author-it Software Corporation Ltd.</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MSTDC2012 Identify pre-spotting requirements</dc:title>
  <dc:subject>Approved</dc:subject>
  <dc:creator>Skills Insight</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