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694" w:rsidP="00C52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MSTDC2011 Conduct safe handling of dry cleaning chemicals and solvents</w:t>
      </w:r>
      <w:r>
        <w:fldChar w:fldCharType="end"/>
      </w:r>
    </w:p>
    <w:p w:rsidR="00C52694" w:rsidP="00C52694">
      <w:pPr>
        <w:pStyle w:val="Version"/>
        <w:sectPr w:rsidSect="00345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5FC" w:rsidP="003455FC">
      <w:pPr>
        <w:pStyle w:val="SuperHeading"/>
      </w:pPr>
      <w:r w:rsidRPr="003455FC">
        <w:t>Assessment Requirements for MSTDC2011 Conduct safe handling of dry cleaning chemicals and solvents</w:t>
      </w:r>
    </w:p>
    <w:p w:rsidR="00000000" w:rsidRPr="003455FC" w:rsidP="003455FC">
      <w:pPr>
        <w:pStyle w:val="Heading1"/>
      </w:pPr>
      <w:bookmarkStart w:id="1" w:name="O_1064240"/>
      <w:bookmarkEnd w:id="1"/>
      <w:r w:rsidRPr="003455FC">
        <w:t>Modification History</w:t>
      </w:r>
    </w:p>
    <w:p w:rsidR="00000000" w:rsidRPr="003455FC" w:rsidP="00C52694">
      <w:pPr>
        <w:pStyle w:val="BodyText"/>
      </w:pPr>
      <w:r w:rsidRPr="003455FC">
        <w:t>Release 1. Supersedes and is equivalent to MSTCD2002 Conduct safe handling of dry cleaning chemicals and solvents.</w:t>
      </w:r>
    </w:p>
    <w:p w:rsidR="00000000" w:rsidRPr="003455FC" w:rsidP="003455FC">
      <w:pPr>
        <w:pStyle w:val="Heading1"/>
      </w:pPr>
      <w:bookmarkStart w:id="2" w:name="O_1064241"/>
      <w:bookmarkEnd w:id="2"/>
      <w:r w:rsidRPr="003455FC">
        <w:t>Performance Evidence</w:t>
      </w:r>
    </w:p>
    <w:p w:rsidR="00000000" w:rsidRPr="003455FC" w:rsidP="00C52694">
      <w:pPr>
        <w:pStyle w:val="BodyText"/>
      </w:pPr>
      <w:r w:rsidRPr="003455FC">
        <w:t>There must be evidence the candidate has completed the tasks outlined in the elements and performance criteria of this unit, and:</w:t>
      </w:r>
    </w:p>
    <w:p w:rsidR="00000000" w:rsidRPr="003455FC" w:rsidP="003455FC">
      <w:pPr>
        <w:pStyle w:val="ListBullet"/>
      </w:pPr>
      <w:r w:rsidRPr="003455FC">
        <w:t>accurately identified dry cleaning chemicals for at least 5 different garments made of</w:t>
      </w:r>
      <w:r w:rsidRPr="003455FC">
        <w:t xml:space="preserve"> different fabrics</w:t>
      </w:r>
    </w:p>
    <w:p w:rsidR="00000000" w:rsidRPr="003455FC" w:rsidP="003455FC">
      <w:pPr>
        <w:pStyle w:val="ListBullet"/>
      </w:pPr>
      <w:r w:rsidRPr="003455FC">
        <w:t>safely prepared, used and stored 1 chemical and 1 solvent, typically used in the dry cleaning industry, using appropriate personal protective equipment (PPE)</w:t>
      </w:r>
    </w:p>
    <w:p w:rsidR="00000000" w:rsidRPr="003455FC" w:rsidP="003455FC">
      <w:pPr>
        <w:pStyle w:val="ListBullet"/>
      </w:pPr>
      <w:r w:rsidRPr="003455FC">
        <w:t>differentiated between toxic agents, corrosives, reactives, flammables and comb</w:t>
      </w:r>
      <w:r w:rsidRPr="003455FC">
        <w:t>ustibles</w:t>
      </w:r>
    </w:p>
    <w:p w:rsidR="00000000" w:rsidRPr="003455FC" w:rsidP="003455FC">
      <w:pPr>
        <w:pStyle w:val="ListBullet"/>
      </w:pPr>
      <w:r w:rsidRPr="003455FC">
        <w:t>disposed of at least 1 chemical or solvent safely, in line with regulatory requirements.</w:t>
      </w:r>
    </w:p>
    <w:p w:rsidR="00000000" w:rsidRPr="003455FC" w:rsidP="003455FC">
      <w:pPr>
        <w:pStyle w:val="AllowPageBreak"/>
      </w:pPr>
    </w:p>
    <w:p w:rsidR="00000000" w:rsidRPr="003455FC" w:rsidP="003455FC">
      <w:pPr>
        <w:pStyle w:val="Heading1"/>
      </w:pPr>
      <w:bookmarkStart w:id="3" w:name="O_1064242"/>
      <w:bookmarkEnd w:id="3"/>
      <w:r w:rsidRPr="003455FC">
        <w:t>Knowledge Evidence</w:t>
      </w:r>
    </w:p>
    <w:p w:rsidR="00000000" w:rsidRPr="003455FC" w:rsidP="00C52694">
      <w:pPr>
        <w:pStyle w:val="BodyText"/>
      </w:pPr>
      <w:r w:rsidRPr="003455FC">
        <w:t>There must be evidence the candidate has knowledge of:</w:t>
      </w:r>
    </w:p>
    <w:p w:rsidR="00000000" w:rsidRPr="003455FC" w:rsidP="003455FC">
      <w:pPr>
        <w:pStyle w:val="ListBullet"/>
      </w:pPr>
      <w:r w:rsidRPr="003455FC">
        <w:t>safe work practices and procedures and use of PPE</w:t>
      </w:r>
    </w:p>
    <w:p w:rsidR="00000000" w:rsidRPr="003455FC" w:rsidP="003455FC">
      <w:pPr>
        <w:pStyle w:val="ListBullet"/>
      </w:pPr>
      <w:r w:rsidRPr="003455FC">
        <w:t>key requiremen</w:t>
      </w:r>
      <w:r w:rsidRPr="003455FC">
        <w:t>ts of Australian Standards, industry regulations and codes of practice that govern the control of chemicals in the workplace, including:</w:t>
      </w:r>
    </w:p>
    <w:p w:rsidR="00000000" w:rsidRPr="003455FC" w:rsidP="003455FC">
      <w:pPr>
        <w:pStyle w:val="ListBullet3"/>
      </w:pPr>
      <w:r w:rsidRPr="003455FC">
        <w:rPr>
          <w:rStyle w:val="Emphasis"/>
        </w:rPr>
        <w:t>Managing risks of hazardous chemicals in the workplace: Code of Practice</w:t>
      </w:r>
      <w:r w:rsidRPr="003455FC">
        <w:t>, Safe Work Australia</w:t>
      </w:r>
    </w:p>
    <w:p w:rsidR="00000000" w:rsidRPr="003455FC" w:rsidP="003455FC">
      <w:pPr>
        <w:pStyle w:val="ListBullet3"/>
      </w:pPr>
      <w:r w:rsidRPr="003455FC">
        <w:rPr>
          <w:rStyle w:val="Emphasis"/>
        </w:rPr>
        <w:t>Managing risks of exposure to solvents in the workplace</w:t>
      </w:r>
      <w:r w:rsidRPr="003455FC">
        <w:t>, Information sheet, Safe Work Australia</w:t>
      </w:r>
    </w:p>
    <w:p w:rsidR="00000000" w:rsidRPr="003455FC" w:rsidP="003455FC">
      <w:pPr>
        <w:pStyle w:val="ListBullet3"/>
      </w:pPr>
      <w:r w:rsidRPr="003455FC">
        <w:t>Industry standards such as Dry Cleaning Institute of Australia (DIA) solvent information resources</w:t>
      </w:r>
    </w:p>
    <w:p w:rsidR="00000000" w:rsidRPr="003455FC" w:rsidP="003455FC">
      <w:pPr>
        <w:pStyle w:val="ListBullet"/>
      </w:pPr>
      <w:r w:rsidRPr="003455FC">
        <w:t xml:space="preserve">characteristics of different chemicals and solvents used in </w:t>
      </w:r>
      <w:r w:rsidRPr="003455FC">
        <w:t xml:space="preserve">the dry cleaning industry: </w:t>
      </w:r>
    </w:p>
    <w:p w:rsidR="00000000" w:rsidRPr="003455FC" w:rsidP="003455FC">
      <w:pPr>
        <w:pStyle w:val="ListBullet3"/>
      </w:pPr>
      <w:r w:rsidRPr="003455FC">
        <w:t>combustibles</w:t>
      </w:r>
    </w:p>
    <w:p w:rsidR="00000000" w:rsidRPr="003455FC" w:rsidP="003455FC">
      <w:pPr>
        <w:pStyle w:val="ListBullet3"/>
      </w:pPr>
      <w:r w:rsidRPr="003455FC">
        <w:t>corrosives</w:t>
      </w:r>
    </w:p>
    <w:p w:rsidR="00000000" w:rsidRPr="003455FC" w:rsidP="003455FC">
      <w:pPr>
        <w:pStyle w:val="ListBullet3"/>
      </w:pPr>
      <w:r w:rsidRPr="003455FC">
        <w:t>flammables</w:t>
      </w:r>
    </w:p>
    <w:p w:rsidR="00000000" w:rsidRPr="003455FC" w:rsidP="003455FC">
      <w:pPr>
        <w:pStyle w:val="ListBullet3"/>
      </w:pPr>
      <w:r w:rsidRPr="003455FC">
        <w:t>reactives</w:t>
      </w:r>
    </w:p>
    <w:p w:rsidR="00000000" w:rsidRPr="003455FC" w:rsidP="003455FC">
      <w:pPr>
        <w:pStyle w:val="ListBullet3"/>
      </w:pPr>
      <w:r w:rsidRPr="003455FC">
        <w:t>toxic agents</w:t>
      </w:r>
    </w:p>
    <w:p w:rsidR="00000000" w:rsidRPr="003455FC" w:rsidP="003455FC">
      <w:pPr>
        <w:pStyle w:val="ListBullet"/>
      </w:pPr>
      <w:r w:rsidRPr="003455FC">
        <w:t>workplace procedures for dry cleaning chemical use</w:t>
      </w:r>
    </w:p>
    <w:p w:rsidR="00000000" w:rsidRPr="003455FC" w:rsidP="003455FC">
      <w:pPr>
        <w:pStyle w:val="ListBullet"/>
      </w:pPr>
      <w:r w:rsidRPr="003455FC">
        <w:t>risks of exposure to chemicals by absorption, inhalation and ingestion</w:t>
      </w:r>
    </w:p>
    <w:p w:rsidR="00000000" w:rsidRPr="003455FC" w:rsidP="003455FC">
      <w:pPr>
        <w:pStyle w:val="ListBullet"/>
      </w:pPr>
      <w:r w:rsidRPr="003455FC">
        <w:t>health risks arising from exposure to cleaning</w:t>
      </w:r>
      <w:r w:rsidRPr="003455FC">
        <w:t xml:space="preserve"> chemicals</w:t>
      </w:r>
    </w:p>
    <w:p w:rsidR="00000000" w:rsidRPr="003455FC" w:rsidP="003455FC">
      <w:pPr>
        <w:pStyle w:val="ListBullet"/>
      </w:pPr>
      <w:r w:rsidRPr="003455FC">
        <w:t>risks associated with operating machinery or equipment that use cleaning chemicals</w:t>
      </w:r>
    </w:p>
    <w:p w:rsidR="00000000" w:rsidRPr="003455FC" w:rsidP="003455FC">
      <w:pPr>
        <w:pStyle w:val="ListBullet"/>
      </w:pPr>
      <w:r w:rsidRPr="003455FC">
        <w:t>procedures for the safe and cost-effective measuring and mixing of chemicals and other agents</w:t>
      </w:r>
    </w:p>
    <w:p w:rsidR="00000000" w:rsidRPr="003455FC" w:rsidP="003455FC">
      <w:pPr>
        <w:pStyle w:val="ListBullet"/>
      </w:pPr>
      <w:r w:rsidRPr="003455FC">
        <w:t>workplace procedures for reporting emergencies or work health and sa</w:t>
      </w:r>
      <w:r w:rsidRPr="003455FC">
        <w:t>fety  issues, control of chemical spills and fires, hazard identification and control measures</w:t>
      </w:r>
    </w:p>
    <w:p w:rsidR="00000000" w:rsidRPr="003455FC" w:rsidP="003455FC">
      <w:pPr>
        <w:pStyle w:val="ListBullet"/>
      </w:pPr>
      <w:r w:rsidRPr="003455FC">
        <w:t>regulatory requirements for disposing of chemical and solvent waste, including trade waste</w:t>
      </w:r>
    </w:p>
    <w:p w:rsidR="00C52694" w:rsidP="003455FC">
      <w:pPr>
        <w:pStyle w:val="ListBullet"/>
      </w:pPr>
      <w:r w:rsidRPr="003455FC">
        <w:t>workplace reporting requirements.</w:t>
      </w:r>
    </w:p>
    <w:p w:rsidR="00C52694" w:rsidP="003455FC">
      <w:pPr>
        <w:pStyle w:val="ListBullet"/>
      </w:pPr>
    </w:p>
    <w:p w:rsidR="00000000" w:rsidRPr="003455FC" w:rsidP="003455FC">
      <w:pPr>
        <w:pStyle w:val="Heading1"/>
      </w:pPr>
      <w:bookmarkStart w:id="4" w:name="O_1064243"/>
      <w:bookmarkEnd w:id="4"/>
      <w:r w:rsidRPr="003455FC">
        <w:t>Assessment Conditions</w:t>
      </w:r>
    </w:p>
    <w:p w:rsidR="00000000" w:rsidRPr="003455FC" w:rsidP="00C52694">
      <w:pPr>
        <w:pStyle w:val="BodyText"/>
      </w:pPr>
      <w:r w:rsidRPr="003455F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455FC" w:rsidP="003455FC">
      <w:pPr>
        <w:pStyle w:val="ListBullet2"/>
      </w:pPr>
      <w:r w:rsidRPr="003455FC">
        <w:t>use of suitable facilities, equipment and re</w:t>
      </w:r>
      <w:r w:rsidRPr="003455FC">
        <w:t>sources, including:</w:t>
      </w:r>
    </w:p>
    <w:p w:rsidR="00000000" w:rsidRPr="003455FC" w:rsidP="003455FC">
      <w:pPr>
        <w:pStyle w:val="ListBullet3"/>
      </w:pPr>
      <w:r w:rsidRPr="003455FC">
        <w:t>a dry cleaning environment set up with chemicals and solvents and related safety materials</w:t>
      </w:r>
    </w:p>
    <w:p w:rsidR="00000000" w:rsidRPr="003455FC" w:rsidP="003455FC">
      <w:pPr>
        <w:pStyle w:val="ListBullet3"/>
      </w:pPr>
      <w:r w:rsidRPr="003455FC">
        <w:t>a range of items that require cleaning, made of a variety of fabrics.</w:t>
      </w:r>
    </w:p>
    <w:p w:rsidR="00000000" w:rsidRPr="003455FC" w:rsidP="00C52694">
      <w:pPr>
        <w:pStyle w:val="BodyText"/>
      </w:pPr>
      <w:r w:rsidRPr="003455FC">
        <w:t>Assessors must satisfy the NVR/AQTF mandatory competency requirements for assessors.</w:t>
      </w:r>
    </w:p>
    <w:p w:rsidR="00000000" w:rsidRPr="003455FC" w:rsidP="003455FC">
      <w:pPr>
        <w:pStyle w:val="Heading1"/>
      </w:pPr>
      <w:bookmarkStart w:id="5" w:name="O_1064246"/>
      <w:bookmarkEnd w:id="5"/>
      <w:r w:rsidRPr="003455FC">
        <w:t>Links</w:t>
      </w:r>
    </w:p>
    <w:p w:rsidR="00000000" w:rsidRPr="003455FC" w:rsidP="00C52694">
      <w:pPr>
        <w:pStyle w:val="BodyText"/>
      </w:pPr>
      <w:r w:rsidRPr="003455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D0C6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455FC" w:rsidP="003455FC"/>
    <w:sectPr w:rsidSect="003455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FC" w:rsidRPr="00C52694" w:rsidP="00C52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94" w:rsidP="00345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2694" w:rsidP="00345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2694" w:rsidP="00345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5FC" w:rsidRPr="00C52694" w:rsidP="00C52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94" w:rsidRPr="002D2AF8" w:rsidP="00345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MSTDC2011 Conduct safe handling of dry cleaning chemicals and solvents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52694" w:rsidP="00345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32A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58D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E07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5FC"/>
  </w:style>
  <w:style w:type="character" w:customStyle="1" w:styleId="Heading1Char">
    <w:name w:val="Heading 1 Char"/>
    <w:basedOn w:val="DefaultParagraphFont"/>
    <w:link w:val="Heading1"/>
    <w:rsid w:val="00345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5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5F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55F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55FC"/>
    <w:rPr>
      <w:i/>
    </w:rPr>
  </w:style>
  <w:style w:type="paragraph" w:customStyle="1" w:styleId="SuperHeading">
    <w:name w:val="SuperHeading"/>
    <w:basedOn w:val="Normal"/>
    <w:rsid w:val="00345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55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5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5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55FC"/>
    <w:rPr>
      <w:b/>
      <w:spacing w:val="0"/>
    </w:rPr>
  </w:style>
  <w:style w:type="paragraph" w:customStyle="1" w:styleId="SuperTitle">
    <w:name w:val="SuperTitle"/>
    <w:basedOn w:val="Title"/>
    <w:rsid w:val="00345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5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5FC"/>
  </w:style>
  <w:style w:type="paragraph" w:styleId="TableofFigures">
    <w:name w:val="table of figures"/>
    <w:basedOn w:val="Normal"/>
    <w:next w:val="Normal"/>
    <w:semiHidden/>
    <w:rsid w:val="00345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5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55FC"/>
    <w:rPr>
      <w:rFonts w:ascii="Wingdings" w:hAnsi="Wingdings"/>
    </w:rPr>
  </w:style>
  <w:style w:type="paragraph" w:customStyle="1" w:styleId="TableHeading">
    <w:name w:val="Table Heading"/>
    <w:basedOn w:val="HeadingBase"/>
    <w:rsid w:val="00345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5FC"/>
    <w:rPr>
      <w:color w:val="0033CC"/>
      <w:u w:val="none"/>
    </w:rPr>
  </w:style>
  <w:style w:type="paragraph" w:customStyle="1" w:styleId="BodyTextRight">
    <w:name w:val="Body Text Right"/>
    <w:basedOn w:val="BodyText"/>
    <w:rsid w:val="00345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5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5FC"/>
    <w:rPr>
      <w:sz w:val="32"/>
    </w:rPr>
  </w:style>
  <w:style w:type="paragraph" w:customStyle="1" w:styleId="HeadingProcedure">
    <w:name w:val="Heading Procedure"/>
    <w:basedOn w:val="HeadingBase"/>
    <w:next w:val="Normal"/>
    <w:rsid w:val="00345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5FC"/>
    <w:pPr>
      <w:spacing w:before="60" w:after="60"/>
    </w:pPr>
  </w:style>
  <w:style w:type="paragraph" w:styleId="ListContinue">
    <w:name w:val="List Continue"/>
    <w:basedOn w:val="List"/>
    <w:rsid w:val="003455FC"/>
    <w:pPr>
      <w:ind w:firstLine="0"/>
    </w:pPr>
  </w:style>
  <w:style w:type="paragraph" w:customStyle="1" w:styleId="ListNote">
    <w:name w:val="List Note"/>
    <w:basedOn w:val="List"/>
    <w:rsid w:val="00345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5FC"/>
    <w:rPr>
      <w:rFonts w:ascii="Courier New" w:hAnsi="Courier New"/>
    </w:rPr>
  </w:style>
  <w:style w:type="paragraph" w:customStyle="1" w:styleId="NoteBullet">
    <w:name w:val="Note Bullet"/>
    <w:basedOn w:val="Note"/>
    <w:rsid w:val="00345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5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5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5FC"/>
    <w:rPr>
      <w:b/>
      <w:smallCaps/>
    </w:rPr>
  </w:style>
  <w:style w:type="paragraph" w:customStyle="1" w:styleId="TableListNumber">
    <w:name w:val="Table List Number"/>
    <w:basedOn w:val="ListNumber"/>
    <w:rsid w:val="00345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5FC"/>
    <w:pPr>
      <w:numPr>
        <w:numId w:val="10"/>
      </w:numPr>
    </w:pPr>
  </w:style>
  <w:style w:type="paragraph" w:customStyle="1" w:styleId="ListAlpha2">
    <w:name w:val="List Alpha 2"/>
    <w:basedOn w:val="List2"/>
    <w:rsid w:val="003455FC"/>
    <w:pPr>
      <w:numPr>
        <w:numId w:val="9"/>
      </w:numPr>
    </w:pPr>
  </w:style>
  <w:style w:type="paragraph" w:styleId="List2">
    <w:name w:val="List 2"/>
    <w:basedOn w:val="BodyText"/>
    <w:rsid w:val="00345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5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55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55FC"/>
    <w:pPr>
      <w:numPr>
        <w:numId w:val="5"/>
      </w:numPr>
    </w:pPr>
  </w:style>
  <w:style w:type="paragraph" w:styleId="ListContinue2">
    <w:name w:val="List Continue 2"/>
    <w:basedOn w:val="List2"/>
    <w:rsid w:val="003455FC"/>
    <w:pPr>
      <w:ind w:firstLine="0"/>
    </w:pPr>
  </w:style>
  <w:style w:type="paragraph" w:styleId="ListContinue3">
    <w:name w:val="List Continue 3"/>
    <w:basedOn w:val="List3"/>
    <w:rsid w:val="003455FC"/>
    <w:pPr>
      <w:ind w:left="1021" w:firstLine="0"/>
    </w:pPr>
  </w:style>
  <w:style w:type="paragraph" w:styleId="ListContinue4">
    <w:name w:val="List Continue 4"/>
    <w:basedOn w:val="List4"/>
    <w:rsid w:val="003455FC"/>
    <w:pPr>
      <w:ind w:firstLine="0"/>
    </w:pPr>
  </w:style>
  <w:style w:type="paragraph" w:styleId="ListContinue5">
    <w:name w:val="List Continue 5"/>
    <w:basedOn w:val="List5"/>
    <w:rsid w:val="003455FC"/>
    <w:pPr>
      <w:ind w:firstLine="0"/>
    </w:pPr>
  </w:style>
  <w:style w:type="paragraph" w:styleId="ListNumber3">
    <w:name w:val="List Number 3"/>
    <w:basedOn w:val="List3"/>
    <w:rsid w:val="003455FC"/>
    <w:pPr>
      <w:numPr>
        <w:numId w:val="6"/>
      </w:numPr>
    </w:pPr>
  </w:style>
  <w:style w:type="paragraph" w:styleId="ListNumber4">
    <w:name w:val="List Number 4"/>
    <w:basedOn w:val="List4"/>
    <w:rsid w:val="003455FC"/>
    <w:pPr>
      <w:numPr>
        <w:numId w:val="7"/>
      </w:numPr>
    </w:pPr>
  </w:style>
  <w:style w:type="paragraph" w:styleId="ListNumber5">
    <w:name w:val="List Number 5"/>
    <w:basedOn w:val="List5"/>
    <w:rsid w:val="003455FC"/>
    <w:pPr>
      <w:numPr>
        <w:numId w:val="8"/>
      </w:numPr>
    </w:pPr>
  </w:style>
  <w:style w:type="paragraph" w:styleId="BlockText">
    <w:name w:val="Block Text"/>
    <w:basedOn w:val="Normal"/>
    <w:rsid w:val="00345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5FC"/>
    <w:rPr>
      <w:sz w:val="16"/>
      <w:vertAlign w:val="superscript"/>
    </w:rPr>
  </w:style>
  <w:style w:type="character" w:customStyle="1" w:styleId="Symbols">
    <w:name w:val="Symbols"/>
    <w:basedOn w:val="DefaultParagraphFont"/>
    <w:rsid w:val="003455FC"/>
    <w:rPr>
      <w:rFonts w:ascii="Symbol" w:hAnsi="Symbol"/>
    </w:rPr>
  </w:style>
  <w:style w:type="character" w:customStyle="1" w:styleId="MenuOptions">
    <w:name w:val="Menu Options"/>
    <w:basedOn w:val="DefaultParagraphFont"/>
    <w:rsid w:val="00345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5FC"/>
    <w:rPr>
      <w:b/>
    </w:rPr>
  </w:style>
  <w:style w:type="character" w:customStyle="1" w:styleId="Underlined">
    <w:name w:val="Underlined"/>
    <w:basedOn w:val="DefaultParagraphFont"/>
    <w:rsid w:val="003455FC"/>
    <w:rPr>
      <w:u w:val="single"/>
    </w:rPr>
  </w:style>
  <w:style w:type="paragraph" w:customStyle="1" w:styleId="TableBodyTextRight">
    <w:name w:val="Table Body Text Right"/>
    <w:basedOn w:val="TableBodyText"/>
    <w:rsid w:val="00345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5FC"/>
    <w:rPr>
      <w:sz w:val="18"/>
    </w:rPr>
  </w:style>
  <w:style w:type="paragraph" w:customStyle="1" w:styleId="BodySmallRight">
    <w:name w:val="Body Small Right"/>
    <w:basedOn w:val="BodyTextRight"/>
    <w:rsid w:val="003455FC"/>
    <w:rPr>
      <w:sz w:val="18"/>
      <w:szCs w:val="18"/>
    </w:rPr>
  </w:style>
  <w:style w:type="paragraph" w:customStyle="1" w:styleId="MarginEdition">
    <w:name w:val="Margin Edition"/>
    <w:basedOn w:val="MarginNote"/>
    <w:rsid w:val="00345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5FC"/>
    <w:rPr>
      <w:sz w:val="2"/>
      <w:szCs w:val="2"/>
    </w:rPr>
  </w:style>
  <w:style w:type="character" w:customStyle="1" w:styleId="Small">
    <w:name w:val="Small"/>
    <w:basedOn w:val="DefaultParagraphFont"/>
    <w:rsid w:val="003455FC"/>
    <w:rPr>
      <w:sz w:val="16"/>
    </w:rPr>
  </w:style>
  <w:style w:type="paragraph" w:customStyle="1" w:styleId="WideTable">
    <w:name w:val="Wide Table"/>
    <w:basedOn w:val="Normal"/>
    <w:rsid w:val="00345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5FC"/>
  </w:style>
  <w:style w:type="paragraph" w:styleId="Quote">
    <w:name w:val="Quote"/>
    <w:basedOn w:val="Heading1"/>
    <w:link w:val="QuoteChar"/>
    <w:qFormat/>
    <w:rsid w:val="00345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5FC"/>
    <w:pPr>
      <w:pageBreakBefore/>
    </w:pPr>
  </w:style>
  <w:style w:type="paragraph" w:customStyle="1" w:styleId="Border">
    <w:name w:val="Border"/>
    <w:basedOn w:val="Normal"/>
    <w:qFormat/>
    <w:rsid w:val="00345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5FC"/>
    <w:rPr>
      <w:u w:val="single"/>
    </w:rPr>
  </w:style>
  <w:style w:type="character" w:customStyle="1" w:styleId="BoldandItalics">
    <w:name w:val="Bold and Italics"/>
    <w:qFormat/>
    <w:rsid w:val="003455FC"/>
    <w:rPr>
      <w:b/>
      <w:i/>
      <w:u w:val="none"/>
    </w:rPr>
  </w:style>
  <w:style w:type="paragraph" w:styleId="BalloonText">
    <w:name w:val="Balloon Text"/>
    <w:basedOn w:val="Normal"/>
    <w:link w:val="BalloonTextChar"/>
    <w:rsid w:val="00345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5FC"/>
    <w:pPr>
      <w:spacing w:before="0" w:after="0"/>
    </w:pPr>
  </w:style>
  <w:style w:type="paragraph" w:customStyle="1" w:styleId="BodyTextBold">
    <w:name w:val="Body Text Bold"/>
    <w:basedOn w:val="BodyText"/>
    <w:qFormat/>
    <w:rsid w:val="003455FC"/>
    <w:rPr>
      <w:b/>
    </w:rPr>
  </w:style>
  <w:style w:type="character" w:styleId="Hyperlink">
    <w:name w:val="Hyperlink"/>
    <w:basedOn w:val="DefaultParagraphFont"/>
    <w:uiPriority w:val="99"/>
    <w:unhideWhenUsed/>
    <w:rsid w:val="00C52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2712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MSTDC2011 Conduct safe handling of dry cleaning chemicals and solvents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