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66C" w:rsidP="00D536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MSTDC2008 Carry out final inspection of articles</w:t>
      </w:r>
      <w:r>
        <w:fldChar w:fldCharType="end"/>
      </w:r>
    </w:p>
    <w:p w:rsidR="00D5366C" w:rsidP="00D5366C">
      <w:pPr>
        <w:pStyle w:val="Version"/>
        <w:sectPr w:rsidSect="00196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EAB" w:rsidP="00196EAB">
      <w:pPr>
        <w:pStyle w:val="SuperHeading"/>
      </w:pPr>
      <w:r w:rsidRPr="00196EAB">
        <w:t>Assessment Requirements for MSTDC2008 Carry out final inspection of articles</w:t>
      </w:r>
    </w:p>
    <w:p w:rsidR="00000000" w:rsidRPr="00196EAB" w:rsidP="00196EAB">
      <w:pPr>
        <w:pStyle w:val="Heading1"/>
      </w:pPr>
      <w:bookmarkStart w:id="1" w:name="O_935395"/>
      <w:bookmarkEnd w:id="1"/>
      <w:r w:rsidRPr="00196EAB">
        <w:t>Modification History</w:t>
      </w:r>
    </w:p>
    <w:p w:rsidR="00000000" w:rsidRPr="00196EAB" w:rsidP="00D5366C">
      <w:pPr>
        <w:pStyle w:val="BodyText"/>
      </w:pPr>
      <w:r w:rsidRPr="00196EAB">
        <w:t>Release 1. Supersedes and is equivalent to LMTDC2008A Carry out final inspection of articles</w:t>
      </w:r>
    </w:p>
    <w:p w:rsidR="00000000" w:rsidRPr="00196EAB" w:rsidP="00196EAB">
      <w:pPr>
        <w:pStyle w:val="Heading1"/>
      </w:pPr>
      <w:bookmarkStart w:id="2" w:name="O_935398"/>
      <w:bookmarkEnd w:id="2"/>
      <w:r w:rsidRPr="00196EAB">
        <w:t>Performance Evidence</w:t>
      </w:r>
    </w:p>
    <w:p w:rsidR="00000000" w:rsidRPr="00196EAB" w:rsidP="00D5366C">
      <w:pPr>
        <w:pStyle w:val="BodyText"/>
      </w:pPr>
      <w:r w:rsidRPr="00196EAB">
        <w:t>Evidence required to demonstrate competence in this unit must be relevant to and satisfy the requirements of the elements and performance criteria, and include:</w:t>
      </w:r>
    </w:p>
    <w:p w:rsidR="00000000" w:rsidRPr="00196EAB" w:rsidP="00196EAB">
      <w:pPr>
        <w:pStyle w:val="ListBullet"/>
      </w:pPr>
      <w:r w:rsidRPr="00196EAB">
        <w:t>reading and following work instructions, standard operating procedures (SOPs), safe work pract</w:t>
      </w:r>
      <w:r w:rsidRPr="00196EAB">
        <w:t>ices and other reference material</w:t>
      </w:r>
    </w:p>
    <w:p w:rsidR="00000000" w:rsidRPr="00196EAB" w:rsidP="00196EAB">
      <w:pPr>
        <w:pStyle w:val="ListBullet"/>
      </w:pPr>
      <w:r w:rsidRPr="00196EAB">
        <w:t>inspecting a range of articles of different types and materials to check compliance with standards on at least two occasions</w:t>
      </w:r>
    </w:p>
    <w:p w:rsidR="00000000" w:rsidRPr="00196EAB" w:rsidP="00196EAB">
      <w:pPr>
        <w:pStyle w:val="ListBullet"/>
      </w:pPr>
      <w:r w:rsidRPr="00196EAB">
        <w:t>interpreting special attention tags</w:t>
      </w:r>
    </w:p>
    <w:p w:rsidR="00000000" w:rsidRPr="00196EAB" w:rsidP="00196EAB">
      <w:pPr>
        <w:pStyle w:val="ListBullet"/>
      </w:pPr>
      <w:r w:rsidRPr="00196EAB">
        <w:t>determining procedure to complete a range articles (e.g. spot</w:t>
      </w:r>
      <w:r w:rsidRPr="00196EAB">
        <w:t>ting, repressing and repair) to standards</w:t>
      </w:r>
    </w:p>
    <w:p w:rsidR="00000000" w:rsidRPr="00196EAB" w:rsidP="00196EAB">
      <w:pPr>
        <w:pStyle w:val="ListBullet"/>
      </w:pPr>
      <w:r w:rsidRPr="00196EAB">
        <w:t>communicating with team members to report quality issues as needed</w:t>
      </w:r>
    </w:p>
    <w:p w:rsidR="00000000" w:rsidRPr="00196EAB" w:rsidP="00196EAB">
      <w:pPr>
        <w:pStyle w:val="ListBullet"/>
      </w:pPr>
      <w:r w:rsidRPr="00196EAB">
        <w:t>complying with environmental protection, waste disposal, pollution control and recycling requirements</w:t>
      </w:r>
    </w:p>
    <w:p w:rsidR="00000000" w:rsidRPr="00196EAB" w:rsidP="00196EAB">
      <w:pPr>
        <w:pStyle w:val="ListBullet"/>
      </w:pPr>
      <w:r w:rsidRPr="00196EAB">
        <w:t xml:space="preserve">complying with relevant federal and state or </w:t>
      </w:r>
      <w:r w:rsidRPr="00196EAB">
        <w:t>territory legislative or regulatory requirements.</w:t>
      </w:r>
    </w:p>
    <w:p w:rsidR="00000000" w:rsidRPr="00196EAB" w:rsidP="00196EAB">
      <w:pPr>
        <w:pStyle w:val="AllowPageBreak"/>
      </w:pPr>
    </w:p>
    <w:p w:rsidR="00000000" w:rsidRPr="00196EAB" w:rsidP="00196EAB">
      <w:pPr>
        <w:pStyle w:val="Heading1"/>
      </w:pPr>
      <w:bookmarkStart w:id="3" w:name="O_935397"/>
      <w:bookmarkEnd w:id="3"/>
      <w:r w:rsidRPr="00196EAB">
        <w:t>Knowledge Evidence</w:t>
      </w:r>
    </w:p>
    <w:p w:rsidR="00000000" w:rsidRPr="00196EAB" w:rsidP="00D5366C">
      <w:pPr>
        <w:pStyle w:val="BodyText"/>
      </w:pPr>
      <w:r w:rsidRPr="00196EAB">
        <w:t>Evidence must be provided that demonstrates knowledge of:</w:t>
      </w:r>
    </w:p>
    <w:p w:rsidR="00000000" w:rsidRPr="00196EAB" w:rsidP="00196EAB">
      <w:pPr>
        <w:pStyle w:val="ListBullet"/>
      </w:pPr>
      <w:r w:rsidRPr="00196EAB">
        <w:t>safe work practices and procedures and use of personal protective equipment (PPE)</w:t>
      </w:r>
    </w:p>
    <w:p w:rsidR="00000000" w:rsidRPr="00196EAB" w:rsidP="00196EAB">
      <w:pPr>
        <w:pStyle w:val="ListBullet"/>
      </w:pPr>
      <w:r w:rsidRPr="00196EAB">
        <w:t>Australian Standards that gov</w:t>
      </w:r>
      <w:r w:rsidRPr="00196EAB">
        <w:t>ern dry cleaning and laundry operations</w:t>
      </w:r>
    </w:p>
    <w:p w:rsidR="00000000" w:rsidRPr="00196EAB" w:rsidP="00196EAB">
      <w:pPr>
        <w:pStyle w:val="ListBullet"/>
      </w:pPr>
      <w:r w:rsidRPr="00196EAB">
        <w:t>inspection processes and requirements</w:t>
      </w:r>
    </w:p>
    <w:p w:rsidR="00000000" w:rsidRPr="00196EAB" w:rsidP="00196EAB">
      <w:pPr>
        <w:pStyle w:val="ListBullet"/>
      </w:pPr>
      <w:r w:rsidRPr="00196EAB">
        <w:t>procedures for finishing and completion of articles:</w:t>
      </w:r>
    </w:p>
    <w:p w:rsidR="00000000" w:rsidRPr="00196EAB" w:rsidP="00196EAB">
      <w:pPr>
        <w:pStyle w:val="ListBullet2"/>
      </w:pPr>
      <w:r w:rsidRPr="00196EAB">
        <w:t>clothing, garments or fabric accessories</w:t>
      </w:r>
    </w:p>
    <w:p w:rsidR="00000000" w:rsidRPr="00196EAB" w:rsidP="00196EAB">
      <w:pPr>
        <w:pStyle w:val="ListBullet2"/>
      </w:pPr>
      <w:r w:rsidRPr="00196EAB">
        <w:t>kitchen linen</w:t>
      </w:r>
    </w:p>
    <w:p w:rsidR="00000000" w:rsidRPr="00196EAB" w:rsidP="00196EAB">
      <w:pPr>
        <w:pStyle w:val="ListBullet2"/>
      </w:pPr>
      <w:r w:rsidRPr="00196EAB">
        <w:t>hospitality linen</w:t>
      </w:r>
    </w:p>
    <w:p w:rsidR="00000000" w:rsidRPr="00196EAB" w:rsidP="00196EAB">
      <w:pPr>
        <w:pStyle w:val="ListBullet2"/>
      </w:pPr>
      <w:r w:rsidRPr="00196EAB">
        <w:t>other fabric products</w:t>
      </w:r>
    </w:p>
    <w:p w:rsidR="00000000" w:rsidRPr="00196EAB" w:rsidP="00196EAB">
      <w:pPr>
        <w:pStyle w:val="ListBullet"/>
      </w:pPr>
      <w:r w:rsidRPr="00196EAB">
        <w:t>problem-solving techniques</w:t>
      </w:r>
    </w:p>
    <w:p w:rsidR="00000000" w:rsidRPr="00196EAB" w:rsidP="00196EAB">
      <w:pPr>
        <w:pStyle w:val="ListBullet"/>
      </w:pPr>
      <w:r w:rsidRPr="00196EAB">
        <w:t>safety and environmental aspects of workplace operation and manual handling</w:t>
      </w:r>
    </w:p>
    <w:p w:rsidR="00000000" w:rsidRPr="00196EAB" w:rsidP="00196EAB">
      <w:pPr>
        <w:pStyle w:val="ListBullet"/>
      </w:pPr>
      <w:r w:rsidRPr="00196EAB">
        <w:t>quality practices</w:t>
      </w:r>
    </w:p>
    <w:p w:rsidR="00000000" w:rsidRPr="00196EAB" w:rsidP="00196EAB">
      <w:pPr>
        <w:pStyle w:val="ListBullet"/>
      </w:pPr>
      <w:r w:rsidRPr="00196EAB">
        <w:t>workplace practices</w:t>
      </w:r>
    </w:p>
    <w:p w:rsidR="00000000" w:rsidRPr="00196EAB" w:rsidP="00196EAB">
      <w:pPr>
        <w:pStyle w:val="ListBullet"/>
      </w:pPr>
      <w:r w:rsidRPr="00196EAB">
        <w:t>practices for recording and reporting</w:t>
      </w:r>
    </w:p>
    <w:p w:rsidR="00000000" w:rsidRPr="00196EAB" w:rsidP="00196EAB">
      <w:pPr>
        <w:pStyle w:val="ListBullet"/>
      </w:pPr>
      <w:r w:rsidRPr="00196EAB">
        <w:rPr>
          <w:rStyle w:val="Emphasis"/>
        </w:rPr>
        <w:t>AS/NZS 4146:2000 Laundry practice.</w:t>
      </w:r>
    </w:p>
    <w:p w:rsidR="00000000" w:rsidRPr="00196EAB" w:rsidP="00196EAB">
      <w:pPr>
        <w:pStyle w:val="AllowPageBreak"/>
      </w:pPr>
    </w:p>
    <w:p w:rsidR="00000000" w:rsidRPr="00196EAB" w:rsidP="00196EAB">
      <w:pPr>
        <w:pStyle w:val="Heading1"/>
      </w:pPr>
      <w:bookmarkStart w:id="4" w:name="O_935396"/>
      <w:bookmarkEnd w:id="4"/>
      <w:r w:rsidRPr="00196EAB">
        <w:t>Assessment Conditions</w:t>
      </w:r>
    </w:p>
    <w:p w:rsidR="00000000" w:rsidRPr="00196EAB" w:rsidP="00196EAB">
      <w:pPr>
        <w:pStyle w:val="ListBullet"/>
      </w:pPr>
      <w:r w:rsidRPr="00196EAB">
        <w:t>Assessors must:</w:t>
      </w:r>
    </w:p>
    <w:p w:rsidR="00000000" w:rsidRPr="00196EAB" w:rsidP="00196EAB">
      <w:pPr>
        <w:pStyle w:val="ListBullet2"/>
      </w:pPr>
      <w:r w:rsidRPr="00196EAB">
        <w:t xml:space="preserve">satisfy the </w:t>
      </w:r>
      <w:r w:rsidRPr="00196EAB">
        <w:t>assessor competency requirements that are in place at the time of the assessment, as set by the VET regulator</w:t>
      </w:r>
    </w:p>
    <w:p w:rsidR="00000000" w:rsidRPr="00196EAB" w:rsidP="00196EAB">
      <w:pPr>
        <w:pStyle w:val="ListBullet2"/>
      </w:pPr>
      <w:r w:rsidRPr="00196EAB">
        <w:t>have vocational competency in laundry and dry cleaning checking, at least to the level being assessed, with relevant industry knowledge and experi</w:t>
      </w:r>
      <w:r w:rsidRPr="00196EAB">
        <w:t>ence.</w:t>
      </w:r>
    </w:p>
    <w:p w:rsidR="00000000" w:rsidRPr="00196EAB" w:rsidP="00196EAB">
      <w:pPr>
        <w:pStyle w:val="ListBullet"/>
      </w:pPr>
      <w:r w:rsidRPr="00196EAB">
        <w:t xml:space="preserve">Assessment should occur in operational workplace situations. Where this is not possible, </w:t>
      </w:r>
      <w:r w:rsidRPr="00196EAB">
        <w:t>or where personal safety or environmental damage are limiting factors, assessment must occur in a sufficiently rigorous simulated environment reflecting realistic operational workplace conditions. This must cover all aspects of workplace performance, inclu</w:t>
      </w:r>
      <w:r w:rsidRPr="00196EAB">
        <w:t xml:space="preserve">ding environment, task skills, task management skills, contingency management skills and job role environment skills. </w:t>
      </w:r>
    </w:p>
    <w:p w:rsidR="00000000" w:rsidRPr="00196EAB" w:rsidP="00196EAB">
      <w:pPr>
        <w:pStyle w:val="ListBullet"/>
      </w:pPr>
      <w:r w:rsidRPr="00196EAB">
        <w:t>Assessment processes and techniques must be appropriate to the language, literacy and numeracy requirements of the work being performed a</w:t>
      </w:r>
      <w:r w:rsidRPr="00196EAB">
        <w:t>nd the needs of the candidate.</w:t>
      </w:r>
    </w:p>
    <w:p w:rsidR="00000000" w:rsidRPr="00196EAB" w:rsidP="00196EAB">
      <w:pPr>
        <w:pStyle w:val="ListBullet"/>
      </w:pPr>
      <w:r w:rsidRPr="00196EA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96EAB" w:rsidP="00196EAB">
      <w:pPr>
        <w:pStyle w:val="AllowPageBreak"/>
      </w:pPr>
    </w:p>
    <w:p w:rsidR="00000000" w:rsidRPr="00196EAB" w:rsidP="00196EAB">
      <w:pPr>
        <w:pStyle w:val="Heading1"/>
      </w:pPr>
      <w:bookmarkStart w:id="5" w:name="O_935394"/>
      <w:bookmarkEnd w:id="5"/>
      <w:r w:rsidRPr="00196EAB">
        <w:t>Links</w:t>
      </w:r>
    </w:p>
    <w:p w:rsidR="00000000" w:rsidRPr="00196EAB" w:rsidP="00D5366C">
      <w:pPr>
        <w:pStyle w:val="BodyText"/>
      </w:pPr>
      <w:r w:rsidRPr="00196EA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90640D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196EAB" w:rsidP="00196EAB"/>
    <w:sectPr w:rsidSect="00196E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AB" w:rsidRPr="00D5366C" w:rsidP="00D536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66C" w:rsidP="00196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66C" w:rsidP="00196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366C" w:rsidP="00196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6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EAB" w:rsidRPr="00D5366C" w:rsidP="00D536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66C" w:rsidRPr="002D2AF8" w:rsidP="00196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MSTDC2008 Carry out final inspection of articles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5366C" w:rsidP="00196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2F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0A0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1AA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EAB"/>
  </w:style>
  <w:style w:type="character" w:customStyle="1" w:styleId="Heading1Char">
    <w:name w:val="Heading 1 Char"/>
    <w:basedOn w:val="DefaultParagraphFont"/>
    <w:link w:val="Heading1"/>
    <w:rsid w:val="00196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E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6E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6EAB"/>
    <w:rPr>
      <w:i/>
    </w:rPr>
  </w:style>
  <w:style w:type="paragraph" w:customStyle="1" w:styleId="SuperHeading">
    <w:name w:val="SuperHeading"/>
    <w:basedOn w:val="Normal"/>
    <w:rsid w:val="00196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EAB"/>
    <w:rPr>
      <w:b/>
      <w:spacing w:val="0"/>
    </w:rPr>
  </w:style>
  <w:style w:type="paragraph" w:customStyle="1" w:styleId="SuperTitle">
    <w:name w:val="SuperTitle"/>
    <w:basedOn w:val="Title"/>
    <w:rsid w:val="00196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E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6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EAB"/>
  </w:style>
  <w:style w:type="paragraph" w:styleId="TableofFigures">
    <w:name w:val="table of figures"/>
    <w:basedOn w:val="Normal"/>
    <w:next w:val="Normal"/>
    <w:semiHidden/>
    <w:rsid w:val="00196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E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6EAB"/>
    <w:rPr>
      <w:rFonts w:ascii="Wingdings" w:hAnsi="Wingdings"/>
    </w:rPr>
  </w:style>
  <w:style w:type="paragraph" w:customStyle="1" w:styleId="TableHeading">
    <w:name w:val="Table Heading"/>
    <w:basedOn w:val="HeadingBase"/>
    <w:rsid w:val="00196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EAB"/>
    <w:rPr>
      <w:color w:val="0033CC"/>
      <w:u w:val="none"/>
    </w:rPr>
  </w:style>
  <w:style w:type="paragraph" w:customStyle="1" w:styleId="BodyTextRight">
    <w:name w:val="Body Text Right"/>
    <w:basedOn w:val="BodyText"/>
    <w:rsid w:val="00196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E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EAB"/>
    <w:rPr>
      <w:sz w:val="32"/>
    </w:rPr>
  </w:style>
  <w:style w:type="paragraph" w:customStyle="1" w:styleId="HeadingProcedure">
    <w:name w:val="Heading Procedure"/>
    <w:basedOn w:val="HeadingBase"/>
    <w:next w:val="Normal"/>
    <w:rsid w:val="00196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EAB"/>
    <w:pPr>
      <w:spacing w:before="60" w:after="60"/>
    </w:pPr>
  </w:style>
  <w:style w:type="paragraph" w:styleId="ListContinue">
    <w:name w:val="List Continue"/>
    <w:basedOn w:val="List"/>
    <w:rsid w:val="00196EAB"/>
    <w:pPr>
      <w:ind w:firstLine="0"/>
    </w:pPr>
  </w:style>
  <w:style w:type="paragraph" w:customStyle="1" w:styleId="ListNote">
    <w:name w:val="List Note"/>
    <w:basedOn w:val="List"/>
    <w:rsid w:val="00196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EAB"/>
    <w:rPr>
      <w:rFonts w:ascii="Courier New" w:hAnsi="Courier New"/>
    </w:rPr>
  </w:style>
  <w:style w:type="paragraph" w:customStyle="1" w:styleId="NoteBullet">
    <w:name w:val="Note Bullet"/>
    <w:basedOn w:val="Note"/>
    <w:rsid w:val="00196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E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6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EAB"/>
    <w:rPr>
      <w:b/>
      <w:smallCaps/>
    </w:rPr>
  </w:style>
  <w:style w:type="paragraph" w:customStyle="1" w:styleId="TableListNumber">
    <w:name w:val="Table List Number"/>
    <w:basedOn w:val="ListNumber"/>
    <w:rsid w:val="00196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EAB"/>
    <w:pPr>
      <w:numPr>
        <w:numId w:val="9"/>
      </w:numPr>
    </w:pPr>
  </w:style>
  <w:style w:type="paragraph" w:customStyle="1" w:styleId="ListAlpha2">
    <w:name w:val="List Alpha 2"/>
    <w:basedOn w:val="List2"/>
    <w:rsid w:val="00196EAB"/>
    <w:pPr>
      <w:numPr>
        <w:numId w:val="8"/>
      </w:numPr>
    </w:pPr>
  </w:style>
  <w:style w:type="paragraph" w:styleId="List2">
    <w:name w:val="List 2"/>
    <w:basedOn w:val="BodyText"/>
    <w:rsid w:val="00196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E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E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6EAB"/>
    <w:pPr>
      <w:numPr>
        <w:numId w:val="4"/>
      </w:numPr>
    </w:pPr>
  </w:style>
  <w:style w:type="paragraph" w:styleId="ListContinue2">
    <w:name w:val="List Continue 2"/>
    <w:basedOn w:val="List2"/>
    <w:rsid w:val="00196EAB"/>
    <w:pPr>
      <w:ind w:firstLine="0"/>
    </w:pPr>
  </w:style>
  <w:style w:type="paragraph" w:styleId="ListContinue3">
    <w:name w:val="List Continue 3"/>
    <w:basedOn w:val="List3"/>
    <w:rsid w:val="00196EAB"/>
    <w:pPr>
      <w:ind w:left="1021" w:firstLine="0"/>
    </w:pPr>
  </w:style>
  <w:style w:type="paragraph" w:styleId="ListContinue4">
    <w:name w:val="List Continue 4"/>
    <w:basedOn w:val="List4"/>
    <w:rsid w:val="00196EAB"/>
    <w:pPr>
      <w:ind w:firstLine="0"/>
    </w:pPr>
  </w:style>
  <w:style w:type="paragraph" w:styleId="ListContinue5">
    <w:name w:val="List Continue 5"/>
    <w:basedOn w:val="List5"/>
    <w:rsid w:val="00196EAB"/>
    <w:pPr>
      <w:ind w:firstLine="0"/>
    </w:pPr>
  </w:style>
  <w:style w:type="paragraph" w:styleId="ListNumber3">
    <w:name w:val="List Number 3"/>
    <w:basedOn w:val="List3"/>
    <w:rsid w:val="00196EAB"/>
    <w:pPr>
      <w:numPr>
        <w:numId w:val="5"/>
      </w:numPr>
    </w:pPr>
  </w:style>
  <w:style w:type="paragraph" w:styleId="ListNumber4">
    <w:name w:val="List Number 4"/>
    <w:basedOn w:val="List4"/>
    <w:rsid w:val="00196EAB"/>
    <w:pPr>
      <w:numPr>
        <w:numId w:val="6"/>
      </w:numPr>
    </w:pPr>
  </w:style>
  <w:style w:type="paragraph" w:styleId="ListNumber5">
    <w:name w:val="List Number 5"/>
    <w:basedOn w:val="List5"/>
    <w:rsid w:val="00196EAB"/>
    <w:pPr>
      <w:numPr>
        <w:numId w:val="7"/>
      </w:numPr>
    </w:pPr>
  </w:style>
  <w:style w:type="paragraph" w:styleId="BlockText">
    <w:name w:val="Block Text"/>
    <w:basedOn w:val="Normal"/>
    <w:rsid w:val="00196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EAB"/>
    <w:rPr>
      <w:sz w:val="16"/>
      <w:vertAlign w:val="superscript"/>
    </w:rPr>
  </w:style>
  <w:style w:type="character" w:customStyle="1" w:styleId="Symbols">
    <w:name w:val="Symbols"/>
    <w:basedOn w:val="DefaultParagraphFont"/>
    <w:rsid w:val="00196EAB"/>
    <w:rPr>
      <w:rFonts w:ascii="Symbol" w:hAnsi="Symbol"/>
    </w:rPr>
  </w:style>
  <w:style w:type="character" w:customStyle="1" w:styleId="MenuOptions">
    <w:name w:val="Menu Options"/>
    <w:basedOn w:val="DefaultParagraphFont"/>
    <w:rsid w:val="00196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EAB"/>
    <w:rPr>
      <w:b/>
    </w:rPr>
  </w:style>
  <w:style w:type="character" w:customStyle="1" w:styleId="Underlined">
    <w:name w:val="Underlined"/>
    <w:basedOn w:val="DefaultParagraphFont"/>
    <w:rsid w:val="00196EAB"/>
    <w:rPr>
      <w:u w:val="single"/>
    </w:rPr>
  </w:style>
  <w:style w:type="paragraph" w:customStyle="1" w:styleId="TableBodyTextRight">
    <w:name w:val="Table Body Text Right"/>
    <w:basedOn w:val="TableBodyText"/>
    <w:rsid w:val="00196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EAB"/>
    <w:rPr>
      <w:sz w:val="18"/>
    </w:rPr>
  </w:style>
  <w:style w:type="paragraph" w:customStyle="1" w:styleId="BodySmallRight">
    <w:name w:val="Body Small Right"/>
    <w:basedOn w:val="BodyTextRight"/>
    <w:rsid w:val="00196EAB"/>
    <w:rPr>
      <w:sz w:val="18"/>
      <w:szCs w:val="18"/>
    </w:rPr>
  </w:style>
  <w:style w:type="paragraph" w:customStyle="1" w:styleId="MarginEdition">
    <w:name w:val="Margin Edition"/>
    <w:basedOn w:val="MarginNote"/>
    <w:rsid w:val="00196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EAB"/>
    <w:rPr>
      <w:sz w:val="2"/>
      <w:szCs w:val="2"/>
    </w:rPr>
  </w:style>
  <w:style w:type="character" w:customStyle="1" w:styleId="Small">
    <w:name w:val="Small"/>
    <w:basedOn w:val="DefaultParagraphFont"/>
    <w:rsid w:val="00196EAB"/>
    <w:rPr>
      <w:sz w:val="16"/>
    </w:rPr>
  </w:style>
  <w:style w:type="paragraph" w:customStyle="1" w:styleId="WideTable">
    <w:name w:val="Wide Table"/>
    <w:basedOn w:val="Normal"/>
    <w:rsid w:val="00196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EAB"/>
  </w:style>
  <w:style w:type="paragraph" w:styleId="Quote">
    <w:name w:val="Quote"/>
    <w:basedOn w:val="Heading1"/>
    <w:link w:val="QuoteChar"/>
    <w:qFormat/>
    <w:rsid w:val="00196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EAB"/>
    <w:pPr>
      <w:pageBreakBefore/>
    </w:pPr>
  </w:style>
  <w:style w:type="paragraph" w:customStyle="1" w:styleId="Border">
    <w:name w:val="Border"/>
    <w:basedOn w:val="Normal"/>
    <w:qFormat/>
    <w:rsid w:val="00196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EAB"/>
    <w:rPr>
      <w:u w:val="single"/>
    </w:rPr>
  </w:style>
  <w:style w:type="character" w:customStyle="1" w:styleId="BoldandItalics">
    <w:name w:val="Bold and Italics"/>
    <w:qFormat/>
    <w:rsid w:val="00196EAB"/>
    <w:rPr>
      <w:b/>
      <w:i/>
      <w:u w:val="none"/>
    </w:rPr>
  </w:style>
  <w:style w:type="paragraph" w:styleId="BalloonText">
    <w:name w:val="Balloon Text"/>
    <w:basedOn w:val="Normal"/>
    <w:link w:val="BalloonTextChar"/>
    <w:rsid w:val="00196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EAB"/>
    <w:pPr>
      <w:spacing w:before="0" w:after="0"/>
    </w:pPr>
  </w:style>
  <w:style w:type="paragraph" w:customStyle="1" w:styleId="BodyTextBold">
    <w:name w:val="Body Text Bold"/>
    <w:basedOn w:val="BodyText"/>
    <w:qFormat/>
    <w:rsid w:val="00196EAB"/>
    <w:rPr>
      <w:b/>
    </w:rPr>
  </w:style>
  <w:style w:type="character" w:styleId="Hyperlink">
    <w:name w:val="Hyperlink"/>
    <w:basedOn w:val="DefaultParagraphFont"/>
    <w:uiPriority w:val="99"/>
    <w:unhideWhenUsed/>
    <w:rsid w:val="00D53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2835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MSTDC2008 Carry out final inspection of articles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2019-09-11T06:05:00Z</dcterms:created>
  <dcterms:modified xsi:type="dcterms:W3CDTF">2019-09-11T06:05:00Z</dcterms:modified>
</cp:coreProperties>
</file>