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DD3" w:rsidP="00F61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MSTDC2004 Operate dry cleaning machines</w:t>
      </w:r>
      <w:r>
        <w:fldChar w:fldCharType="end"/>
      </w:r>
    </w:p>
    <w:p w:rsidR="00F61DD3" w:rsidP="00F61DD3">
      <w:pPr>
        <w:pStyle w:val="Version"/>
        <w:sectPr w:rsidSect="00040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9B9" w:rsidP="000409B9">
      <w:pPr>
        <w:pStyle w:val="SuperHeading"/>
      </w:pPr>
      <w:r w:rsidRPr="000409B9">
        <w:t>MSTDC2004 Operate dry cleaning machines</w:t>
      </w:r>
    </w:p>
    <w:p w:rsidR="00000000" w:rsidRPr="000409B9" w:rsidP="000409B9">
      <w:pPr>
        <w:pStyle w:val="Heading1"/>
      </w:pPr>
      <w:bookmarkStart w:id="1" w:name="O_935316"/>
      <w:bookmarkEnd w:id="1"/>
      <w:r w:rsidRPr="000409B9">
        <w:t>Modification History</w:t>
      </w:r>
    </w:p>
    <w:p w:rsidR="00000000" w:rsidRPr="000409B9" w:rsidP="00F61DD3">
      <w:pPr>
        <w:pStyle w:val="BodyText"/>
      </w:pPr>
      <w:r w:rsidRPr="000409B9">
        <w:t>Release 1. Supersedes and is equivalent to LMTDC2004A Operate dry cleaning machines</w:t>
      </w:r>
    </w:p>
    <w:p w:rsidR="00000000" w:rsidRPr="000409B9" w:rsidP="000409B9">
      <w:pPr>
        <w:pStyle w:val="Heading1"/>
      </w:pPr>
      <w:bookmarkStart w:id="2" w:name="O_935324"/>
      <w:bookmarkEnd w:id="2"/>
      <w:r w:rsidRPr="000409B9">
        <w:t>Application</w:t>
      </w:r>
    </w:p>
    <w:p w:rsidR="00000000" w:rsidRPr="000409B9" w:rsidP="00F61DD3">
      <w:pPr>
        <w:pStyle w:val="BodyText"/>
      </w:pPr>
      <w:r w:rsidRPr="000409B9">
        <w:t>This unit of competency covers the skills and knowledge required to load articles into machines, monitor procedures and pr</w:t>
      </w:r>
      <w:r w:rsidRPr="000409B9">
        <w:t>ocess articles according to specifications and quality requirements.</w:t>
      </w:r>
    </w:p>
    <w:p w:rsidR="00000000" w:rsidRPr="000409B9" w:rsidP="00F61DD3">
      <w:pPr>
        <w:pStyle w:val="BodyText"/>
      </w:pPr>
      <w:r w:rsidRPr="000409B9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0409B9" w:rsidP="00F61DD3">
      <w:pPr>
        <w:pStyle w:val="BodyText"/>
      </w:pPr>
      <w:r w:rsidRPr="000409B9">
        <w:t>No licen</w:t>
      </w:r>
      <w:r w:rsidRPr="000409B9">
        <w:t xml:space="preserve">sing, legislative or certification requirements apply to this unit at the time of publication. </w:t>
      </w:r>
    </w:p>
    <w:p w:rsidR="00000000" w:rsidRPr="000409B9" w:rsidP="000409B9">
      <w:pPr>
        <w:pStyle w:val="Heading1"/>
      </w:pPr>
      <w:bookmarkStart w:id="3" w:name="O_935323"/>
      <w:bookmarkEnd w:id="3"/>
      <w:r w:rsidRPr="000409B9">
        <w:t>Pre-requisite Unit</w:t>
      </w:r>
    </w:p>
    <w:p w:rsidR="00000000" w:rsidRPr="000409B9" w:rsidP="00F61DD3">
      <w:pPr>
        <w:pStyle w:val="BodyText"/>
      </w:pPr>
      <w:r w:rsidRPr="000409B9">
        <w:t>Nil</w:t>
      </w:r>
    </w:p>
    <w:p w:rsidR="00000000" w:rsidRPr="000409B9" w:rsidP="000409B9">
      <w:pPr>
        <w:pStyle w:val="Heading1"/>
      </w:pPr>
      <w:bookmarkStart w:id="4" w:name="O_935322"/>
      <w:bookmarkEnd w:id="4"/>
      <w:r w:rsidRPr="000409B9">
        <w:t>Competency Field</w:t>
      </w:r>
    </w:p>
    <w:p w:rsidR="00000000" w:rsidRPr="000409B9" w:rsidP="00F61DD3">
      <w:pPr>
        <w:pStyle w:val="BodyText"/>
      </w:pPr>
      <w:r w:rsidRPr="000409B9">
        <w:t>Dry cleaning and laundry operations</w:t>
      </w:r>
    </w:p>
    <w:p w:rsidR="00000000" w:rsidRPr="000409B9" w:rsidP="000409B9">
      <w:pPr>
        <w:pStyle w:val="Heading1"/>
      </w:pPr>
      <w:bookmarkStart w:id="5" w:name="O_935321"/>
      <w:bookmarkEnd w:id="5"/>
      <w:r w:rsidRPr="000409B9">
        <w:t>Unit Sector</w:t>
      </w:r>
    </w:p>
    <w:p w:rsidR="00000000" w:rsidRPr="000409B9" w:rsidP="00F61DD3">
      <w:pPr>
        <w:pStyle w:val="BodyText"/>
      </w:pPr>
      <w:r w:rsidRPr="000409B9">
        <w:t>Not applicable</w:t>
      </w:r>
    </w:p>
    <w:p w:rsidR="00000000" w:rsidRPr="000409B9" w:rsidP="000409B9">
      <w:pPr>
        <w:pStyle w:val="Heading1"/>
      </w:pPr>
      <w:bookmarkStart w:id="6" w:name="O_935320"/>
      <w:bookmarkEnd w:id="6"/>
      <w:r w:rsidRPr="000409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Performance criteria describe the performance needed to demonstrate achievement of the element.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BodyText"/>
            </w:pPr>
            <w:r w:rsidRPr="000409B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BodyText"/>
            </w:pPr>
            <w:r w:rsidRPr="000409B9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Follow standard operating procedures (SOPs)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Comply with work health and safety (WHS) requirements at all times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Use appropriate personal protective equipment (PPE) in accordance with SOPs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Identify job requirements from specifications, drawings, job sheets or work instructions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BodyText"/>
            </w:pPr>
            <w:r w:rsidRPr="000409B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rPr>
                <w:rStyle w:val="SpecialBold"/>
              </w:rPr>
              <w:t>Prepare for dry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Identify production schedule and work load priorities to plan work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Determine dry cleaning machine loads by counting, weight, volume or classification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Determine correct load size or weight by reading indicator scales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Follow dry cleaning machine operator instructions and schedules for a given process or article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Complete records according to workplace practices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BodyText"/>
            </w:pPr>
            <w:r w:rsidRPr="000409B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rPr>
                <w:rStyle w:val="SpecialBold"/>
              </w:rPr>
              <w:t>Operate dry cleaning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Load machine with correct weight for machine according to garme</w:t>
            </w:r>
            <w:r w:rsidRPr="000409B9">
              <w:t>nt classification, manufacturer specifications, workplace procedures and WHS practices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Select program for load type or classification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Select additive dispensing and prepare for dosing system, where relevant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Operate machine in accordance with operating instructions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Monitor additives and dosing for correct operation and report faults, where appropriate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Monitor machine operation and dry cleaning procedures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Unload garments using correct manual handling techniques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Complete records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BodyText"/>
            </w:pPr>
            <w:r w:rsidRPr="000409B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rPr>
                <w:rStyle w:val="SpecialBold"/>
              </w:rPr>
              <w:t>Finalise and review dry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Check dry cleaning machine operation for correct operation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Report machine operational faults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Review processes to optimise environmental protection, waste disposal, pollution control and recycling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Hang articles or sort and inspect for stains or further treatment, according to finishing requirements and quality standards</w:t>
            </w:r>
          </w:p>
        </w:tc>
      </w:tr>
      <w:tr w:rsidTr="0004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BodyText"/>
            </w:pPr>
            <w:r w:rsidRPr="000409B9">
              <w:t>Direct garment</w:t>
            </w:r>
            <w:r w:rsidRPr="000409B9">
              <w:t>s to correct area for finishing</w:t>
            </w:r>
          </w:p>
        </w:tc>
      </w:tr>
    </w:tbl>
    <w:p w:rsidR="00000000" w:rsidRPr="000409B9" w:rsidP="000409B9">
      <w:pPr>
        <w:pStyle w:val="BodyText"/>
      </w:pPr>
    </w:p>
    <w:p w:rsidR="00000000" w:rsidRPr="000409B9" w:rsidP="000409B9">
      <w:pPr>
        <w:pStyle w:val="AllowPageBreak"/>
      </w:pPr>
    </w:p>
    <w:p w:rsidR="00000000" w:rsidRPr="000409B9" w:rsidP="000409B9">
      <w:pPr>
        <w:pStyle w:val="Heading1"/>
      </w:pPr>
      <w:bookmarkStart w:id="7" w:name="O_935319"/>
      <w:bookmarkEnd w:id="7"/>
      <w:r w:rsidRPr="000409B9">
        <w:t>Foundation Skills</w:t>
      </w:r>
    </w:p>
    <w:p w:rsidR="00000000" w:rsidRPr="000409B9" w:rsidP="00F61DD3">
      <w:pPr>
        <w:pStyle w:val="BodyText"/>
      </w:pPr>
      <w:r w:rsidRPr="000409B9">
        <w:t>This section describes those required skills (language, literacy and numeracy) that are essential to performance.</w:t>
      </w:r>
    </w:p>
    <w:p w:rsidR="00000000" w:rsidRPr="000409B9" w:rsidP="00F61DD3">
      <w:pPr>
        <w:pStyle w:val="BodyText"/>
      </w:pPr>
      <w:r w:rsidRPr="000409B9">
        <w:t>Foundation skills essential to performance are explicit in the performan</w:t>
      </w:r>
      <w:r w:rsidRPr="000409B9">
        <w:t>ce criteria of this unit of competency.</w:t>
      </w:r>
    </w:p>
    <w:p w:rsidR="00000000" w:rsidRPr="000409B9" w:rsidP="000409B9">
      <w:pPr>
        <w:pStyle w:val="Heading1"/>
      </w:pPr>
      <w:bookmarkStart w:id="8" w:name="O_935318"/>
      <w:bookmarkEnd w:id="8"/>
      <w:r w:rsidRPr="000409B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61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t xml:space="preserve">This field allows for different work environments and conditions that may affect performance. Essential operating conditions that may be present </w:t>
            </w:r>
            <w:r w:rsidRPr="000409B9">
              <w:t>(depending on the work situation, needs of the candidate, accessibility of the item, and local industry and regional contexts) are included.</w:t>
            </w:r>
          </w:p>
        </w:tc>
      </w:tr>
      <w:tr w:rsidTr="00F61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ListBullet"/>
            </w:pPr>
            <w:r w:rsidRPr="000409B9">
              <w:t>requirements prescribed by legislation, awards, agree</w:t>
            </w:r>
            <w:r w:rsidRPr="000409B9">
              <w:t>ments and conditions of employment</w:t>
            </w:r>
          </w:p>
          <w:p w:rsidR="00000000" w:rsidRPr="000409B9" w:rsidP="000409B9">
            <w:pPr>
              <w:pStyle w:val="ListBullet"/>
            </w:pPr>
            <w:r w:rsidRPr="000409B9">
              <w:t>SOPs</w:t>
            </w:r>
          </w:p>
          <w:p w:rsidR="00000000" w:rsidRPr="000409B9" w:rsidP="000409B9">
            <w:pPr>
              <w:pStyle w:val="ListBullet"/>
            </w:pPr>
            <w:r w:rsidRPr="000409B9">
              <w:t>work instructions</w:t>
            </w:r>
          </w:p>
          <w:p w:rsidR="00000000" w:rsidRPr="000409B9" w:rsidP="000409B9">
            <w:pPr>
              <w:pStyle w:val="ListBullet"/>
            </w:pPr>
            <w:r w:rsidRPr="000409B9">
              <w:t>oral, written and visual communication</w:t>
            </w:r>
          </w:p>
          <w:p w:rsidR="00000000" w:rsidRPr="000409B9" w:rsidP="000409B9">
            <w:pPr>
              <w:pStyle w:val="ListBullet"/>
            </w:pPr>
            <w:r w:rsidRPr="000409B9">
              <w:t>quality practices, including responsibility for maintenance of own work quality and contribution to quality improvement of team or section output</w:t>
            </w:r>
          </w:p>
          <w:p w:rsidR="00000000" w:rsidRPr="000409B9" w:rsidP="000409B9">
            <w:pPr>
              <w:pStyle w:val="ListBullet"/>
            </w:pPr>
            <w:r w:rsidRPr="000409B9">
              <w:t>housekeeping</w:t>
            </w:r>
          </w:p>
          <w:p w:rsidR="00000000" w:rsidRPr="000409B9" w:rsidP="000409B9">
            <w:pPr>
              <w:pStyle w:val="ListBullet"/>
            </w:pPr>
            <w:r w:rsidRPr="000409B9">
              <w:t>tasks related to environmental protection, waste disposal, pollution control and recycling</w:t>
            </w:r>
          </w:p>
          <w:p w:rsidR="00000000" w:rsidP="000409B9">
            <w:pPr>
              <w:pStyle w:val="BodyText"/>
              <w:rPr>
                <w:lang w:val="en-NZ"/>
              </w:rPr>
            </w:pPr>
          </w:p>
        </w:tc>
      </w:tr>
      <w:tr w:rsidTr="00F61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ListBullet"/>
            </w:pPr>
            <w:r w:rsidRPr="000409B9">
              <w:t>the relevant industry or Australian Standards that are current at the time this unit is being undertaken</w:t>
            </w:r>
          </w:p>
          <w:p w:rsidR="00000000" w:rsidP="000409B9">
            <w:pPr>
              <w:pStyle w:val="BodyText"/>
              <w:rPr>
                <w:lang w:val="en-NZ"/>
              </w:rPr>
            </w:pPr>
          </w:p>
        </w:tc>
      </w:tr>
      <w:tr w:rsidTr="00F61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9">
            <w:pPr>
              <w:pStyle w:val="BodyText"/>
              <w:rPr>
                <w:lang w:val="en-NZ"/>
              </w:rPr>
            </w:pPr>
            <w:r w:rsidRPr="000409B9">
              <w:rPr>
                <w:rStyle w:val="SpecialBold"/>
              </w:rPr>
              <w:t>Dry cleaning machines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9" w:rsidP="000409B9">
            <w:pPr>
              <w:pStyle w:val="ListBullet"/>
            </w:pPr>
            <w:r w:rsidRPr="000409B9">
              <w:t>microprocessor</w:t>
            </w:r>
          </w:p>
          <w:p w:rsidR="00000000" w:rsidRPr="000409B9" w:rsidP="000409B9">
            <w:pPr>
              <w:pStyle w:val="ListBullet"/>
            </w:pPr>
            <w:r w:rsidRPr="000409B9">
              <w:t>computer-controlled</w:t>
            </w:r>
          </w:p>
        </w:tc>
      </w:tr>
    </w:tbl>
    <w:p w:rsidR="00000000" w:rsidRPr="000409B9" w:rsidP="000409B9">
      <w:pPr>
        <w:pStyle w:val="BodyText"/>
      </w:pPr>
    </w:p>
    <w:p w:rsidR="00000000" w:rsidRPr="000409B9" w:rsidP="000409B9">
      <w:pPr>
        <w:pStyle w:val="AllowPageBreak"/>
      </w:pPr>
    </w:p>
    <w:p w:rsidR="00000000" w:rsidRPr="000409B9" w:rsidP="000409B9">
      <w:pPr>
        <w:pStyle w:val="Heading1"/>
      </w:pPr>
      <w:bookmarkStart w:id="9" w:name="O_935317"/>
      <w:bookmarkEnd w:id="9"/>
      <w:r w:rsidRPr="000409B9">
        <w:t>Unit Mapping Information</w:t>
      </w:r>
    </w:p>
    <w:p w:rsidR="00000000" w:rsidRPr="000409B9" w:rsidP="00F61DD3">
      <w:pPr>
        <w:pStyle w:val="BodyText"/>
      </w:pPr>
      <w:r w:rsidRPr="000409B9">
        <w:t>Release 1. Supersedes and is equivalent to LMTDC2004A Operate dry cleaning machines</w:t>
      </w:r>
    </w:p>
    <w:p w:rsidR="00000000" w:rsidRPr="000409B9" w:rsidP="000409B9">
      <w:pPr>
        <w:pStyle w:val="Heading1"/>
      </w:pPr>
      <w:bookmarkStart w:id="10" w:name="O_935310"/>
      <w:bookmarkEnd w:id="10"/>
      <w:r w:rsidRPr="000409B9">
        <w:t>Links</w:t>
      </w:r>
    </w:p>
    <w:p w:rsidR="00000000" w:rsidRPr="000409B9" w:rsidP="00F61DD3">
      <w:pPr>
        <w:pStyle w:val="BodyText"/>
      </w:pPr>
      <w:r w:rsidRPr="000409B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F33BC5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0409B9" w:rsidP="000409B9"/>
    <w:sectPr w:rsidSect="000409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9" w:rsidRPr="00F61DD3" w:rsidP="00F61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D3" w:rsidP="00040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DD3" w:rsidP="00040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1DD3" w:rsidP="00040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9B9" w:rsidRPr="00F61DD3" w:rsidP="00F61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D3" w:rsidRPr="002D2AF8" w:rsidP="00040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MSTDC2004 Operate dry cleaning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F61DD3" w:rsidP="00040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E7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E4A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9B9"/>
  </w:style>
  <w:style w:type="character" w:customStyle="1" w:styleId="Heading1Char">
    <w:name w:val="Heading 1 Char"/>
    <w:basedOn w:val="DefaultParagraphFont"/>
    <w:link w:val="Heading1"/>
    <w:rsid w:val="00040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9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9B9"/>
    <w:rPr>
      <w:b/>
      <w:spacing w:val="0"/>
    </w:rPr>
  </w:style>
  <w:style w:type="paragraph" w:customStyle="1" w:styleId="SuperHeading">
    <w:name w:val="SuperHeading"/>
    <w:basedOn w:val="Normal"/>
    <w:rsid w:val="00040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9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9B9"/>
    <w:rPr>
      <w:i/>
    </w:rPr>
  </w:style>
  <w:style w:type="paragraph" w:styleId="Caption">
    <w:name w:val="caption"/>
    <w:basedOn w:val="BodyText"/>
    <w:next w:val="Normal"/>
    <w:qFormat/>
    <w:rsid w:val="00040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9B9"/>
  </w:style>
  <w:style w:type="paragraph" w:styleId="TableofFigures">
    <w:name w:val="table of figures"/>
    <w:basedOn w:val="Normal"/>
    <w:next w:val="Normal"/>
    <w:semiHidden/>
    <w:rsid w:val="00040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9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09B9"/>
    <w:rPr>
      <w:rFonts w:ascii="Wingdings" w:hAnsi="Wingdings"/>
    </w:rPr>
  </w:style>
  <w:style w:type="paragraph" w:customStyle="1" w:styleId="TableHeading">
    <w:name w:val="Table Heading"/>
    <w:basedOn w:val="HeadingBase"/>
    <w:rsid w:val="00040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9B9"/>
    <w:rPr>
      <w:color w:val="0033CC"/>
      <w:u w:val="none"/>
    </w:rPr>
  </w:style>
  <w:style w:type="paragraph" w:customStyle="1" w:styleId="BodyTextRight">
    <w:name w:val="Body Text Right"/>
    <w:basedOn w:val="BodyText"/>
    <w:rsid w:val="00040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9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9B9"/>
    <w:rPr>
      <w:sz w:val="32"/>
    </w:rPr>
  </w:style>
  <w:style w:type="paragraph" w:customStyle="1" w:styleId="HeadingProcedure">
    <w:name w:val="Heading Procedure"/>
    <w:basedOn w:val="HeadingBase"/>
    <w:next w:val="Normal"/>
    <w:rsid w:val="00040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9B9"/>
    <w:pPr>
      <w:spacing w:before="60" w:after="60"/>
    </w:pPr>
  </w:style>
  <w:style w:type="paragraph" w:styleId="ListContinue">
    <w:name w:val="List Continue"/>
    <w:basedOn w:val="List"/>
    <w:rsid w:val="000409B9"/>
    <w:pPr>
      <w:ind w:firstLine="0"/>
    </w:pPr>
  </w:style>
  <w:style w:type="paragraph" w:customStyle="1" w:styleId="ListNote">
    <w:name w:val="List Note"/>
    <w:basedOn w:val="List"/>
    <w:rsid w:val="00040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9B9"/>
    <w:rPr>
      <w:rFonts w:ascii="Courier New" w:hAnsi="Courier New"/>
    </w:rPr>
  </w:style>
  <w:style w:type="paragraph" w:customStyle="1" w:styleId="NoteBullet">
    <w:name w:val="Note Bullet"/>
    <w:basedOn w:val="Note"/>
    <w:rsid w:val="00040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9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0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9B9"/>
    <w:rPr>
      <w:b/>
      <w:smallCaps/>
    </w:rPr>
  </w:style>
  <w:style w:type="paragraph" w:customStyle="1" w:styleId="TableListNumber">
    <w:name w:val="Table List Number"/>
    <w:basedOn w:val="ListNumber"/>
    <w:rsid w:val="00040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9B9"/>
    <w:pPr>
      <w:numPr>
        <w:numId w:val="8"/>
      </w:numPr>
    </w:pPr>
  </w:style>
  <w:style w:type="paragraph" w:customStyle="1" w:styleId="ListAlpha2">
    <w:name w:val="List Alpha 2"/>
    <w:basedOn w:val="List2"/>
    <w:rsid w:val="000409B9"/>
    <w:pPr>
      <w:numPr>
        <w:numId w:val="7"/>
      </w:numPr>
    </w:pPr>
  </w:style>
  <w:style w:type="paragraph" w:styleId="List2">
    <w:name w:val="List 2"/>
    <w:basedOn w:val="BodyText"/>
    <w:rsid w:val="00040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9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9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09B9"/>
    <w:pPr>
      <w:numPr>
        <w:numId w:val="3"/>
      </w:numPr>
    </w:pPr>
  </w:style>
  <w:style w:type="paragraph" w:styleId="ListContinue2">
    <w:name w:val="List Continue 2"/>
    <w:basedOn w:val="List2"/>
    <w:rsid w:val="000409B9"/>
    <w:pPr>
      <w:ind w:firstLine="0"/>
    </w:pPr>
  </w:style>
  <w:style w:type="paragraph" w:styleId="ListContinue3">
    <w:name w:val="List Continue 3"/>
    <w:basedOn w:val="List3"/>
    <w:rsid w:val="000409B9"/>
    <w:pPr>
      <w:ind w:left="1021" w:firstLine="0"/>
    </w:pPr>
  </w:style>
  <w:style w:type="paragraph" w:styleId="ListContinue4">
    <w:name w:val="List Continue 4"/>
    <w:basedOn w:val="List4"/>
    <w:rsid w:val="000409B9"/>
    <w:pPr>
      <w:ind w:firstLine="0"/>
    </w:pPr>
  </w:style>
  <w:style w:type="paragraph" w:styleId="ListContinue5">
    <w:name w:val="List Continue 5"/>
    <w:basedOn w:val="List5"/>
    <w:rsid w:val="000409B9"/>
    <w:pPr>
      <w:ind w:firstLine="0"/>
    </w:pPr>
  </w:style>
  <w:style w:type="paragraph" w:styleId="ListNumber3">
    <w:name w:val="List Number 3"/>
    <w:basedOn w:val="List3"/>
    <w:rsid w:val="000409B9"/>
    <w:pPr>
      <w:numPr>
        <w:numId w:val="4"/>
      </w:numPr>
    </w:pPr>
  </w:style>
  <w:style w:type="paragraph" w:styleId="ListNumber4">
    <w:name w:val="List Number 4"/>
    <w:basedOn w:val="List4"/>
    <w:rsid w:val="000409B9"/>
    <w:pPr>
      <w:numPr>
        <w:numId w:val="5"/>
      </w:numPr>
    </w:pPr>
  </w:style>
  <w:style w:type="paragraph" w:styleId="ListNumber5">
    <w:name w:val="List Number 5"/>
    <w:basedOn w:val="List5"/>
    <w:rsid w:val="000409B9"/>
    <w:pPr>
      <w:numPr>
        <w:numId w:val="6"/>
      </w:numPr>
    </w:pPr>
  </w:style>
  <w:style w:type="paragraph" w:styleId="BlockText">
    <w:name w:val="Block Text"/>
    <w:basedOn w:val="Normal"/>
    <w:rsid w:val="00040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9B9"/>
    <w:rPr>
      <w:sz w:val="16"/>
      <w:vertAlign w:val="superscript"/>
    </w:rPr>
  </w:style>
  <w:style w:type="character" w:customStyle="1" w:styleId="Symbols">
    <w:name w:val="Symbols"/>
    <w:basedOn w:val="DefaultParagraphFont"/>
    <w:rsid w:val="000409B9"/>
    <w:rPr>
      <w:rFonts w:ascii="Symbol" w:hAnsi="Symbol"/>
    </w:rPr>
  </w:style>
  <w:style w:type="character" w:customStyle="1" w:styleId="MenuOptions">
    <w:name w:val="Menu Options"/>
    <w:basedOn w:val="DefaultParagraphFont"/>
    <w:rsid w:val="00040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9B9"/>
    <w:rPr>
      <w:b/>
    </w:rPr>
  </w:style>
  <w:style w:type="character" w:customStyle="1" w:styleId="Underlined">
    <w:name w:val="Underlined"/>
    <w:basedOn w:val="DefaultParagraphFont"/>
    <w:rsid w:val="000409B9"/>
    <w:rPr>
      <w:u w:val="single"/>
    </w:rPr>
  </w:style>
  <w:style w:type="paragraph" w:customStyle="1" w:styleId="TableBodyTextRight">
    <w:name w:val="Table Body Text Right"/>
    <w:basedOn w:val="TableBodyText"/>
    <w:rsid w:val="00040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9B9"/>
    <w:rPr>
      <w:sz w:val="18"/>
    </w:rPr>
  </w:style>
  <w:style w:type="paragraph" w:customStyle="1" w:styleId="BodySmallRight">
    <w:name w:val="Body Small Right"/>
    <w:basedOn w:val="BodyTextRight"/>
    <w:rsid w:val="000409B9"/>
    <w:rPr>
      <w:sz w:val="18"/>
      <w:szCs w:val="18"/>
    </w:rPr>
  </w:style>
  <w:style w:type="paragraph" w:customStyle="1" w:styleId="MarginEdition">
    <w:name w:val="Margin Edition"/>
    <w:basedOn w:val="MarginNote"/>
    <w:rsid w:val="00040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9B9"/>
    <w:rPr>
      <w:sz w:val="2"/>
      <w:szCs w:val="2"/>
    </w:rPr>
  </w:style>
  <w:style w:type="character" w:customStyle="1" w:styleId="Small">
    <w:name w:val="Small"/>
    <w:basedOn w:val="DefaultParagraphFont"/>
    <w:rsid w:val="000409B9"/>
    <w:rPr>
      <w:sz w:val="16"/>
    </w:rPr>
  </w:style>
  <w:style w:type="paragraph" w:customStyle="1" w:styleId="WideTable">
    <w:name w:val="Wide Table"/>
    <w:basedOn w:val="Normal"/>
    <w:rsid w:val="00040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9B9"/>
  </w:style>
  <w:style w:type="paragraph" w:styleId="Quote">
    <w:name w:val="Quote"/>
    <w:basedOn w:val="Heading1"/>
    <w:link w:val="QuoteChar"/>
    <w:qFormat/>
    <w:rsid w:val="00040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9B9"/>
    <w:pPr>
      <w:pageBreakBefore/>
    </w:pPr>
  </w:style>
  <w:style w:type="paragraph" w:customStyle="1" w:styleId="Border">
    <w:name w:val="Border"/>
    <w:basedOn w:val="Normal"/>
    <w:qFormat/>
    <w:rsid w:val="00040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9B9"/>
    <w:rPr>
      <w:u w:val="single"/>
    </w:rPr>
  </w:style>
  <w:style w:type="character" w:customStyle="1" w:styleId="BoldandItalics">
    <w:name w:val="Bold and Italics"/>
    <w:qFormat/>
    <w:rsid w:val="000409B9"/>
    <w:rPr>
      <w:b/>
      <w:i/>
      <w:u w:val="none"/>
    </w:rPr>
  </w:style>
  <w:style w:type="paragraph" w:styleId="BalloonText">
    <w:name w:val="Balloon Text"/>
    <w:basedOn w:val="Normal"/>
    <w:link w:val="BalloonTextChar"/>
    <w:rsid w:val="00040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9B9"/>
    <w:pPr>
      <w:spacing w:before="0" w:after="0"/>
    </w:pPr>
  </w:style>
  <w:style w:type="paragraph" w:customStyle="1" w:styleId="BodyTextBold">
    <w:name w:val="Body Text Bold"/>
    <w:basedOn w:val="BodyText"/>
    <w:qFormat/>
    <w:rsid w:val="000409B9"/>
    <w:rPr>
      <w:b/>
    </w:rPr>
  </w:style>
  <w:style w:type="character" w:styleId="Hyperlink">
    <w:name w:val="Hyperlink"/>
    <w:basedOn w:val="DefaultParagraphFont"/>
    <w:uiPriority w:val="99"/>
    <w:unhideWhenUsed/>
    <w:rsid w:val="00F61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3874</Characters>
  <Application>Microsoft Office Word</Application>
  <DocSecurity>0</DocSecurity>
  <Lines>215</Lines>
  <Paragraphs>111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MSTDC2004 Operate dry cleaning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2019-09-11T06:12:00Z</dcterms:created>
  <dcterms:modified xsi:type="dcterms:W3CDTF">2019-09-11T06:12:00Z</dcterms:modified>
</cp:coreProperties>
</file>