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DC7" w:rsidP="0003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MSTDC2003 Identify pre- and post-spotting requirements</w:t>
      </w:r>
      <w:r>
        <w:fldChar w:fldCharType="end"/>
      </w:r>
    </w:p>
    <w:p w:rsidR="00031DC7" w:rsidP="00031DC7">
      <w:pPr>
        <w:pStyle w:val="Version"/>
        <w:sectPr w:rsidSect="000D5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69C" w:rsidP="000D569C">
      <w:pPr>
        <w:pStyle w:val="SuperHeading"/>
      </w:pPr>
      <w:r w:rsidRPr="000D569C">
        <w:t>MSTDC2003 Identify pre- and post-spotting requirements</w:t>
      </w:r>
    </w:p>
    <w:p w:rsidR="00000000" w:rsidRPr="000D569C" w:rsidP="000D569C">
      <w:pPr>
        <w:pStyle w:val="Heading1"/>
      </w:pPr>
      <w:bookmarkStart w:id="1" w:name="O_935290"/>
      <w:bookmarkEnd w:id="1"/>
      <w:r w:rsidRPr="000D569C">
        <w:t>Modification History</w:t>
      </w:r>
    </w:p>
    <w:p w:rsidR="00000000" w:rsidRPr="000D569C" w:rsidP="00031DC7">
      <w:pPr>
        <w:pStyle w:val="BodyText"/>
      </w:pPr>
      <w:r w:rsidRPr="000D569C">
        <w:t>Release 1. Supersedes and is equivalent to LMTDC2011A Identify pre- and post-spotting requirements</w:t>
      </w:r>
    </w:p>
    <w:p w:rsidR="00000000" w:rsidRPr="000D569C" w:rsidP="000D569C">
      <w:pPr>
        <w:pStyle w:val="Heading1"/>
      </w:pPr>
      <w:bookmarkStart w:id="2" w:name="O_935298"/>
      <w:bookmarkEnd w:id="2"/>
      <w:r w:rsidRPr="000D569C">
        <w:t>Application</w:t>
      </w:r>
    </w:p>
    <w:p w:rsidR="00000000" w:rsidRPr="000D569C" w:rsidP="00031DC7">
      <w:pPr>
        <w:pStyle w:val="BodyText"/>
      </w:pPr>
      <w:r w:rsidRPr="000D569C">
        <w:t xml:space="preserve">This unit of competency covers the skills and knowledge required to recognise and identify </w:t>
      </w:r>
      <w:r w:rsidRPr="000D569C">
        <w:t xml:space="preserve">types of stains and other marks on articles or garments, and determine and document spotting treatment requirements. </w:t>
      </w:r>
    </w:p>
    <w:p w:rsidR="00000000" w:rsidRPr="000D569C" w:rsidP="00031DC7">
      <w:pPr>
        <w:pStyle w:val="BodyText"/>
      </w:pPr>
      <w:r w:rsidRPr="000D569C">
        <w:t>This unit of competency applies to operators who are responsible for identifying types of stains and other marks that require spotting pr</w:t>
      </w:r>
      <w:r w:rsidRPr="000D569C">
        <w:t xml:space="preserve">ior to and after dry cleaning, and determining the required spotting procedure. This unit does NOT cover skills required for implementing spotting procedures. </w:t>
      </w:r>
    </w:p>
    <w:p w:rsidR="00000000" w:rsidRPr="000D569C" w:rsidP="00031DC7">
      <w:pPr>
        <w:pStyle w:val="BodyText"/>
      </w:pPr>
      <w:r w:rsidRPr="000D569C">
        <w:t>Work may be conducted in small to large scale enterprises and may involve individual and team a</w:t>
      </w:r>
      <w:r w:rsidRPr="000D569C">
        <w:t xml:space="preserve">ctivities. Work is performed within defined procedures under direct supervision. </w:t>
      </w:r>
    </w:p>
    <w:p w:rsidR="00000000" w:rsidRPr="000D569C" w:rsidP="00031DC7">
      <w:pPr>
        <w:pStyle w:val="BodyText"/>
      </w:pPr>
      <w:r w:rsidRPr="000D569C">
        <w:t>No licensing, legislative or certification requirements apply to this unit at the time of publication.</w:t>
      </w:r>
    </w:p>
    <w:p w:rsidR="00000000" w:rsidRPr="000D569C" w:rsidP="000D569C">
      <w:pPr>
        <w:pStyle w:val="Heading1"/>
      </w:pPr>
      <w:bookmarkStart w:id="3" w:name="O_935297"/>
      <w:bookmarkEnd w:id="3"/>
      <w:r w:rsidRPr="000D569C">
        <w:t>Pre-requisite Unit</w:t>
      </w:r>
    </w:p>
    <w:p w:rsidR="00000000" w:rsidRPr="000D569C" w:rsidP="00031DC7">
      <w:pPr>
        <w:pStyle w:val="BodyText"/>
      </w:pPr>
      <w:r w:rsidRPr="000D569C">
        <w:t>Nil</w:t>
      </w:r>
    </w:p>
    <w:p w:rsidR="00000000" w:rsidRPr="000D569C" w:rsidP="000D569C">
      <w:pPr>
        <w:pStyle w:val="Heading1"/>
      </w:pPr>
      <w:bookmarkStart w:id="4" w:name="O_935296"/>
      <w:bookmarkEnd w:id="4"/>
      <w:r w:rsidRPr="000D569C">
        <w:t>Competency Fi</w:t>
      </w:r>
      <w:r w:rsidRPr="000D569C">
        <w:t>eld</w:t>
      </w:r>
    </w:p>
    <w:p w:rsidR="00000000" w:rsidRPr="000D569C" w:rsidP="00031DC7">
      <w:pPr>
        <w:pStyle w:val="BodyText"/>
      </w:pPr>
      <w:r w:rsidRPr="000D569C">
        <w:t>Dry cleaning operations and laundry operations</w:t>
      </w:r>
    </w:p>
    <w:p w:rsidR="00000000" w:rsidRPr="000D569C" w:rsidP="000D569C">
      <w:pPr>
        <w:pStyle w:val="Heading1"/>
      </w:pPr>
      <w:bookmarkStart w:id="5" w:name="O_935295"/>
      <w:bookmarkEnd w:id="5"/>
      <w:r w:rsidRPr="000D569C">
        <w:t>Unit Sector</w:t>
      </w:r>
    </w:p>
    <w:p w:rsidR="00000000" w:rsidRPr="000D569C" w:rsidP="00031DC7">
      <w:pPr>
        <w:pStyle w:val="BodyText"/>
      </w:pPr>
      <w:r w:rsidRPr="000D569C">
        <w:t>Not applicable</w:t>
      </w:r>
    </w:p>
    <w:p w:rsidR="00000000" w:rsidRPr="000D569C" w:rsidP="000D569C">
      <w:pPr>
        <w:pStyle w:val="Heading1"/>
      </w:pPr>
      <w:bookmarkStart w:id="6" w:name="O_935294"/>
      <w:bookmarkEnd w:id="6"/>
      <w:r w:rsidRPr="000D56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Performance criteria describe the performance needed to demonstrate</w:t>
            </w:r>
            <w:r w:rsidRPr="000D569C">
              <w:t xml:space="preserve"> achievement of the element.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BodyText"/>
            </w:pPr>
            <w:r w:rsidRPr="000D569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BodyText"/>
            </w:pPr>
            <w:r w:rsidRPr="000D569C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Follow standard operating procedures (SOPs)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Comply with work health and safety (WHS) requirements at all times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Use appropriate personal protective equipment (PPE) in accordance with SOPs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Identify job requirements from specifications, drawings, job sheets or work instructions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BodyText"/>
            </w:pPr>
            <w:r w:rsidRPr="000D569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rPr>
                <w:rStyle w:val="SpecialBold"/>
              </w:rPr>
              <w:t>Determine spotting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Follow required steps to identify the type of stain or mark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Identify fabric characteristics and type of stain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Read and interpret relevant workplace procedures and instructions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 xml:space="preserve">Determine spotting agents and procedures that are appropriate to the stain, fibre and fabric, and dye and colour characteristics 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BodyText"/>
            </w:pPr>
            <w:r w:rsidRPr="000D569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rPr>
                <w:rStyle w:val="SpecialBold"/>
              </w:rPr>
              <w:t>Communicate spotting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Document spotting requirements and communicate to customer or work personnel</w:t>
            </w:r>
          </w:p>
        </w:tc>
      </w:tr>
      <w:tr w:rsidTr="000D5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BodyText"/>
            </w:pPr>
            <w:r w:rsidRPr="000D569C">
              <w:t>Label article and forward it for spotting treatment</w:t>
            </w:r>
          </w:p>
        </w:tc>
      </w:tr>
    </w:tbl>
    <w:p w:rsidR="00031DC7" w:rsidP="000D569C">
      <w:pPr>
        <w:pStyle w:val="BodyText"/>
      </w:pPr>
    </w:p>
    <w:p w:rsidR="00031DC7" w:rsidP="000D569C">
      <w:pPr>
        <w:pStyle w:val="BodyText"/>
      </w:pPr>
    </w:p>
    <w:p w:rsidR="00000000" w:rsidRPr="000D569C" w:rsidP="000D569C">
      <w:pPr>
        <w:pStyle w:val="Heading1"/>
      </w:pPr>
      <w:bookmarkStart w:id="7" w:name="O_935293"/>
      <w:bookmarkEnd w:id="7"/>
      <w:r w:rsidRPr="000D569C">
        <w:t>Foundation Skills</w:t>
      </w:r>
    </w:p>
    <w:p w:rsidR="00000000" w:rsidRPr="000D569C" w:rsidP="00031DC7">
      <w:pPr>
        <w:pStyle w:val="BodyText"/>
      </w:pPr>
      <w:r w:rsidRPr="000D569C">
        <w:t>This section describes those required skills (language, literacy and numeracy) that are essential to performance.</w:t>
      </w:r>
    </w:p>
    <w:p w:rsidR="00000000" w:rsidRPr="000D569C" w:rsidP="00031DC7">
      <w:pPr>
        <w:pStyle w:val="BodyText"/>
      </w:pPr>
      <w:r w:rsidRPr="000D569C">
        <w:t xml:space="preserve">Foundation skills essential to performance are </w:t>
      </w:r>
      <w:r w:rsidRPr="000D569C">
        <w:t>explicit in the performance criteria of this unit of competency.</w:t>
      </w:r>
    </w:p>
    <w:p w:rsidR="00000000" w:rsidRPr="000D569C" w:rsidP="000D569C">
      <w:pPr>
        <w:pStyle w:val="Heading1"/>
      </w:pPr>
      <w:bookmarkStart w:id="8" w:name="O_935292"/>
      <w:bookmarkEnd w:id="8"/>
      <w:r w:rsidRPr="000D569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31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t>This field allows for different work environments and conditions that may affect performance. Essential operating conditions that may be present (dependin</w:t>
            </w:r>
            <w:r w:rsidRPr="000D569C">
              <w:t xml:space="preserve">g on the work situation, needs of the </w:t>
            </w:r>
            <w:r w:rsidRPr="000D569C">
              <w:t>candidate, accessibility of the item, and local industry and regional contexts) are included.</w:t>
            </w:r>
          </w:p>
        </w:tc>
      </w:tr>
      <w:tr w:rsidTr="00031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ListBullet"/>
            </w:pPr>
            <w:r w:rsidRPr="000D569C">
              <w:t>requirements prescribed by legislation, awards, agreements and conditions of employment</w:t>
            </w:r>
          </w:p>
          <w:p w:rsidR="00000000" w:rsidRPr="000D569C" w:rsidP="000D569C">
            <w:pPr>
              <w:pStyle w:val="ListBullet"/>
            </w:pPr>
            <w:r w:rsidRPr="000D569C">
              <w:t>SOPs</w:t>
            </w:r>
          </w:p>
          <w:p w:rsidR="00000000" w:rsidRPr="000D569C" w:rsidP="000D569C">
            <w:pPr>
              <w:pStyle w:val="ListBullet"/>
            </w:pPr>
            <w:r w:rsidRPr="000D569C">
              <w:t>work instructions</w:t>
            </w:r>
          </w:p>
          <w:p w:rsidR="00000000" w:rsidRPr="000D569C" w:rsidP="000D569C">
            <w:pPr>
              <w:pStyle w:val="ListBullet"/>
            </w:pPr>
            <w:r w:rsidRPr="000D569C">
              <w:t>oral, written and visual communication</w:t>
            </w:r>
          </w:p>
          <w:p w:rsidR="00000000" w:rsidRPr="000D569C" w:rsidP="000D569C">
            <w:pPr>
              <w:pStyle w:val="ListBullet"/>
            </w:pPr>
            <w:r w:rsidRPr="000D569C">
              <w:t>quality practices, including responsibility for maintenance of own work quality and contribution to qualit</w:t>
            </w:r>
            <w:r w:rsidRPr="000D569C">
              <w:t>y improvement of team or section output</w:t>
            </w:r>
          </w:p>
          <w:p w:rsidR="00000000" w:rsidRPr="000D569C" w:rsidP="000D569C">
            <w:pPr>
              <w:pStyle w:val="ListBullet"/>
            </w:pPr>
            <w:r w:rsidRPr="000D569C">
              <w:t>housekeeping</w:t>
            </w:r>
          </w:p>
          <w:p w:rsidR="00000000" w:rsidRPr="000D569C" w:rsidP="000D569C">
            <w:pPr>
              <w:pStyle w:val="ListBullet"/>
            </w:pPr>
            <w:r w:rsidRPr="000D569C">
              <w:t>tasks related to environmental protection, waste disposal, pollution control and recycling</w:t>
            </w:r>
          </w:p>
          <w:p w:rsidR="00000000" w:rsidP="000D569C">
            <w:pPr>
              <w:pStyle w:val="BodyText"/>
              <w:rPr>
                <w:lang w:val="en-NZ"/>
              </w:rPr>
            </w:pPr>
          </w:p>
        </w:tc>
      </w:tr>
      <w:tr w:rsidTr="00031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ListBullet"/>
            </w:pPr>
            <w:r w:rsidRPr="000D569C">
              <w:t>the relevant industry or Australian Standards that are current at the time this unit is being undertaken</w:t>
            </w:r>
          </w:p>
          <w:p w:rsidR="00000000" w:rsidP="000D569C">
            <w:pPr>
              <w:pStyle w:val="BodyText"/>
              <w:rPr>
                <w:lang w:val="en-NZ"/>
              </w:rPr>
            </w:pPr>
          </w:p>
        </w:tc>
      </w:tr>
      <w:tr w:rsidTr="00031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rPr>
                <w:rStyle w:val="SpecialBold"/>
              </w:rPr>
              <w:t>Types of stain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ListBullet"/>
            </w:pPr>
            <w:r w:rsidRPr="000D569C">
              <w:t>organic or non-organic</w:t>
            </w:r>
          </w:p>
          <w:p w:rsidR="00000000" w:rsidRPr="000D569C" w:rsidP="000D569C">
            <w:pPr>
              <w:pStyle w:val="ListBullet"/>
            </w:pPr>
            <w:r w:rsidRPr="000D569C">
              <w:t xml:space="preserve">dye stains </w:t>
            </w:r>
          </w:p>
          <w:p w:rsidR="00000000" w:rsidRPr="000D569C" w:rsidP="000D569C">
            <w:pPr>
              <w:pStyle w:val="ListBullet"/>
            </w:pPr>
            <w:r w:rsidRPr="000D569C">
              <w:t>albumin stains</w:t>
            </w:r>
          </w:p>
          <w:p w:rsidR="00000000" w:rsidRPr="000D569C" w:rsidP="000D569C">
            <w:pPr>
              <w:pStyle w:val="ListBullet"/>
            </w:pPr>
            <w:r w:rsidRPr="000D569C">
              <w:t>protein stains</w:t>
            </w:r>
          </w:p>
          <w:p w:rsidR="00000000" w:rsidRPr="000D569C" w:rsidP="000D569C">
            <w:pPr>
              <w:pStyle w:val="ListBullet"/>
            </w:pPr>
            <w:r w:rsidRPr="000D569C">
              <w:t>vegetable adhesives</w:t>
            </w:r>
          </w:p>
          <w:p w:rsidR="00000000" w:rsidRPr="000D569C" w:rsidP="000D569C">
            <w:pPr>
              <w:pStyle w:val="ListBullet"/>
            </w:pPr>
            <w:r w:rsidRPr="000D569C">
              <w:t>mustard</w:t>
            </w:r>
          </w:p>
          <w:p w:rsidR="00000000" w:rsidRPr="000D569C" w:rsidP="000D569C">
            <w:pPr>
              <w:pStyle w:val="ListBullet"/>
            </w:pPr>
            <w:r w:rsidRPr="000D569C">
              <w:t>to</w:t>
            </w:r>
            <w:r w:rsidRPr="000D569C">
              <w:t>mato sauce</w:t>
            </w:r>
          </w:p>
          <w:p w:rsidR="00000000" w:rsidRPr="000D569C" w:rsidP="000D569C">
            <w:pPr>
              <w:pStyle w:val="ListBullet"/>
            </w:pPr>
            <w:r w:rsidRPr="000D569C">
              <w:t>wine</w:t>
            </w:r>
          </w:p>
          <w:p w:rsidR="00000000" w:rsidP="000D569C">
            <w:pPr>
              <w:pStyle w:val="BodyText"/>
              <w:rPr>
                <w:lang w:val="en-NZ"/>
              </w:rPr>
            </w:pPr>
          </w:p>
        </w:tc>
      </w:tr>
      <w:tr w:rsidTr="00031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9C">
            <w:pPr>
              <w:pStyle w:val="BodyText"/>
              <w:rPr>
                <w:lang w:val="en-NZ"/>
              </w:rPr>
            </w:pPr>
            <w:r w:rsidRPr="000D569C">
              <w:rPr>
                <w:rStyle w:val="SpecialBold"/>
              </w:rPr>
              <w:t>Procedures for identifying the type of stain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9C" w:rsidP="000D569C">
            <w:pPr>
              <w:pStyle w:val="ListBullet"/>
            </w:pPr>
            <w:r w:rsidRPr="000D569C">
              <w:t>considering the information provided by the customer</w:t>
            </w:r>
          </w:p>
          <w:p w:rsidR="00000000" w:rsidRPr="000D569C" w:rsidP="000D569C">
            <w:pPr>
              <w:pStyle w:val="ListBullet"/>
            </w:pPr>
            <w:r w:rsidRPr="000D569C">
              <w:t>identifying the colour of the stain</w:t>
            </w:r>
          </w:p>
          <w:p w:rsidR="00000000" w:rsidRPr="000D569C" w:rsidP="000D569C">
            <w:pPr>
              <w:pStyle w:val="ListBullet"/>
            </w:pPr>
            <w:r w:rsidRPr="000D569C">
              <w:t xml:space="preserve">identifying the feel or odour of the stain </w:t>
            </w:r>
          </w:p>
        </w:tc>
      </w:tr>
    </w:tbl>
    <w:p w:rsidR="00000000" w:rsidRPr="000D569C" w:rsidP="000D569C">
      <w:pPr>
        <w:pStyle w:val="BodyText"/>
      </w:pPr>
    </w:p>
    <w:p w:rsidR="00000000" w:rsidRPr="000D569C" w:rsidP="000D569C">
      <w:pPr>
        <w:pStyle w:val="AllowPageBreak"/>
      </w:pPr>
    </w:p>
    <w:p w:rsidR="00000000" w:rsidRPr="000D569C" w:rsidP="000D569C">
      <w:pPr>
        <w:pStyle w:val="Heading1"/>
      </w:pPr>
      <w:bookmarkStart w:id="9" w:name="O_935291"/>
      <w:bookmarkEnd w:id="9"/>
      <w:r w:rsidRPr="000D569C">
        <w:t>Unit Mapping Information</w:t>
      </w:r>
    </w:p>
    <w:p w:rsidR="00000000" w:rsidRPr="000D569C" w:rsidP="00031DC7">
      <w:pPr>
        <w:pStyle w:val="BodyText"/>
      </w:pPr>
      <w:r w:rsidRPr="000D569C">
        <w:t>Release 1. Supersedes and is equivalent to LMTDC2011A Identify pre- and post-spotting requirements</w:t>
      </w:r>
    </w:p>
    <w:p w:rsidR="00000000" w:rsidRPr="000D569C" w:rsidP="000D569C">
      <w:pPr>
        <w:pStyle w:val="Heading1"/>
      </w:pPr>
      <w:bookmarkStart w:id="10" w:name="O_935284"/>
      <w:bookmarkEnd w:id="10"/>
      <w:r w:rsidRPr="000D569C">
        <w:t>Links</w:t>
      </w:r>
    </w:p>
    <w:p w:rsidR="00000000" w:rsidRPr="000D569C" w:rsidP="00031DC7">
      <w:pPr>
        <w:pStyle w:val="BodyText"/>
      </w:pPr>
      <w:r w:rsidRPr="000D56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2A63F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0D569C" w:rsidP="000D569C"/>
    <w:sectPr w:rsidSect="000D56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9C" w:rsidRPr="00031DC7" w:rsidP="0003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C7" w:rsidP="000D5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DC7" w:rsidP="000D5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1DC7" w:rsidP="000D5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69C" w:rsidRPr="00031DC7" w:rsidP="00031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C7" w:rsidRPr="002D2AF8" w:rsidP="000D5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MSTDC2003 Identify pre- and post-spotting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031DC7" w:rsidP="000D5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4C7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E4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69C"/>
  </w:style>
  <w:style w:type="character" w:customStyle="1" w:styleId="Heading1Char">
    <w:name w:val="Heading 1 Char"/>
    <w:basedOn w:val="DefaultParagraphFont"/>
    <w:link w:val="Heading1"/>
    <w:rsid w:val="000D5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6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69C"/>
    <w:rPr>
      <w:b/>
      <w:spacing w:val="0"/>
    </w:rPr>
  </w:style>
  <w:style w:type="paragraph" w:customStyle="1" w:styleId="SuperHeading">
    <w:name w:val="SuperHeading"/>
    <w:basedOn w:val="Normal"/>
    <w:rsid w:val="000D5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69C"/>
    <w:rPr>
      <w:i/>
    </w:rPr>
  </w:style>
  <w:style w:type="paragraph" w:styleId="Caption">
    <w:name w:val="caption"/>
    <w:basedOn w:val="BodyText"/>
    <w:next w:val="Normal"/>
    <w:qFormat/>
    <w:rsid w:val="000D5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69C"/>
  </w:style>
  <w:style w:type="paragraph" w:styleId="TableofFigures">
    <w:name w:val="table of figures"/>
    <w:basedOn w:val="Normal"/>
    <w:next w:val="Normal"/>
    <w:semiHidden/>
    <w:rsid w:val="000D5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6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69C"/>
    <w:rPr>
      <w:rFonts w:ascii="Wingdings" w:hAnsi="Wingdings"/>
    </w:rPr>
  </w:style>
  <w:style w:type="paragraph" w:customStyle="1" w:styleId="TableHeading">
    <w:name w:val="Table Heading"/>
    <w:basedOn w:val="HeadingBase"/>
    <w:rsid w:val="000D5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69C"/>
    <w:rPr>
      <w:color w:val="0033CC"/>
      <w:u w:val="none"/>
    </w:rPr>
  </w:style>
  <w:style w:type="paragraph" w:customStyle="1" w:styleId="BodyTextRight">
    <w:name w:val="Body Text Right"/>
    <w:basedOn w:val="BodyText"/>
    <w:rsid w:val="000D5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69C"/>
    <w:rPr>
      <w:sz w:val="32"/>
    </w:rPr>
  </w:style>
  <w:style w:type="paragraph" w:customStyle="1" w:styleId="HeadingProcedure">
    <w:name w:val="Heading Procedure"/>
    <w:basedOn w:val="HeadingBase"/>
    <w:next w:val="Normal"/>
    <w:rsid w:val="000D5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69C"/>
    <w:pPr>
      <w:spacing w:before="60" w:after="60"/>
    </w:pPr>
  </w:style>
  <w:style w:type="paragraph" w:styleId="ListContinue">
    <w:name w:val="List Continue"/>
    <w:basedOn w:val="List"/>
    <w:rsid w:val="000D569C"/>
    <w:pPr>
      <w:ind w:firstLine="0"/>
    </w:pPr>
  </w:style>
  <w:style w:type="paragraph" w:customStyle="1" w:styleId="ListNote">
    <w:name w:val="List Note"/>
    <w:basedOn w:val="List"/>
    <w:rsid w:val="000D5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69C"/>
    <w:rPr>
      <w:rFonts w:ascii="Courier New" w:hAnsi="Courier New"/>
    </w:rPr>
  </w:style>
  <w:style w:type="paragraph" w:customStyle="1" w:styleId="NoteBullet">
    <w:name w:val="Note Bullet"/>
    <w:basedOn w:val="Note"/>
    <w:rsid w:val="000D5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69C"/>
    <w:rPr>
      <w:b/>
      <w:smallCaps/>
    </w:rPr>
  </w:style>
  <w:style w:type="paragraph" w:customStyle="1" w:styleId="TableListNumber">
    <w:name w:val="Table List Number"/>
    <w:basedOn w:val="ListNumber"/>
    <w:rsid w:val="000D5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69C"/>
    <w:pPr>
      <w:numPr>
        <w:numId w:val="8"/>
      </w:numPr>
    </w:pPr>
  </w:style>
  <w:style w:type="paragraph" w:customStyle="1" w:styleId="ListAlpha2">
    <w:name w:val="List Alpha 2"/>
    <w:basedOn w:val="List2"/>
    <w:rsid w:val="000D569C"/>
    <w:pPr>
      <w:numPr>
        <w:numId w:val="7"/>
      </w:numPr>
    </w:pPr>
  </w:style>
  <w:style w:type="paragraph" w:styleId="List2">
    <w:name w:val="List 2"/>
    <w:basedOn w:val="BodyText"/>
    <w:rsid w:val="000D5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6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69C"/>
    <w:pPr>
      <w:numPr>
        <w:numId w:val="3"/>
      </w:numPr>
    </w:pPr>
  </w:style>
  <w:style w:type="paragraph" w:styleId="ListContinue2">
    <w:name w:val="List Continue 2"/>
    <w:basedOn w:val="List2"/>
    <w:rsid w:val="000D569C"/>
    <w:pPr>
      <w:ind w:firstLine="0"/>
    </w:pPr>
  </w:style>
  <w:style w:type="paragraph" w:styleId="ListContinue3">
    <w:name w:val="List Continue 3"/>
    <w:basedOn w:val="List3"/>
    <w:rsid w:val="000D569C"/>
    <w:pPr>
      <w:ind w:left="1021" w:firstLine="0"/>
    </w:pPr>
  </w:style>
  <w:style w:type="paragraph" w:styleId="ListContinue4">
    <w:name w:val="List Continue 4"/>
    <w:basedOn w:val="List4"/>
    <w:rsid w:val="000D569C"/>
    <w:pPr>
      <w:ind w:firstLine="0"/>
    </w:pPr>
  </w:style>
  <w:style w:type="paragraph" w:styleId="ListContinue5">
    <w:name w:val="List Continue 5"/>
    <w:basedOn w:val="List5"/>
    <w:rsid w:val="000D569C"/>
    <w:pPr>
      <w:ind w:firstLine="0"/>
    </w:pPr>
  </w:style>
  <w:style w:type="paragraph" w:styleId="ListNumber3">
    <w:name w:val="List Number 3"/>
    <w:basedOn w:val="List3"/>
    <w:rsid w:val="000D569C"/>
    <w:pPr>
      <w:numPr>
        <w:numId w:val="4"/>
      </w:numPr>
    </w:pPr>
  </w:style>
  <w:style w:type="paragraph" w:styleId="ListNumber4">
    <w:name w:val="List Number 4"/>
    <w:basedOn w:val="List4"/>
    <w:rsid w:val="000D569C"/>
    <w:pPr>
      <w:numPr>
        <w:numId w:val="5"/>
      </w:numPr>
    </w:pPr>
  </w:style>
  <w:style w:type="paragraph" w:styleId="ListNumber5">
    <w:name w:val="List Number 5"/>
    <w:basedOn w:val="List5"/>
    <w:rsid w:val="000D569C"/>
    <w:pPr>
      <w:numPr>
        <w:numId w:val="6"/>
      </w:numPr>
    </w:pPr>
  </w:style>
  <w:style w:type="paragraph" w:styleId="BlockText">
    <w:name w:val="Block Text"/>
    <w:basedOn w:val="Normal"/>
    <w:rsid w:val="000D5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69C"/>
    <w:rPr>
      <w:sz w:val="16"/>
      <w:vertAlign w:val="superscript"/>
    </w:rPr>
  </w:style>
  <w:style w:type="character" w:customStyle="1" w:styleId="Symbols">
    <w:name w:val="Symbols"/>
    <w:basedOn w:val="DefaultParagraphFont"/>
    <w:rsid w:val="000D569C"/>
    <w:rPr>
      <w:rFonts w:ascii="Symbol" w:hAnsi="Symbol"/>
    </w:rPr>
  </w:style>
  <w:style w:type="character" w:customStyle="1" w:styleId="MenuOptions">
    <w:name w:val="Menu Options"/>
    <w:basedOn w:val="DefaultParagraphFont"/>
    <w:rsid w:val="000D5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69C"/>
    <w:rPr>
      <w:b/>
    </w:rPr>
  </w:style>
  <w:style w:type="character" w:customStyle="1" w:styleId="Underlined">
    <w:name w:val="Underlined"/>
    <w:basedOn w:val="DefaultParagraphFont"/>
    <w:rsid w:val="000D569C"/>
    <w:rPr>
      <w:u w:val="single"/>
    </w:rPr>
  </w:style>
  <w:style w:type="paragraph" w:customStyle="1" w:styleId="TableBodyTextRight">
    <w:name w:val="Table Body Text Right"/>
    <w:basedOn w:val="TableBodyText"/>
    <w:rsid w:val="000D5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69C"/>
    <w:rPr>
      <w:sz w:val="18"/>
    </w:rPr>
  </w:style>
  <w:style w:type="paragraph" w:customStyle="1" w:styleId="BodySmallRight">
    <w:name w:val="Body Small Right"/>
    <w:basedOn w:val="BodyTextRight"/>
    <w:rsid w:val="000D569C"/>
    <w:rPr>
      <w:sz w:val="18"/>
      <w:szCs w:val="18"/>
    </w:rPr>
  </w:style>
  <w:style w:type="paragraph" w:customStyle="1" w:styleId="MarginEdition">
    <w:name w:val="Margin Edition"/>
    <w:basedOn w:val="MarginNote"/>
    <w:rsid w:val="000D5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69C"/>
    <w:rPr>
      <w:sz w:val="2"/>
      <w:szCs w:val="2"/>
    </w:rPr>
  </w:style>
  <w:style w:type="character" w:customStyle="1" w:styleId="Small">
    <w:name w:val="Small"/>
    <w:basedOn w:val="DefaultParagraphFont"/>
    <w:rsid w:val="000D569C"/>
    <w:rPr>
      <w:sz w:val="16"/>
    </w:rPr>
  </w:style>
  <w:style w:type="paragraph" w:customStyle="1" w:styleId="WideTable">
    <w:name w:val="Wide Table"/>
    <w:basedOn w:val="Normal"/>
    <w:rsid w:val="000D5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69C"/>
  </w:style>
  <w:style w:type="paragraph" w:styleId="Quote">
    <w:name w:val="Quote"/>
    <w:basedOn w:val="Heading1"/>
    <w:link w:val="QuoteChar"/>
    <w:qFormat/>
    <w:rsid w:val="000D5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69C"/>
    <w:pPr>
      <w:pageBreakBefore/>
    </w:pPr>
  </w:style>
  <w:style w:type="paragraph" w:customStyle="1" w:styleId="Border">
    <w:name w:val="Border"/>
    <w:basedOn w:val="Normal"/>
    <w:qFormat/>
    <w:rsid w:val="000D5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69C"/>
    <w:rPr>
      <w:u w:val="single"/>
    </w:rPr>
  </w:style>
  <w:style w:type="character" w:customStyle="1" w:styleId="BoldandItalics">
    <w:name w:val="Bold and Italics"/>
    <w:qFormat/>
    <w:rsid w:val="000D569C"/>
    <w:rPr>
      <w:b/>
      <w:i/>
      <w:u w:val="none"/>
    </w:rPr>
  </w:style>
  <w:style w:type="paragraph" w:styleId="BalloonText">
    <w:name w:val="Balloon Text"/>
    <w:basedOn w:val="Normal"/>
    <w:link w:val="BalloonTextChar"/>
    <w:rsid w:val="000D5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69C"/>
    <w:pPr>
      <w:spacing w:before="0" w:after="0"/>
    </w:pPr>
  </w:style>
  <w:style w:type="paragraph" w:customStyle="1" w:styleId="BodyTextBold">
    <w:name w:val="Body Text Bold"/>
    <w:basedOn w:val="BodyText"/>
    <w:qFormat/>
    <w:rsid w:val="000D569C"/>
    <w:rPr>
      <w:b/>
    </w:rPr>
  </w:style>
  <w:style w:type="character" w:styleId="Hyperlink">
    <w:name w:val="Hyperlink"/>
    <w:basedOn w:val="DefaultParagraphFont"/>
    <w:uiPriority w:val="99"/>
    <w:unhideWhenUsed/>
    <w:rsid w:val="0003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3621</Characters>
  <Application>Microsoft Office Word</Application>
  <DocSecurity>0</DocSecurity>
  <Lines>172</Lines>
  <Paragraphs>93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MSTDC2003 Identify pre- and post-spotting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2019-09-11T06:33:00Z</dcterms:created>
  <dcterms:modified xsi:type="dcterms:W3CDTF">2019-09-11T06:33:00Z</dcterms:modified>
</cp:coreProperties>
</file>