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617" w:rsidP="00030617">
      <w:pPr>
        <w:pStyle w:val="Title"/>
      </w:pPr>
      <w:r>
        <w:fldChar w:fldCharType="begin"/>
      </w:r>
      <w:r>
        <w:instrText xml:space="preserve"> TITLE   \* MERGEFORMAT </w:instrText>
      </w:r>
      <w:r>
        <w:fldChar w:fldCharType="separate"/>
      </w:r>
      <w:r>
        <w:t>MSTCL4003 Measure, lay up and cut custom-made garments</w:t>
      </w:r>
      <w:r>
        <w:fldChar w:fldCharType="end"/>
      </w:r>
    </w:p>
    <w:p w:rsidR="00030617" w:rsidP="00030617">
      <w:pPr>
        <w:pStyle w:val="Version"/>
        <w:sectPr w:rsidSect="002E0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0573" w:rsidP="002E0573">
      <w:pPr>
        <w:pStyle w:val="SuperHeading"/>
      </w:pPr>
      <w:r w:rsidRPr="002E0573">
        <w:t>MSTCL4003 Measure, lay up and cut custom-made garments</w:t>
      </w:r>
    </w:p>
    <w:p w:rsidR="00000000" w:rsidRPr="002E0573" w:rsidP="002E0573">
      <w:pPr>
        <w:pStyle w:val="Heading1"/>
      </w:pPr>
      <w:bookmarkStart w:id="1" w:name="O_932712"/>
      <w:bookmarkEnd w:id="1"/>
      <w:r w:rsidRPr="002E0573">
        <w:t>Modification History</w:t>
      </w:r>
    </w:p>
    <w:p w:rsidR="00000000" w:rsidRPr="002E0573" w:rsidP="00030617">
      <w:pPr>
        <w:pStyle w:val="BodyText"/>
      </w:pPr>
      <w:r w:rsidRPr="002E0573">
        <w:t>Release 1. Supersedes and is equivalent to LMTCL4003A Measure, lay-up and cut custom-made garments</w:t>
      </w:r>
    </w:p>
    <w:p w:rsidR="00000000" w:rsidRPr="002E0573" w:rsidP="002E0573">
      <w:pPr>
        <w:pStyle w:val="Heading1"/>
      </w:pPr>
      <w:bookmarkStart w:id="2" w:name="O_932720"/>
      <w:bookmarkEnd w:id="2"/>
      <w:r w:rsidRPr="002E0573">
        <w:t>Application</w:t>
      </w:r>
    </w:p>
    <w:p w:rsidR="00000000" w:rsidRPr="002E0573" w:rsidP="00030617">
      <w:pPr>
        <w:pStyle w:val="BodyText"/>
      </w:pPr>
      <w:r w:rsidRPr="002E0573">
        <w:t>This unit of competency covers the skills and knowledge required to perform cutting to orde</w:t>
      </w:r>
      <w:r w:rsidRPr="002E0573">
        <w:t>r for one-off single lays within the clothing industry.</w:t>
      </w:r>
    </w:p>
    <w:p w:rsidR="00000000" w:rsidRPr="002E0573" w:rsidP="00030617">
      <w:pPr>
        <w:pStyle w:val="BodyText"/>
      </w:pPr>
      <w:r w:rsidRPr="002E0573">
        <w:t>This unit applies to measuring, laying-up and cutting material to produce custom-made garments. The unit includes skills and knowledge to assess all relevant body characteristics and determine, measu</w:t>
      </w:r>
      <w:r w:rsidRPr="002E0573">
        <w:t>re and interpret relevant body measurements. Discretion and judgement may be required, for both self and others, in planning and selecting processes, procedures or outcomes.</w:t>
      </w:r>
    </w:p>
    <w:p w:rsidR="00000000" w:rsidRPr="002E0573" w:rsidP="00030617">
      <w:pPr>
        <w:pStyle w:val="BodyText"/>
      </w:pPr>
      <w:r w:rsidRPr="002E0573">
        <w:t>The degree of complexity may vary depending on characteristics of the fabrics bei</w:t>
      </w:r>
      <w:r w:rsidRPr="002E0573">
        <w:t>ng used and intricacy of design. Measuring and laying up tasks may be associated with operations where size, shape and cost of fabric are significant. The unit includes skills and knowledge to select or modify the pattern and perform cutting to meet design</w:t>
      </w:r>
      <w:r w:rsidRPr="002E0573">
        <w:t xml:space="preserve"> requirements and any special needs of the client.</w:t>
      </w:r>
    </w:p>
    <w:p w:rsidR="00000000" w:rsidRPr="002E0573" w:rsidP="00030617">
      <w:pPr>
        <w:pStyle w:val="BodyText"/>
      </w:pPr>
      <w:r w:rsidRPr="002E0573">
        <w:t>Measuring, cutting and pattern selection or alteration may be combined in made to measure specialist order cutting.</w:t>
      </w:r>
    </w:p>
    <w:p w:rsidR="00000000" w:rsidRPr="002E0573" w:rsidP="00030617">
      <w:pPr>
        <w:pStyle w:val="BodyText"/>
      </w:pPr>
      <w:r w:rsidRPr="002E0573">
        <w:t>Work may be conducted in small to large scale enterprises and may involve individual an</w:t>
      </w:r>
      <w:r w:rsidRPr="002E0573">
        <w:t xml:space="preserve">d team activities. </w:t>
      </w:r>
    </w:p>
    <w:p w:rsidR="00000000" w:rsidRPr="002E0573" w:rsidP="00030617">
      <w:pPr>
        <w:pStyle w:val="BodyText"/>
      </w:pPr>
      <w:r w:rsidRPr="002E0573">
        <w:t xml:space="preserve">No licensing, legislative or certification requirements apply to this unit at the time of publication. </w:t>
      </w:r>
    </w:p>
    <w:p w:rsidR="00000000" w:rsidRPr="002E0573" w:rsidP="002E0573">
      <w:pPr>
        <w:pStyle w:val="Heading1"/>
      </w:pPr>
      <w:bookmarkStart w:id="3" w:name="O_932719"/>
      <w:bookmarkEnd w:id="3"/>
      <w:r w:rsidRPr="002E0573">
        <w:t>Pre-requisite Unit</w:t>
      </w:r>
    </w:p>
    <w:p w:rsidR="00000000" w:rsidRPr="002E0573" w:rsidP="00030617">
      <w:pPr>
        <w:pStyle w:val="BodyText"/>
      </w:pPr>
      <w:r w:rsidRPr="002E0573">
        <w:t>Nil</w:t>
      </w:r>
    </w:p>
    <w:p w:rsidR="00000000" w:rsidRPr="002E0573" w:rsidP="002E0573">
      <w:pPr>
        <w:pStyle w:val="Heading1"/>
      </w:pPr>
      <w:bookmarkStart w:id="4" w:name="O_932718"/>
      <w:bookmarkEnd w:id="4"/>
      <w:r w:rsidRPr="002E0573">
        <w:t>Competency Field</w:t>
      </w:r>
    </w:p>
    <w:p w:rsidR="00000000" w:rsidRPr="002E0573" w:rsidP="00030617">
      <w:pPr>
        <w:pStyle w:val="BodyText"/>
      </w:pPr>
      <w:r w:rsidRPr="002E0573">
        <w:t>Clothing production</w:t>
      </w:r>
    </w:p>
    <w:p w:rsidR="00000000" w:rsidRPr="002E0573" w:rsidP="002E0573">
      <w:pPr>
        <w:pStyle w:val="Heading1"/>
      </w:pPr>
      <w:bookmarkStart w:id="5" w:name="O_932717"/>
      <w:bookmarkEnd w:id="5"/>
      <w:r w:rsidRPr="002E0573">
        <w:t>Unit Sector</w:t>
      </w:r>
    </w:p>
    <w:p w:rsidR="00000000" w:rsidRPr="002E0573" w:rsidP="00030617">
      <w:pPr>
        <w:pStyle w:val="BodyText"/>
      </w:pPr>
      <w:r w:rsidRPr="002E0573">
        <w:t>Not appl</w:t>
      </w:r>
      <w:r w:rsidRPr="002E0573">
        <w:t>icable</w:t>
      </w:r>
    </w:p>
    <w:p w:rsidR="00000000" w:rsidRPr="002E0573" w:rsidP="002E0573">
      <w:pPr>
        <w:pStyle w:val="Heading1"/>
      </w:pPr>
      <w:bookmarkStart w:id="6" w:name="O_932716"/>
      <w:bookmarkEnd w:id="6"/>
      <w:r w:rsidRPr="002E05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05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Performance criteria describe the performance needed to demonstrate achievement of the element.</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t>1</w:t>
            </w:r>
          </w:p>
        </w:tc>
        <w:tc>
          <w:tcPr>
            <w:tcW w:w="1962" w:type="dxa"/>
            <w:vMerge w:val="restart"/>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1.1</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Follow standard operat</w:t>
            </w:r>
            <w:r w:rsidRPr="002E0573">
              <w:t>ing procedures (SOPs)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1.2</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Comply with work health and safety (WHS) requirements at all times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1.3</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Use appropriate personal protective equipment (PPE) in accordance with SOPs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1.4</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Identify job requirements from specifications, drawings, job sheets or work instructions</w:t>
            </w:r>
          </w:p>
        </w:tc>
      </w:tr>
      <w:tr w:rsidTr="002E05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0573">
            <w:pPr>
              <w:pStyle w:val="BodyText"/>
              <w:rPr>
                <w:lang w:val="en-NZ"/>
              </w:rPr>
            </w:pP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t>2</w:t>
            </w:r>
          </w:p>
        </w:tc>
        <w:tc>
          <w:tcPr>
            <w:tcW w:w="1962" w:type="dxa"/>
            <w:vMerge w:val="restart"/>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 xml:space="preserve">Prepare to cut custom-made garments  </w:t>
            </w: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2.1</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Obtain relevant body measurements of client</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2.2</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Interpret garment measurements to suit special body characteristics of client</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2.3</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Consult client to confirm design and pattern requirements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2.4</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Determine preferred fabric and incorporate special needs of the client into the design, where required</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2.5</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Chalk design into the pattern or select/modify the pattern to meet the requirements</w:t>
            </w:r>
          </w:p>
        </w:tc>
      </w:tr>
      <w:tr w:rsidTr="002E05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0573">
            <w:pPr>
              <w:pStyle w:val="BodyText"/>
              <w:rPr>
                <w:lang w:val="en-NZ"/>
              </w:rPr>
            </w:pP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t>3</w:t>
            </w:r>
          </w:p>
        </w:tc>
        <w:tc>
          <w:tcPr>
            <w:tcW w:w="1962" w:type="dxa"/>
            <w:vMerge w:val="restart"/>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Lay up and cut material</w:t>
            </w: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3.1</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Check material for quality, faults, width, selvedges, dye lot and marking requirements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3.2</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 xml:space="preserve">Lay up material and </w:t>
            </w:r>
            <w:r w:rsidRPr="002E0573">
              <w:t>check alignment to ensure conformance to specifications</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3.3</w:t>
            </w:r>
          </w:p>
        </w:tc>
        <w:tc>
          <w:tcPr>
            <w:tcW w:w="561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Cut material to meet design requirements and measurements of the pattern</w:t>
            </w:r>
          </w:p>
        </w:tc>
      </w:tr>
      <w:tr w:rsidTr="002E05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3.4</w:t>
            </w:r>
          </w:p>
        </w:tc>
        <w:tc>
          <w:tcPr>
            <w:tcW w:w="5610" w:type="dxa"/>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t>Prepare all relevant paperwork and documentation in accordance with workplace procedures</w:t>
            </w:r>
          </w:p>
        </w:tc>
      </w:tr>
    </w:tbl>
    <w:p w:rsidR="00000000" w:rsidRPr="002E0573" w:rsidP="002E0573">
      <w:pPr>
        <w:pStyle w:val="BodyText"/>
      </w:pPr>
    </w:p>
    <w:p w:rsidR="00000000" w:rsidRPr="002E0573" w:rsidP="002E0573">
      <w:pPr>
        <w:pStyle w:val="AllowPageBreak"/>
      </w:pPr>
    </w:p>
    <w:p w:rsidR="00000000" w:rsidRPr="002E0573" w:rsidP="002E0573">
      <w:pPr>
        <w:pStyle w:val="Heading1"/>
      </w:pPr>
      <w:bookmarkStart w:id="7" w:name="O_932715"/>
      <w:bookmarkEnd w:id="7"/>
      <w:r w:rsidRPr="002E0573">
        <w:t>Foundation Skills</w:t>
      </w:r>
    </w:p>
    <w:p w:rsidR="00000000" w:rsidRPr="002E0573" w:rsidP="00030617">
      <w:pPr>
        <w:pStyle w:val="BodyText"/>
      </w:pPr>
      <w:r w:rsidRPr="002E0573">
        <w:t>This section describes those required skills (language, literacy and numeracy) that are essential to performance.</w:t>
      </w:r>
    </w:p>
    <w:p w:rsidR="00000000" w:rsidRPr="002E0573" w:rsidP="00030617">
      <w:pPr>
        <w:pStyle w:val="BodyText"/>
      </w:pPr>
      <w:r w:rsidRPr="002E0573">
        <w:t>Foundation skills essential to performance are explicit in the performance criteria of this unit of competency.</w:t>
      </w:r>
    </w:p>
    <w:p w:rsidR="00000000" w:rsidRPr="002E0573" w:rsidP="002E0573">
      <w:pPr>
        <w:pStyle w:val="Heading1"/>
      </w:pPr>
      <w:bookmarkStart w:id="8" w:name="O_932714"/>
      <w:bookmarkEnd w:id="8"/>
      <w:r w:rsidRPr="002E0573">
        <w:t>Range of Conditions</w:t>
      </w:r>
    </w:p>
    <w:tbl>
      <w:tblPr>
        <w:tblW w:w="0" w:type="auto"/>
        <w:tblCellMar>
          <w:left w:w="62" w:type="dxa"/>
          <w:right w:w="62" w:type="dxa"/>
        </w:tblCellMar>
        <w:tblLook w:val="0000"/>
      </w:tblPr>
      <w:tblGrid>
        <w:gridCol w:w="2163"/>
        <w:gridCol w:w="7033"/>
      </w:tblGrid>
      <w:tr w:rsidTr="000306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t xml:space="preserve">This field allows for different work environments and conditions that may affect performance. Essential operating conditions that may be present (depending on the work situation, needs of the candidate, accessibility of the item, </w:t>
            </w:r>
            <w:r w:rsidRPr="002E0573">
              <w:t>and local industry and regional contexts) are included.</w:t>
            </w:r>
          </w:p>
        </w:tc>
      </w:tr>
      <w:tr w:rsidTr="00030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E0573" w:rsidP="002E0573">
            <w:pPr>
              <w:pStyle w:val="BodyText"/>
            </w:pPr>
            <w:r w:rsidRPr="002E0573">
              <w:rPr>
                <w:rStyle w:val="SpecialBold"/>
              </w:rPr>
              <w:t>Workplace procedures include one or more of the following:</w:t>
            </w:r>
          </w:p>
          <w:p w:rsidR="00000000" w:rsidRPr="002E0573" w:rsidP="002E0573">
            <w:pPr>
              <w:pStyle w:val="BodyText"/>
            </w:pPr>
          </w:p>
          <w:p w:rsidR="00000000" w:rsidP="002E057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E0573" w:rsidP="002E0573">
            <w:pPr>
              <w:pStyle w:val="ListBullet"/>
            </w:pPr>
            <w:r w:rsidRPr="002E0573">
              <w:t>requirements prescribed by legislation, awards, agreements and conditions of employment</w:t>
            </w:r>
          </w:p>
          <w:p w:rsidR="00000000" w:rsidRPr="002E0573" w:rsidP="002E0573">
            <w:pPr>
              <w:pStyle w:val="ListBullet"/>
            </w:pPr>
            <w:r w:rsidRPr="002E0573">
              <w:t>SOPs</w:t>
            </w:r>
          </w:p>
          <w:p w:rsidR="00000000" w:rsidRPr="002E0573" w:rsidP="002E0573">
            <w:pPr>
              <w:pStyle w:val="ListBullet"/>
            </w:pPr>
            <w:r w:rsidRPr="002E0573">
              <w:t>work instructions</w:t>
            </w:r>
          </w:p>
          <w:p w:rsidR="00000000" w:rsidRPr="002E0573" w:rsidP="002E0573">
            <w:pPr>
              <w:pStyle w:val="ListBullet"/>
            </w:pPr>
            <w:r w:rsidRPr="002E0573">
              <w:t>PPE</w:t>
            </w:r>
          </w:p>
          <w:p w:rsidR="00000000" w:rsidRPr="002E0573" w:rsidP="002E0573">
            <w:pPr>
              <w:pStyle w:val="ListBullet"/>
            </w:pPr>
            <w:r w:rsidRPr="002E0573">
              <w:t>oral, written and visual communication</w:t>
            </w:r>
          </w:p>
          <w:p w:rsidR="00000000" w:rsidRPr="002E0573" w:rsidP="002E0573">
            <w:pPr>
              <w:pStyle w:val="ListBullet"/>
            </w:pPr>
            <w:r w:rsidRPr="002E0573">
              <w:t>quality practices, including responsibility for maintenance of own work quality and contribution to quality improvement of team or section output</w:t>
            </w:r>
          </w:p>
          <w:p w:rsidR="00000000" w:rsidRPr="002E0573" w:rsidP="002E0573">
            <w:pPr>
              <w:pStyle w:val="ListBullet"/>
            </w:pPr>
            <w:r w:rsidRPr="002E0573">
              <w:t>housekeeping</w:t>
            </w:r>
          </w:p>
          <w:p w:rsidR="00000000" w:rsidRPr="002E0573" w:rsidP="002E0573">
            <w:pPr>
              <w:pStyle w:val="ListBullet"/>
            </w:pPr>
            <w:r w:rsidRPr="002E0573">
              <w:t>tasks related to environmental protection, waste disposal,</w:t>
            </w:r>
            <w:r w:rsidRPr="002E0573">
              <w:t xml:space="preserve"> pollution control and recycling</w:t>
            </w:r>
          </w:p>
          <w:p w:rsidR="00000000" w:rsidRPr="002E0573" w:rsidP="002E0573">
            <w:pPr>
              <w:pStyle w:val="ListBullet"/>
            </w:pPr>
            <w:r w:rsidRPr="002E0573">
              <w:t>WHS practices</w:t>
            </w:r>
          </w:p>
          <w:p w:rsidR="00000000" w:rsidP="002E0573">
            <w:pPr>
              <w:pStyle w:val="BodyText"/>
              <w:rPr>
                <w:lang w:val="en-NZ"/>
              </w:rPr>
            </w:pPr>
          </w:p>
        </w:tc>
      </w:tr>
      <w:tr w:rsidTr="00030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E0573" w:rsidP="002E0573">
            <w:pPr>
              <w:pStyle w:val="ListBullet"/>
            </w:pPr>
            <w:r w:rsidRPr="002E0573">
              <w:t>the relevant industry or Australian Standards that are current at the time this unit is being undertaken</w:t>
            </w:r>
          </w:p>
          <w:p w:rsidR="00000000" w:rsidP="002E0573">
            <w:pPr>
              <w:pStyle w:val="BodyText"/>
              <w:rPr>
                <w:lang w:val="en-NZ"/>
              </w:rPr>
            </w:pPr>
          </w:p>
        </w:tc>
      </w:tr>
      <w:tr w:rsidTr="00030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 xml:space="preserve">Body measurements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2E0573" w:rsidP="002E0573">
            <w:pPr>
              <w:pStyle w:val="ListBullet"/>
            </w:pPr>
            <w:r w:rsidRPr="002E0573">
              <w:t xml:space="preserve">height and </w:t>
            </w:r>
            <w:r w:rsidRPr="002E0573">
              <w:t>weight</w:t>
            </w:r>
          </w:p>
          <w:p w:rsidR="00000000" w:rsidRPr="002E0573" w:rsidP="002E0573">
            <w:pPr>
              <w:pStyle w:val="ListBullet"/>
            </w:pPr>
            <w:r w:rsidRPr="002E0573">
              <w:t>reference points, such as nape, waist point, seat vertex, abdomen vertex, carpus, neck base, upper sternum, bust point and pelvic bone</w:t>
            </w:r>
          </w:p>
          <w:p w:rsidR="00000000" w:rsidRPr="002E0573" w:rsidP="002E0573">
            <w:pPr>
              <w:pStyle w:val="ListBullet"/>
            </w:pPr>
            <w:r w:rsidRPr="002E0573">
              <w:t>levels, such as crown, shoulder, armscye, bust or chest, waist, hip, crotch and knee</w:t>
            </w:r>
          </w:p>
          <w:p w:rsidR="00000000" w:rsidRPr="002E0573" w:rsidP="002E0573">
            <w:pPr>
              <w:pStyle w:val="ListBullet"/>
            </w:pPr>
            <w:r w:rsidRPr="002E0573">
              <w:t>girth measurements, such as waist, bust or chest, hip, high hip, upper and under bust, head circumference, upper arm, wrist, thigh, calf, ankle, heel/instep</w:t>
            </w:r>
          </w:p>
          <w:p w:rsidR="00000000" w:rsidRPr="002E0573" w:rsidP="002E0573">
            <w:pPr>
              <w:pStyle w:val="ListBullet"/>
            </w:pPr>
            <w:r w:rsidRPr="002E0573">
              <w:t>horizontal measurements, such as shoulder, shoulder breadth, across front, across back and bust poi</w:t>
            </w:r>
            <w:r w:rsidRPr="002E0573">
              <w:t>nt to bust point</w:t>
            </w:r>
          </w:p>
          <w:p w:rsidR="00000000" w:rsidRPr="002E0573" w:rsidP="002E0573">
            <w:pPr>
              <w:pStyle w:val="ListBullet"/>
            </w:pPr>
            <w:r w:rsidRPr="002E0573">
              <w:t>vertical measurements, such as nape to centre back waist, nape to neck base, nape to bust or chest, nape to waist, nape to wrist, centre front waist to floor, centre back waist to floor, right-hand side waist to floor, left-hand side waist</w:t>
            </w:r>
            <w:r w:rsidRPr="002E0573">
              <w:t xml:space="preserve"> to floor, waist to hip, inside leg, body rise, arm length, and neck length</w:t>
            </w:r>
          </w:p>
          <w:p w:rsidR="00000000" w:rsidRPr="002E0573" w:rsidP="002E0573">
            <w:pPr>
              <w:pStyle w:val="ListBullet"/>
            </w:pPr>
            <w:r w:rsidRPr="002E0573">
              <w:t>cup size</w:t>
            </w:r>
          </w:p>
          <w:p w:rsidR="00000000" w:rsidRPr="002E0573" w:rsidP="002E0573">
            <w:pPr>
              <w:pStyle w:val="ListBullet"/>
            </w:pPr>
            <w:r w:rsidRPr="002E0573">
              <w:t>shoe size</w:t>
            </w:r>
          </w:p>
          <w:p w:rsidR="00000000" w:rsidRPr="002E0573" w:rsidP="002E0573">
            <w:pPr>
              <w:pStyle w:val="ListBullet"/>
            </w:pPr>
            <w:r w:rsidRPr="002E0573">
              <w:t>seat prominence</w:t>
            </w:r>
          </w:p>
          <w:p w:rsidR="00000000" w:rsidRPr="002E0573" w:rsidP="002E0573">
            <w:pPr>
              <w:pStyle w:val="ListBullet"/>
            </w:pPr>
            <w:r w:rsidRPr="002E0573">
              <w:t>thigh</w:t>
            </w:r>
          </w:p>
          <w:p w:rsidR="00000000" w:rsidRPr="002E0573" w:rsidP="002E0573">
            <w:pPr>
              <w:pStyle w:val="ListBullet"/>
            </w:pPr>
            <w:r w:rsidRPr="002E0573">
              <w:t>knee</w:t>
            </w:r>
          </w:p>
          <w:p w:rsidR="00000000" w:rsidRPr="002E0573" w:rsidP="002E0573">
            <w:pPr>
              <w:pStyle w:val="ListBullet"/>
            </w:pPr>
            <w:r w:rsidRPr="002E0573">
              <w:t>instep</w:t>
            </w:r>
          </w:p>
          <w:p w:rsidR="00000000" w:rsidRPr="002E0573" w:rsidP="002E0573">
            <w:pPr>
              <w:pStyle w:val="ListBullet"/>
            </w:pPr>
            <w:r w:rsidRPr="002E0573">
              <w:t>calf</w:t>
            </w:r>
          </w:p>
          <w:p w:rsidR="00000000" w:rsidRPr="002E0573" w:rsidP="002E0573">
            <w:pPr>
              <w:pStyle w:val="ListBullet"/>
            </w:pPr>
            <w:r w:rsidRPr="002E0573">
              <w:t>posture</w:t>
            </w:r>
          </w:p>
          <w:p w:rsidR="00000000" w:rsidP="002E0573">
            <w:pPr>
              <w:pStyle w:val="BodyText"/>
              <w:rPr>
                <w:lang w:val="en-NZ"/>
              </w:rPr>
            </w:pPr>
          </w:p>
        </w:tc>
      </w:tr>
      <w:tr w:rsidTr="00030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Body characteristics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E0573" w:rsidP="002E0573">
            <w:pPr>
              <w:pStyle w:val="ListBullet"/>
            </w:pPr>
            <w:r w:rsidRPr="002E0573">
              <w:t>genetic, developmental and structural influences</w:t>
            </w:r>
          </w:p>
          <w:p w:rsidR="00000000" w:rsidRPr="002E0573" w:rsidP="002E0573">
            <w:pPr>
              <w:pStyle w:val="ListBullet"/>
            </w:pPr>
            <w:r w:rsidRPr="002E0573">
              <w:t>shape classifications, such as hourglass, rectangular, pea and inverted triangle</w:t>
            </w:r>
          </w:p>
          <w:p w:rsidR="00000000" w:rsidRPr="002E0573" w:rsidP="002E0573">
            <w:pPr>
              <w:pStyle w:val="ListBullet"/>
            </w:pPr>
            <w:r w:rsidRPr="002E0573">
              <w:t>anthropometric classifications (somatotypes)</w:t>
            </w:r>
          </w:p>
          <w:p w:rsidR="00000000" w:rsidRPr="002E0573" w:rsidP="002E0573">
            <w:pPr>
              <w:pStyle w:val="ListBullet"/>
            </w:pPr>
            <w:r w:rsidRPr="002E0573">
              <w:t>shoulder slope (raised, normal and sloping)</w:t>
            </w:r>
          </w:p>
          <w:p w:rsidR="00000000" w:rsidRPr="002E0573" w:rsidP="002E0573">
            <w:pPr>
              <w:pStyle w:val="ListBullet"/>
            </w:pPr>
            <w:r w:rsidRPr="002E0573">
              <w:t>body sway and postural asymmetry (according to lower and upper body)</w:t>
            </w:r>
          </w:p>
          <w:p w:rsidR="00000000" w:rsidRPr="002E0573" w:rsidP="002E0573">
            <w:pPr>
              <w:pStyle w:val="ListBullet"/>
            </w:pPr>
            <w:r w:rsidRPr="002E0573">
              <w:t>proportions (tall</w:t>
            </w:r>
            <w:r w:rsidRPr="002E0573">
              <w:t>, short or average, short or long-waisted and mid-body shortness)</w:t>
            </w:r>
          </w:p>
          <w:p w:rsidR="00000000" w:rsidP="002E0573">
            <w:pPr>
              <w:pStyle w:val="BodyText"/>
              <w:rPr>
                <w:lang w:val="en-NZ"/>
              </w:rPr>
            </w:pPr>
          </w:p>
        </w:tc>
      </w:tr>
      <w:tr w:rsidTr="00030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0573">
            <w:pPr>
              <w:pStyle w:val="BodyText"/>
              <w:rPr>
                <w:lang w:val="en-NZ"/>
              </w:rPr>
            </w:pPr>
            <w:r w:rsidRPr="002E0573">
              <w:rPr>
                <w:rStyle w:val="SpecialBold"/>
              </w:rPr>
              <w:t>Lay-up and cut material includes the following:</w:t>
            </w:r>
          </w:p>
        </w:tc>
        <w:tc>
          <w:tcPr>
            <w:tcW w:w="0" w:type="auto"/>
            <w:tcBorders>
              <w:top w:val="nil"/>
              <w:left w:val="nil"/>
              <w:bottom w:val="nil"/>
              <w:right w:val="nil"/>
            </w:tcBorders>
            <w:tcMar>
              <w:top w:w="0" w:type="dxa"/>
              <w:left w:w="62" w:type="dxa"/>
              <w:bottom w:w="0" w:type="dxa"/>
              <w:right w:w="62" w:type="dxa"/>
            </w:tcMar>
          </w:tcPr>
          <w:p w:rsidR="00000000" w:rsidRPr="002E0573" w:rsidP="002E0573">
            <w:pPr>
              <w:pStyle w:val="ListBullet"/>
            </w:pPr>
            <w:r w:rsidRPr="002E0573">
              <w:t>laying-up tasks associated with laying-up operations where size, shape and cost of fabric are significant</w:t>
            </w:r>
          </w:p>
          <w:p w:rsidR="00000000" w:rsidRPr="002E0573" w:rsidP="002E0573">
            <w:pPr>
              <w:pStyle w:val="ListBullet"/>
            </w:pPr>
            <w:r w:rsidRPr="002E0573">
              <w:t>measuring, cutting and pattern se</w:t>
            </w:r>
            <w:r w:rsidRPr="002E0573">
              <w:t>lection or alteration combined in custom-made specialist order cutting</w:t>
            </w:r>
          </w:p>
        </w:tc>
      </w:tr>
    </w:tbl>
    <w:p w:rsidR="00000000" w:rsidRPr="002E0573" w:rsidP="002E0573">
      <w:pPr>
        <w:pStyle w:val="BodyText"/>
      </w:pPr>
    </w:p>
    <w:p w:rsidR="00000000" w:rsidRPr="002E0573" w:rsidP="002E0573">
      <w:pPr>
        <w:pStyle w:val="AllowPageBreak"/>
      </w:pPr>
    </w:p>
    <w:p w:rsidR="00000000" w:rsidRPr="002E0573" w:rsidP="002E0573">
      <w:pPr>
        <w:pStyle w:val="Heading1"/>
      </w:pPr>
      <w:bookmarkStart w:id="9" w:name="O_932713"/>
      <w:bookmarkEnd w:id="9"/>
      <w:r w:rsidRPr="002E0573">
        <w:t>Unit Mapping Information</w:t>
      </w:r>
    </w:p>
    <w:p w:rsidR="00000000" w:rsidRPr="002E0573" w:rsidP="00030617">
      <w:pPr>
        <w:pStyle w:val="BodyText"/>
      </w:pPr>
      <w:r w:rsidRPr="002E0573">
        <w:t>Release 1. Supersedes and is equivalent to LMTCL4003A Measure, lay-up and cut custom-made garments</w:t>
      </w:r>
    </w:p>
    <w:p w:rsidR="00000000" w:rsidRPr="002E0573" w:rsidP="002E0573">
      <w:pPr>
        <w:pStyle w:val="Heading1"/>
      </w:pPr>
      <w:bookmarkStart w:id="10" w:name="O_932706"/>
      <w:bookmarkEnd w:id="10"/>
      <w:r w:rsidRPr="002E0573">
        <w:t>Links</w:t>
      </w:r>
    </w:p>
    <w:p w:rsidR="00000000" w:rsidRPr="002E0573" w:rsidP="00030617">
      <w:pPr>
        <w:pStyle w:val="BodyText"/>
      </w:pPr>
      <w:r w:rsidRPr="002E057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40FEF">
        <w:rPr>
          <w:rStyle w:val="Hyperlink"/>
        </w:rPr>
        <w:t>https://vetnet.gov.au/Pages/TrainingDocs.aspx?q=a203ec5c-de7d-406b-b3e1-8f1a9b76e92e</w:t>
      </w:r>
      <w:r>
        <w:fldChar w:fldCharType="end"/>
      </w:r>
    </w:p>
    <w:p w:rsidR="00000000" w:rsidRPr="002E0573" w:rsidP="002E0573"/>
    <w:sectPr w:rsidSect="002E05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73" w:rsidRPr="00030617" w:rsidP="00030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17" w:rsidP="002E0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617" w:rsidP="002E05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0617" w:rsidP="002E0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0573" w:rsidRPr="00030617" w:rsidP="00030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17" w:rsidRPr="002D2AF8" w:rsidP="002E0573">
    <w:pPr>
      <w:pStyle w:val="Header"/>
      <w:framePr w:wrap="around"/>
    </w:pPr>
    <w:r>
      <w:fldChar w:fldCharType="begin"/>
    </w:r>
    <w:r>
      <w:instrText xml:space="preserve"> TITLE   \* MERGEFORMAT </w:instrText>
    </w:r>
    <w:r>
      <w:fldChar w:fldCharType="separate"/>
    </w:r>
    <w:r>
      <w:t>MSTCL4003 Measure, lay up and cut custom-made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0617" w:rsidP="002E0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021A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EEA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0573"/>
    <w:pPr>
      <w:spacing w:before="360" w:after="60"/>
      <w:outlineLvl w:val="0"/>
    </w:pPr>
    <w:rPr>
      <w:sz w:val="32"/>
    </w:rPr>
  </w:style>
  <w:style w:type="paragraph" w:styleId="Heading2">
    <w:name w:val="heading 2"/>
    <w:basedOn w:val="HeadingBase"/>
    <w:next w:val="BodyText"/>
    <w:link w:val="Heading2Char"/>
    <w:qFormat/>
    <w:rsid w:val="002E0573"/>
    <w:pPr>
      <w:keepLines/>
      <w:spacing w:before="240" w:after="120"/>
      <w:outlineLvl w:val="1"/>
    </w:pPr>
    <w:rPr>
      <w:sz w:val="28"/>
      <w:szCs w:val="40"/>
    </w:rPr>
  </w:style>
  <w:style w:type="paragraph" w:styleId="Heading3">
    <w:name w:val="heading 3"/>
    <w:basedOn w:val="HeadingBase"/>
    <w:next w:val="BodyText"/>
    <w:link w:val="Heading3Char"/>
    <w:qFormat/>
    <w:rsid w:val="002E0573"/>
    <w:pPr>
      <w:spacing w:before="180" w:after="120"/>
      <w:outlineLvl w:val="2"/>
    </w:pPr>
    <w:rPr>
      <w:spacing w:val="-10"/>
      <w:kern w:val="32"/>
    </w:rPr>
  </w:style>
  <w:style w:type="paragraph" w:styleId="Heading4">
    <w:name w:val="heading 4"/>
    <w:basedOn w:val="HeadingBase"/>
    <w:next w:val="BodyText"/>
    <w:link w:val="Heading4Char"/>
    <w:qFormat/>
    <w:rsid w:val="002E0573"/>
    <w:pPr>
      <w:spacing w:before="160" w:after="120"/>
      <w:outlineLvl w:val="3"/>
    </w:pPr>
    <w:rPr>
      <w:sz w:val="22"/>
    </w:rPr>
  </w:style>
  <w:style w:type="paragraph" w:styleId="Heading5">
    <w:name w:val="heading 5"/>
    <w:basedOn w:val="HeadingBase"/>
    <w:next w:val="Normal"/>
    <w:link w:val="Heading5Char"/>
    <w:qFormat/>
    <w:rsid w:val="002E0573"/>
    <w:pPr>
      <w:spacing w:before="80"/>
      <w:outlineLvl w:val="4"/>
    </w:pPr>
    <w:rPr>
      <w:color w:val="918585"/>
      <w:sz w:val="20"/>
    </w:rPr>
  </w:style>
  <w:style w:type="paragraph" w:styleId="Heading6">
    <w:name w:val="heading 6"/>
    <w:basedOn w:val="HeadingBase"/>
    <w:next w:val="Normal"/>
    <w:link w:val="Heading6Char"/>
    <w:qFormat/>
    <w:rsid w:val="002E0573"/>
    <w:pPr>
      <w:spacing w:before="60"/>
      <w:outlineLvl w:val="5"/>
    </w:pPr>
    <w:rPr>
      <w:color w:val="918585"/>
      <w:sz w:val="20"/>
    </w:rPr>
  </w:style>
  <w:style w:type="paragraph" w:styleId="Heading7">
    <w:name w:val="heading 7"/>
    <w:basedOn w:val="Normal"/>
    <w:next w:val="Normal"/>
    <w:link w:val="Heading7Char"/>
    <w:qFormat/>
    <w:rsid w:val="002E0573"/>
    <w:pPr>
      <w:ind w:left="720"/>
      <w:outlineLvl w:val="6"/>
    </w:pPr>
    <w:rPr>
      <w:i/>
    </w:rPr>
  </w:style>
  <w:style w:type="paragraph" w:styleId="Heading8">
    <w:name w:val="heading 8"/>
    <w:basedOn w:val="Normal"/>
    <w:next w:val="Normal"/>
    <w:link w:val="Heading8Char"/>
    <w:qFormat/>
    <w:rsid w:val="002E0573"/>
    <w:pPr>
      <w:ind w:left="720"/>
      <w:outlineLvl w:val="7"/>
    </w:pPr>
    <w:rPr>
      <w:i/>
    </w:rPr>
  </w:style>
  <w:style w:type="paragraph" w:styleId="Heading9">
    <w:name w:val="heading 9"/>
    <w:basedOn w:val="Normal"/>
    <w:next w:val="Normal"/>
    <w:link w:val="Heading9Char"/>
    <w:qFormat/>
    <w:rsid w:val="002E0573"/>
    <w:pPr>
      <w:ind w:left="720"/>
      <w:outlineLvl w:val="8"/>
    </w:pPr>
    <w:rPr>
      <w:i/>
    </w:rPr>
  </w:style>
  <w:style w:type="character" w:default="1" w:styleId="DefaultParagraphFont">
    <w:name w:val="Default Paragraph Font"/>
    <w:uiPriority w:val="1"/>
    <w:unhideWhenUsed/>
    <w:rsid w:val="002E0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0573"/>
  </w:style>
  <w:style w:type="character" w:customStyle="1" w:styleId="Heading1Char">
    <w:name w:val="Heading 1 Char"/>
    <w:basedOn w:val="DefaultParagraphFont"/>
    <w:link w:val="Heading1"/>
    <w:rsid w:val="002E0573"/>
    <w:rPr>
      <w:rFonts w:ascii="Times New Roman" w:eastAsia="Times New Roman" w:hAnsi="Times New Roman" w:cs="Times New Roman"/>
      <w:b/>
      <w:sz w:val="32"/>
      <w:szCs w:val="20"/>
      <w:lang w:eastAsia="en-US"/>
    </w:rPr>
  </w:style>
  <w:style w:type="paragraph" w:styleId="BodyText">
    <w:name w:val="Body Text"/>
    <w:basedOn w:val="Normal"/>
    <w:link w:val="BodyTextChar"/>
    <w:rsid w:val="002E0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0573"/>
    <w:rPr>
      <w:rFonts w:ascii="Times New Roman" w:eastAsia="Times New Roman" w:hAnsi="Times New Roman" w:cs="Times New Roman"/>
      <w:sz w:val="24"/>
      <w:lang w:eastAsia="en-US"/>
    </w:rPr>
  </w:style>
  <w:style w:type="paragraph" w:styleId="ListBullet">
    <w:name w:val="List Bullet"/>
    <w:basedOn w:val="List"/>
    <w:rsid w:val="002E0573"/>
    <w:pPr>
      <w:numPr>
        <w:numId w:val="11"/>
      </w:numPr>
      <w:tabs>
        <w:tab w:val="clear" w:pos="340"/>
      </w:tabs>
      <w:spacing w:before="40" w:after="40"/>
    </w:pPr>
  </w:style>
  <w:style w:type="character" w:customStyle="1" w:styleId="SpecialBold">
    <w:name w:val="Special Bold"/>
    <w:basedOn w:val="DefaultParagraphFont"/>
    <w:rsid w:val="002E0573"/>
    <w:rPr>
      <w:b/>
      <w:spacing w:val="0"/>
    </w:rPr>
  </w:style>
  <w:style w:type="paragraph" w:customStyle="1" w:styleId="SuperHeading">
    <w:name w:val="SuperHeading"/>
    <w:basedOn w:val="Normal"/>
    <w:rsid w:val="002E0573"/>
    <w:pPr>
      <w:spacing w:before="240" w:after="120"/>
      <w:outlineLvl w:val="0"/>
    </w:pPr>
    <w:rPr>
      <w:rFonts w:ascii="Times New Roman" w:hAnsi="Times New Roman"/>
      <w:b/>
      <w:sz w:val="32"/>
    </w:rPr>
  </w:style>
  <w:style w:type="paragraph" w:customStyle="1" w:styleId="AllowPageBreak">
    <w:name w:val="AllowPageBreak"/>
    <w:rsid w:val="002E0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0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0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0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0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0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0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0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0573"/>
    <w:rPr>
      <w:rFonts w:ascii="Courier New" w:eastAsia="Times New Roman" w:hAnsi="Courier New" w:cs="Times New Roman"/>
      <w:i/>
      <w:szCs w:val="20"/>
      <w:lang w:eastAsia="en-US"/>
    </w:rPr>
  </w:style>
  <w:style w:type="paragraph" w:customStyle="1" w:styleId="HeadingBase">
    <w:name w:val="Heading Base"/>
    <w:rsid w:val="002E0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0573"/>
    <w:pPr>
      <w:tabs>
        <w:tab w:val="right" w:leader="dot" w:pos="9072"/>
      </w:tabs>
      <w:ind w:left="567"/>
    </w:pPr>
    <w:rPr>
      <w:szCs w:val="22"/>
    </w:rPr>
  </w:style>
  <w:style w:type="paragraph" w:customStyle="1" w:styleId="TOCBase">
    <w:name w:val="TOC Base"/>
    <w:rsid w:val="002E0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0573"/>
    <w:pPr>
      <w:tabs>
        <w:tab w:val="right" w:leader="dot" w:pos="9072"/>
      </w:tabs>
      <w:spacing w:before="40" w:after="40"/>
      <w:ind w:left="284"/>
    </w:pPr>
    <w:rPr>
      <w:rFonts w:ascii="Times New Roman" w:hAnsi="Times New Roman"/>
    </w:rPr>
  </w:style>
  <w:style w:type="paragraph" w:styleId="TOC1">
    <w:name w:val="toc 1"/>
    <w:basedOn w:val="TOCBase"/>
    <w:next w:val="Normal"/>
    <w:rsid w:val="002E0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0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0573"/>
    <w:rPr>
      <w:rFonts w:ascii="Times New Roman" w:eastAsia="Times New Roman" w:hAnsi="Times New Roman" w:cs="Times New Roman"/>
      <w:sz w:val="16"/>
      <w:lang w:eastAsia="en-US"/>
    </w:rPr>
  </w:style>
  <w:style w:type="paragraph" w:styleId="Title">
    <w:name w:val="Title"/>
    <w:basedOn w:val="HeadingBase"/>
    <w:link w:val="TitleChar"/>
    <w:qFormat/>
    <w:rsid w:val="002E0573"/>
    <w:pPr>
      <w:spacing w:before="5040"/>
      <w:jc w:val="center"/>
    </w:pPr>
    <w:rPr>
      <w:sz w:val="48"/>
      <w:szCs w:val="72"/>
      <w:lang w:val="en-US"/>
    </w:rPr>
  </w:style>
  <w:style w:type="character" w:customStyle="1" w:styleId="TitleChar">
    <w:name w:val="Title Char"/>
    <w:basedOn w:val="DefaultParagraphFont"/>
    <w:link w:val="Title"/>
    <w:rsid w:val="002E0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0573"/>
    <w:pPr>
      <w:tabs>
        <w:tab w:val="left" w:pos="3600"/>
        <w:tab w:val="left" w:pos="3958"/>
      </w:tabs>
    </w:pPr>
  </w:style>
  <w:style w:type="paragraph" w:styleId="List">
    <w:name w:val="List"/>
    <w:basedOn w:val="BodyText"/>
    <w:next w:val="BodyText"/>
    <w:rsid w:val="002E0573"/>
    <w:pPr>
      <w:tabs>
        <w:tab w:val="left" w:pos="340"/>
      </w:tabs>
      <w:spacing w:before="60" w:after="60"/>
      <w:ind w:left="340" w:hanging="340"/>
    </w:pPr>
  </w:style>
  <w:style w:type="paragraph" w:customStyle="1" w:styleId="Note">
    <w:name w:val="Note"/>
    <w:basedOn w:val="BodyText"/>
    <w:rsid w:val="002E0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0573"/>
    <w:pPr>
      <w:framePr w:wrap="auto" w:hAnchor="text" w:y="6049"/>
    </w:pPr>
    <w:rPr>
      <w:color w:val="000000"/>
      <w:sz w:val="40"/>
    </w:rPr>
  </w:style>
  <w:style w:type="paragraph" w:customStyle="1" w:styleId="TOCTitle">
    <w:name w:val="TOCTitle"/>
    <w:basedOn w:val="Heading1"/>
    <w:rsid w:val="002E0573"/>
    <w:pPr>
      <w:spacing w:after="240"/>
      <w:jc w:val="center"/>
      <w:outlineLvl w:val="9"/>
    </w:pPr>
    <w:rPr>
      <w:caps/>
    </w:rPr>
  </w:style>
  <w:style w:type="paragraph" w:customStyle="1" w:styleId="Version">
    <w:name w:val="Version"/>
    <w:rsid w:val="002E0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0573"/>
    <w:pPr>
      <w:numPr>
        <w:numId w:val="12"/>
      </w:numPr>
      <w:tabs>
        <w:tab w:val="clear" w:pos="680"/>
      </w:tabs>
    </w:pPr>
  </w:style>
  <w:style w:type="paragraph" w:styleId="Index1">
    <w:name w:val="index 1"/>
    <w:basedOn w:val="Normal"/>
    <w:next w:val="Normal"/>
    <w:semiHidden/>
    <w:rsid w:val="002E0573"/>
    <w:pPr>
      <w:keepNext w:val="0"/>
      <w:tabs>
        <w:tab w:val="right" w:pos="4176"/>
      </w:tabs>
      <w:ind w:left="198" w:hanging="198"/>
    </w:pPr>
    <w:rPr>
      <w:rFonts w:ascii="Garamond" w:hAnsi="Garamond"/>
    </w:rPr>
  </w:style>
  <w:style w:type="paragraph" w:styleId="IndexHeading">
    <w:name w:val="index heading"/>
    <w:basedOn w:val="Normal"/>
    <w:next w:val="Index1"/>
    <w:semiHidden/>
    <w:rsid w:val="002E0573"/>
    <w:pPr>
      <w:spacing w:before="120" w:after="120"/>
    </w:pPr>
    <w:rPr>
      <w:rFonts w:ascii="Arial" w:hAnsi="Arial"/>
      <w:b/>
      <w:color w:val="918585"/>
      <w:sz w:val="24"/>
    </w:rPr>
  </w:style>
  <w:style w:type="paragraph" w:styleId="Header">
    <w:name w:val="header"/>
    <w:basedOn w:val="Normal"/>
    <w:link w:val="HeaderChar"/>
    <w:rsid w:val="002E0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0573"/>
    <w:rPr>
      <w:rFonts w:ascii="Times New Roman" w:eastAsia="Times New Roman" w:hAnsi="Times New Roman" w:cs="Times New Roman"/>
      <w:sz w:val="16"/>
      <w:szCs w:val="20"/>
      <w:lang w:val="en-GB" w:eastAsia="en-US"/>
    </w:rPr>
  </w:style>
  <w:style w:type="paragraph" w:customStyle="1" w:styleId="Chapter">
    <w:name w:val="Chapter"/>
    <w:basedOn w:val="Normal"/>
    <w:rsid w:val="002E0573"/>
    <w:pPr>
      <w:spacing w:before="240"/>
    </w:pPr>
    <w:rPr>
      <w:rFonts w:ascii="Times New Roman" w:hAnsi="Times New Roman"/>
      <w:smallCaps/>
      <w:spacing w:val="80"/>
      <w:sz w:val="28"/>
    </w:rPr>
  </w:style>
  <w:style w:type="paragraph" w:customStyle="1" w:styleId="InChapter">
    <w:name w:val="InChapter"/>
    <w:basedOn w:val="Heading3"/>
    <w:rsid w:val="002E0573"/>
    <w:pPr>
      <w:spacing w:after="240"/>
      <w:outlineLvl w:val="9"/>
    </w:pPr>
    <w:rPr>
      <w:noProof/>
    </w:rPr>
  </w:style>
  <w:style w:type="paragraph" w:styleId="Index2">
    <w:name w:val="index 2"/>
    <w:basedOn w:val="Normal"/>
    <w:next w:val="Normal"/>
    <w:semiHidden/>
    <w:rsid w:val="002E0573"/>
    <w:pPr>
      <w:tabs>
        <w:tab w:val="right" w:pos="4176"/>
      </w:tabs>
      <w:ind w:left="568" w:hanging="284"/>
    </w:pPr>
    <w:rPr>
      <w:rFonts w:ascii="Garamond" w:hAnsi="Garamond"/>
    </w:rPr>
  </w:style>
  <w:style w:type="paragraph" w:customStyle="1" w:styleId="Byline">
    <w:name w:val="Byline"/>
    <w:rsid w:val="002E0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0573"/>
    <w:pPr>
      <w:tabs>
        <w:tab w:val="clear" w:pos="3600"/>
        <w:tab w:val="clear" w:pos="3958"/>
      </w:tabs>
      <w:jc w:val="right"/>
    </w:pPr>
  </w:style>
  <w:style w:type="character" w:styleId="Emphasis">
    <w:name w:val="Emphasis"/>
    <w:basedOn w:val="DefaultParagraphFont"/>
    <w:qFormat/>
    <w:rsid w:val="002E0573"/>
    <w:rPr>
      <w:i/>
    </w:rPr>
  </w:style>
  <w:style w:type="paragraph" w:styleId="Caption">
    <w:name w:val="caption"/>
    <w:basedOn w:val="BodyText"/>
    <w:next w:val="Normal"/>
    <w:qFormat/>
    <w:rsid w:val="002E0573"/>
    <w:pPr>
      <w:framePr w:w="2268" w:hSpace="181" w:vSpace="181" w:wrap="around" w:vAnchor="text" w:hAnchor="page" w:x="1135" w:y="285" w:anchorLock="1"/>
    </w:pPr>
    <w:rPr>
      <w:i/>
    </w:rPr>
  </w:style>
  <w:style w:type="paragraph" w:customStyle="1" w:styleId="MiniTOCTitle">
    <w:name w:val="MiniTOCTitle"/>
    <w:basedOn w:val="Heading4"/>
    <w:rsid w:val="002E0573"/>
    <w:pPr>
      <w:spacing w:before="240"/>
      <w:outlineLvl w:val="9"/>
    </w:pPr>
    <w:rPr>
      <w:noProof/>
      <w:sz w:val="24"/>
    </w:rPr>
  </w:style>
  <w:style w:type="paragraph" w:customStyle="1" w:styleId="MiniTOCItem">
    <w:name w:val="MiniTOCItem"/>
    <w:basedOn w:val="ListBullet"/>
    <w:rsid w:val="002E0573"/>
    <w:pPr>
      <w:numPr>
        <w:numId w:val="0"/>
      </w:numPr>
      <w:tabs>
        <w:tab w:val="right" w:leader="dot" w:pos="6521"/>
      </w:tabs>
      <w:spacing w:before="0" w:after="0"/>
    </w:pPr>
  </w:style>
  <w:style w:type="paragraph" w:customStyle="1" w:styleId="TOFTitle">
    <w:name w:val="TOFTitle"/>
    <w:basedOn w:val="TOCTitle"/>
    <w:rsid w:val="002E0573"/>
  </w:style>
  <w:style w:type="paragraph" w:styleId="TableofFigures">
    <w:name w:val="table of figures"/>
    <w:basedOn w:val="Normal"/>
    <w:next w:val="Normal"/>
    <w:semiHidden/>
    <w:rsid w:val="002E0573"/>
    <w:pPr>
      <w:tabs>
        <w:tab w:val="right" w:leader="dot" w:pos="9072"/>
      </w:tabs>
      <w:ind w:left="970" w:hanging="403"/>
    </w:pPr>
    <w:rPr>
      <w:rFonts w:ascii="Times New Roman" w:hAnsi="Times New Roman"/>
      <w:b/>
    </w:rPr>
  </w:style>
  <w:style w:type="paragraph" w:styleId="ListNumber">
    <w:name w:val="List Number"/>
    <w:basedOn w:val="List"/>
    <w:rsid w:val="002E0573"/>
    <w:pPr>
      <w:numPr>
        <w:numId w:val="14"/>
      </w:numPr>
      <w:tabs>
        <w:tab w:val="clear" w:pos="340"/>
      </w:tabs>
    </w:pPr>
  </w:style>
  <w:style w:type="character" w:customStyle="1" w:styleId="WingdingSymbols">
    <w:name w:val="Wingding Symbols"/>
    <w:rsid w:val="002E0573"/>
    <w:rPr>
      <w:rFonts w:ascii="Wingdings" w:hAnsi="Wingdings"/>
    </w:rPr>
  </w:style>
  <w:style w:type="paragraph" w:customStyle="1" w:styleId="TableHeading">
    <w:name w:val="Table Heading"/>
    <w:basedOn w:val="HeadingBase"/>
    <w:rsid w:val="002E0573"/>
    <w:pPr>
      <w:keepLines/>
      <w:pBdr>
        <w:bottom w:val="single" w:sz="6" w:space="1" w:color="918585"/>
      </w:pBdr>
      <w:spacing w:before="240"/>
    </w:pPr>
  </w:style>
  <w:style w:type="character" w:customStyle="1" w:styleId="HotSpot">
    <w:name w:val="HotSpot"/>
    <w:rsid w:val="002E0573"/>
    <w:rPr>
      <w:color w:val="0033CC"/>
      <w:u w:val="none"/>
    </w:rPr>
  </w:style>
  <w:style w:type="paragraph" w:customStyle="1" w:styleId="BodyTextRight">
    <w:name w:val="Body Text Right"/>
    <w:basedOn w:val="BodyText"/>
    <w:rsid w:val="002E0573"/>
    <w:pPr>
      <w:spacing w:before="0" w:after="0"/>
      <w:jc w:val="right"/>
    </w:pPr>
  </w:style>
  <w:style w:type="paragraph" w:styleId="Index3">
    <w:name w:val="index 3"/>
    <w:basedOn w:val="ListNumber2"/>
    <w:next w:val="Normal"/>
    <w:semiHidden/>
    <w:rsid w:val="002E0573"/>
    <w:pPr>
      <w:numPr>
        <w:numId w:val="0"/>
      </w:numPr>
      <w:tabs>
        <w:tab w:val="right" w:leader="dot" w:pos="4176"/>
      </w:tabs>
    </w:pPr>
  </w:style>
  <w:style w:type="paragraph" w:styleId="ListNumber2">
    <w:name w:val="List Number 2"/>
    <w:basedOn w:val="List2"/>
    <w:rsid w:val="002E0573"/>
    <w:pPr>
      <w:numPr>
        <w:numId w:val="9"/>
      </w:numPr>
      <w:tabs>
        <w:tab w:val="clear" w:pos="1060"/>
      </w:tabs>
    </w:pPr>
  </w:style>
  <w:style w:type="paragraph" w:customStyle="1" w:styleId="MarginNote">
    <w:name w:val="Margin Note"/>
    <w:basedOn w:val="BodyText"/>
    <w:rsid w:val="002E0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0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0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0573"/>
    <w:rPr>
      <w:sz w:val="32"/>
    </w:rPr>
  </w:style>
  <w:style w:type="paragraph" w:customStyle="1" w:styleId="HeadingProcedure">
    <w:name w:val="Heading Procedure"/>
    <w:basedOn w:val="HeadingBase"/>
    <w:next w:val="Normal"/>
    <w:rsid w:val="002E0573"/>
    <w:pPr>
      <w:tabs>
        <w:tab w:val="left" w:pos="0"/>
      </w:tabs>
      <w:spacing w:before="120" w:after="60"/>
    </w:pPr>
    <w:rPr>
      <w:i/>
      <w:color w:val="918585"/>
      <w:sz w:val="22"/>
    </w:rPr>
  </w:style>
  <w:style w:type="paragraph" w:customStyle="1" w:styleId="TableBodyText">
    <w:name w:val="Table Body Text"/>
    <w:basedOn w:val="BodyText"/>
    <w:rsid w:val="002E0573"/>
    <w:pPr>
      <w:spacing w:before="60" w:after="60"/>
    </w:pPr>
  </w:style>
  <w:style w:type="paragraph" w:styleId="ListContinue">
    <w:name w:val="List Continue"/>
    <w:basedOn w:val="List"/>
    <w:rsid w:val="002E0573"/>
    <w:pPr>
      <w:ind w:firstLine="0"/>
    </w:pPr>
  </w:style>
  <w:style w:type="paragraph" w:customStyle="1" w:styleId="ListNote">
    <w:name w:val="List Note"/>
    <w:basedOn w:val="List"/>
    <w:rsid w:val="002E0573"/>
    <w:pPr>
      <w:pBdr>
        <w:top w:val="single" w:sz="6" w:space="2" w:color="918585"/>
        <w:bottom w:val="single" w:sz="6" w:space="2" w:color="918585"/>
      </w:pBdr>
      <w:tabs>
        <w:tab w:val="left" w:pos="1021"/>
      </w:tabs>
      <w:ind w:firstLine="0"/>
    </w:pPr>
  </w:style>
  <w:style w:type="paragraph" w:customStyle="1" w:styleId="Warning">
    <w:name w:val="Warning"/>
    <w:basedOn w:val="BodyText"/>
    <w:rsid w:val="002E0573"/>
    <w:pPr>
      <w:shd w:val="clear" w:color="auto" w:fill="D9D9D9"/>
      <w:tabs>
        <w:tab w:val="left" w:pos="992"/>
      </w:tabs>
      <w:ind w:left="119" w:right="119"/>
    </w:pPr>
    <w:rPr>
      <w:sz w:val="20"/>
    </w:rPr>
  </w:style>
  <w:style w:type="paragraph" w:customStyle="1" w:styleId="MarginIcons">
    <w:name w:val="Margin Icons"/>
    <w:basedOn w:val="BodyText"/>
    <w:rsid w:val="002E0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0573"/>
    <w:rPr>
      <w:rFonts w:ascii="Courier New" w:hAnsi="Courier New"/>
    </w:rPr>
  </w:style>
  <w:style w:type="paragraph" w:customStyle="1" w:styleId="NoteBullet">
    <w:name w:val="Note Bullet"/>
    <w:basedOn w:val="Note"/>
    <w:rsid w:val="002E0573"/>
    <w:pPr>
      <w:tabs>
        <w:tab w:val="clear" w:pos="680"/>
      </w:tabs>
      <w:spacing w:before="60" w:after="60"/>
    </w:pPr>
  </w:style>
  <w:style w:type="paragraph" w:customStyle="1" w:styleId="SubHeading2">
    <w:name w:val="SubHeading2"/>
    <w:basedOn w:val="HeadingBase"/>
    <w:rsid w:val="002E0573"/>
    <w:pPr>
      <w:spacing w:before="240" w:after="60"/>
    </w:pPr>
    <w:rPr>
      <w:sz w:val="20"/>
    </w:rPr>
  </w:style>
  <w:style w:type="paragraph" w:customStyle="1" w:styleId="SubHeading1">
    <w:name w:val="SubHeading1"/>
    <w:basedOn w:val="HeadingBase"/>
    <w:rsid w:val="002E0573"/>
    <w:pPr>
      <w:spacing w:before="240" w:after="60"/>
    </w:pPr>
    <w:rPr>
      <w:color w:val="918585"/>
      <w:sz w:val="22"/>
    </w:rPr>
  </w:style>
  <w:style w:type="paragraph" w:customStyle="1" w:styleId="SideHeading">
    <w:name w:val="Side Heading"/>
    <w:basedOn w:val="HeadingBase"/>
    <w:rsid w:val="002E0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0573"/>
    <w:pPr>
      <w:numPr>
        <w:numId w:val="10"/>
      </w:numPr>
    </w:pPr>
  </w:style>
  <w:style w:type="paragraph" w:styleId="PlainText">
    <w:name w:val="Plain Text"/>
    <w:basedOn w:val="Normal"/>
    <w:link w:val="PlainTextChar"/>
    <w:rsid w:val="002E0573"/>
    <w:rPr>
      <w:sz w:val="20"/>
    </w:rPr>
  </w:style>
  <w:style w:type="character" w:customStyle="1" w:styleId="PlainTextChar">
    <w:name w:val="Plain Text Char"/>
    <w:basedOn w:val="DefaultParagraphFont"/>
    <w:link w:val="PlainText"/>
    <w:rsid w:val="002E0573"/>
    <w:rPr>
      <w:rFonts w:ascii="Courier New" w:eastAsia="Times New Roman" w:hAnsi="Courier New" w:cs="Times New Roman"/>
      <w:sz w:val="20"/>
      <w:szCs w:val="20"/>
      <w:lang w:eastAsia="en-US"/>
    </w:rPr>
  </w:style>
  <w:style w:type="character" w:customStyle="1" w:styleId="MenuOption">
    <w:name w:val="Menu Option"/>
    <w:basedOn w:val="DefaultParagraphFont"/>
    <w:rsid w:val="002E0573"/>
    <w:rPr>
      <w:b/>
      <w:smallCaps/>
    </w:rPr>
  </w:style>
  <w:style w:type="paragraph" w:customStyle="1" w:styleId="TableListNumber">
    <w:name w:val="Table List Number"/>
    <w:basedOn w:val="ListNumber"/>
    <w:rsid w:val="002E0573"/>
    <w:pPr>
      <w:numPr>
        <w:numId w:val="0"/>
      </w:numPr>
    </w:pPr>
  </w:style>
  <w:style w:type="paragraph" w:styleId="TOC4">
    <w:name w:val="toc 4"/>
    <w:basedOn w:val="TOCBase"/>
    <w:next w:val="Normal"/>
    <w:semiHidden/>
    <w:rsid w:val="002E0573"/>
    <w:pPr>
      <w:tabs>
        <w:tab w:val="right" w:leader="dot" w:pos="9071"/>
      </w:tabs>
      <w:ind w:left="1701"/>
    </w:pPr>
  </w:style>
  <w:style w:type="paragraph" w:customStyle="1" w:styleId="ListAlpha">
    <w:name w:val="List Alpha"/>
    <w:basedOn w:val="List"/>
    <w:rsid w:val="002E0573"/>
    <w:pPr>
      <w:numPr>
        <w:numId w:val="8"/>
      </w:numPr>
    </w:pPr>
  </w:style>
  <w:style w:type="paragraph" w:customStyle="1" w:styleId="ListAlpha2">
    <w:name w:val="List Alpha 2"/>
    <w:basedOn w:val="List2"/>
    <w:rsid w:val="002E0573"/>
    <w:pPr>
      <w:numPr>
        <w:numId w:val="7"/>
      </w:numPr>
    </w:pPr>
  </w:style>
  <w:style w:type="paragraph" w:styleId="List2">
    <w:name w:val="List 2"/>
    <w:basedOn w:val="BodyText"/>
    <w:rsid w:val="002E0573"/>
    <w:pPr>
      <w:tabs>
        <w:tab w:val="left" w:pos="680"/>
      </w:tabs>
      <w:spacing w:before="60" w:after="60"/>
      <w:ind w:left="680" w:hanging="340"/>
    </w:pPr>
  </w:style>
  <w:style w:type="paragraph" w:styleId="List3">
    <w:name w:val="List 3"/>
    <w:basedOn w:val="BodyText"/>
    <w:rsid w:val="002E0573"/>
    <w:pPr>
      <w:tabs>
        <w:tab w:val="left" w:pos="1021"/>
      </w:tabs>
      <w:spacing w:before="60" w:after="60"/>
      <w:ind w:left="1020" w:hanging="340"/>
    </w:pPr>
  </w:style>
  <w:style w:type="paragraph" w:styleId="List4">
    <w:name w:val="List 4"/>
    <w:basedOn w:val="BodyText"/>
    <w:rsid w:val="002E0573"/>
    <w:pPr>
      <w:tabs>
        <w:tab w:val="left" w:pos="1361"/>
      </w:tabs>
      <w:spacing w:before="60" w:after="60"/>
      <w:ind w:left="1361" w:hanging="340"/>
    </w:pPr>
  </w:style>
  <w:style w:type="paragraph" w:styleId="List5">
    <w:name w:val="List 5"/>
    <w:basedOn w:val="BodyText"/>
    <w:rsid w:val="002E0573"/>
    <w:pPr>
      <w:tabs>
        <w:tab w:val="left" w:pos="1701"/>
      </w:tabs>
      <w:spacing w:before="60" w:after="60"/>
      <w:ind w:left="1701" w:hanging="340"/>
    </w:pPr>
  </w:style>
  <w:style w:type="paragraph" w:styleId="ListBullet3">
    <w:name w:val="List Bullet 3"/>
    <w:basedOn w:val="List3"/>
    <w:rsid w:val="002E0573"/>
    <w:pPr>
      <w:numPr>
        <w:numId w:val="13"/>
      </w:numPr>
      <w:tabs>
        <w:tab w:val="clear" w:pos="1021"/>
      </w:tabs>
      <w:ind w:left="1037" w:hanging="357"/>
    </w:pPr>
  </w:style>
  <w:style w:type="paragraph" w:styleId="ListBullet4">
    <w:name w:val="List Bullet 4"/>
    <w:basedOn w:val="List4"/>
    <w:rsid w:val="002E0573"/>
    <w:pPr>
      <w:numPr>
        <w:numId w:val="2"/>
      </w:numPr>
      <w:tabs>
        <w:tab w:val="clear" w:pos="1361"/>
      </w:tabs>
    </w:pPr>
  </w:style>
  <w:style w:type="paragraph" w:styleId="ListBullet5">
    <w:name w:val="List Bullet 5"/>
    <w:basedOn w:val="List5"/>
    <w:rsid w:val="002E0573"/>
    <w:pPr>
      <w:numPr>
        <w:numId w:val="3"/>
      </w:numPr>
    </w:pPr>
  </w:style>
  <w:style w:type="paragraph" w:styleId="ListContinue2">
    <w:name w:val="List Continue 2"/>
    <w:basedOn w:val="List2"/>
    <w:rsid w:val="002E0573"/>
    <w:pPr>
      <w:ind w:firstLine="0"/>
    </w:pPr>
  </w:style>
  <w:style w:type="paragraph" w:styleId="ListContinue3">
    <w:name w:val="List Continue 3"/>
    <w:basedOn w:val="List3"/>
    <w:rsid w:val="002E0573"/>
    <w:pPr>
      <w:ind w:left="1021" w:firstLine="0"/>
    </w:pPr>
  </w:style>
  <w:style w:type="paragraph" w:styleId="ListContinue4">
    <w:name w:val="List Continue 4"/>
    <w:basedOn w:val="List4"/>
    <w:rsid w:val="002E0573"/>
    <w:pPr>
      <w:ind w:firstLine="0"/>
    </w:pPr>
  </w:style>
  <w:style w:type="paragraph" w:styleId="ListContinue5">
    <w:name w:val="List Continue 5"/>
    <w:basedOn w:val="List5"/>
    <w:rsid w:val="002E0573"/>
    <w:pPr>
      <w:ind w:firstLine="0"/>
    </w:pPr>
  </w:style>
  <w:style w:type="paragraph" w:styleId="ListNumber3">
    <w:name w:val="List Number 3"/>
    <w:basedOn w:val="List3"/>
    <w:rsid w:val="002E0573"/>
    <w:pPr>
      <w:numPr>
        <w:numId w:val="4"/>
      </w:numPr>
    </w:pPr>
  </w:style>
  <w:style w:type="paragraph" w:styleId="ListNumber4">
    <w:name w:val="List Number 4"/>
    <w:basedOn w:val="List4"/>
    <w:rsid w:val="002E0573"/>
    <w:pPr>
      <w:numPr>
        <w:numId w:val="5"/>
      </w:numPr>
    </w:pPr>
  </w:style>
  <w:style w:type="paragraph" w:styleId="ListNumber5">
    <w:name w:val="List Number 5"/>
    <w:basedOn w:val="List5"/>
    <w:rsid w:val="002E0573"/>
    <w:pPr>
      <w:numPr>
        <w:numId w:val="6"/>
      </w:numPr>
    </w:pPr>
  </w:style>
  <w:style w:type="paragraph" w:styleId="BlockText">
    <w:name w:val="Block Text"/>
    <w:basedOn w:val="Normal"/>
    <w:rsid w:val="002E0573"/>
    <w:pPr>
      <w:spacing w:after="120"/>
      <w:ind w:left="1440" w:right="1440"/>
    </w:pPr>
  </w:style>
  <w:style w:type="character" w:customStyle="1" w:styleId="Subscript">
    <w:name w:val="Subscript"/>
    <w:basedOn w:val="DefaultParagraphFont"/>
    <w:rsid w:val="002E0573"/>
    <w:rPr>
      <w:sz w:val="16"/>
      <w:vertAlign w:val="subscript"/>
    </w:rPr>
  </w:style>
  <w:style w:type="character" w:customStyle="1" w:styleId="Superscript">
    <w:name w:val="Superscript"/>
    <w:basedOn w:val="DefaultParagraphFont"/>
    <w:rsid w:val="002E0573"/>
    <w:rPr>
      <w:sz w:val="16"/>
      <w:vertAlign w:val="superscript"/>
    </w:rPr>
  </w:style>
  <w:style w:type="character" w:customStyle="1" w:styleId="Symbols">
    <w:name w:val="Symbols"/>
    <w:basedOn w:val="DefaultParagraphFont"/>
    <w:rsid w:val="002E0573"/>
    <w:rPr>
      <w:rFonts w:ascii="Symbol" w:hAnsi="Symbol"/>
    </w:rPr>
  </w:style>
  <w:style w:type="character" w:customStyle="1" w:styleId="MenuOptions">
    <w:name w:val="Menu Options"/>
    <w:basedOn w:val="DefaultParagraphFont"/>
    <w:rsid w:val="002E0573"/>
    <w:rPr>
      <w:rFonts w:ascii="Arial Narrow" w:hAnsi="Arial Narrow"/>
      <w:smallCaps/>
    </w:rPr>
  </w:style>
  <w:style w:type="character" w:customStyle="1" w:styleId="Buttons">
    <w:name w:val="Buttons"/>
    <w:basedOn w:val="DefaultParagraphFont"/>
    <w:rsid w:val="002E0573"/>
    <w:rPr>
      <w:b/>
    </w:rPr>
  </w:style>
  <w:style w:type="character" w:customStyle="1" w:styleId="Underlined">
    <w:name w:val="Underlined"/>
    <w:basedOn w:val="DefaultParagraphFont"/>
    <w:rsid w:val="002E0573"/>
    <w:rPr>
      <w:u w:val="single"/>
    </w:rPr>
  </w:style>
  <w:style w:type="paragraph" w:customStyle="1" w:styleId="TableBodyTextRight">
    <w:name w:val="Table Body Text Right"/>
    <w:basedOn w:val="TableBodyText"/>
    <w:rsid w:val="002E0573"/>
    <w:pPr>
      <w:widowControl w:val="0"/>
      <w:autoSpaceDE w:val="0"/>
      <w:autoSpaceDN w:val="0"/>
      <w:adjustRightInd w:val="0"/>
      <w:jc w:val="right"/>
    </w:pPr>
    <w:rPr>
      <w:rFonts w:cs="Arial"/>
      <w:szCs w:val="18"/>
    </w:rPr>
  </w:style>
  <w:style w:type="paragraph" w:customStyle="1" w:styleId="CopyrightText">
    <w:name w:val="Copyright Text"/>
    <w:basedOn w:val="BodyText"/>
    <w:rsid w:val="002E0573"/>
    <w:rPr>
      <w:sz w:val="18"/>
    </w:rPr>
  </w:style>
  <w:style w:type="paragraph" w:customStyle="1" w:styleId="BodySmallRight">
    <w:name w:val="Body Small Right"/>
    <w:basedOn w:val="BodyTextRight"/>
    <w:rsid w:val="002E0573"/>
    <w:rPr>
      <w:sz w:val="18"/>
      <w:szCs w:val="18"/>
    </w:rPr>
  </w:style>
  <w:style w:type="paragraph" w:customStyle="1" w:styleId="MarginEdition">
    <w:name w:val="Margin Edition"/>
    <w:basedOn w:val="MarginNote"/>
    <w:rsid w:val="002E0573"/>
    <w:pPr>
      <w:spacing w:before="0" w:after="0"/>
    </w:pPr>
    <w:rPr>
      <w:rFonts w:ascii="Times New Roman" w:hAnsi="Times New Roman"/>
      <w:color w:val="999999"/>
    </w:rPr>
  </w:style>
  <w:style w:type="paragraph" w:customStyle="1" w:styleId="Spacer">
    <w:name w:val="Spacer"/>
    <w:basedOn w:val="Normal"/>
    <w:rsid w:val="002E0573"/>
    <w:rPr>
      <w:sz w:val="2"/>
      <w:szCs w:val="2"/>
    </w:rPr>
  </w:style>
  <w:style w:type="character" w:customStyle="1" w:styleId="Small">
    <w:name w:val="Small"/>
    <w:basedOn w:val="DefaultParagraphFont"/>
    <w:rsid w:val="002E0573"/>
    <w:rPr>
      <w:sz w:val="16"/>
    </w:rPr>
  </w:style>
  <w:style w:type="paragraph" w:customStyle="1" w:styleId="WideTable">
    <w:name w:val="Wide Table"/>
    <w:basedOn w:val="Normal"/>
    <w:rsid w:val="002E0573"/>
    <w:pPr>
      <w:ind w:left="-1418"/>
    </w:pPr>
    <w:rPr>
      <w:sz w:val="2"/>
      <w:szCs w:val="2"/>
    </w:rPr>
  </w:style>
  <w:style w:type="character" w:styleId="PageNumber">
    <w:name w:val="page number"/>
    <w:basedOn w:val="DefaultParagraphFont"/>
    <w:rsid w:val="002E0573"/>
  </w:style>
  <w:style w:type="paragraph" w:styleId="Quote">
    <w:name w:val="Quote"/>
    <w:basedOn w:val="Heading1"/>
    <w:link w:val="QuoteChar"/>
    <w:qFormat/>
    <w:rsid w:val="002E0573"/>
    <w:rPr>
      <w:b w:val="0"/>
      <w:sz w:val="72"/>
      <w:szCs w:val="72"/>
      <w:lang w:val="en-NZ"/>
    </w:rPr>
  </w:style>
  <w:style w:type="character" w:customStyle="1" w:styleId="QuoteChar">
    <w:name w:val="Quote Char"/>
    <w:basedOn w:val="DefaultParagraphFont"/>
    <w:link w:val="Quote"/>
    <w:rsid w:val="002E0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0573"/>
    <w:pPr>
      <w:pageBreakBefore/>
    </w:pPr>
  </w:style>
  <w:style w:type="paragraph" w:customStyle="1" w:styleId="Border">
    <w:name w:val="Border"/>
    <w:basedOn w:val="Normal"/>
    <w:qFormat/>
    <w:rsid w:val="002E0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0573"/>
    <w:rPr>
      <w:b/>
      <w:bCs/>
      <w:i/>
      <w:iCs/>
      <w:color w:val="auto"/>
    </w:rPr>
  </w:style>
  <w:style w:type="paragraph" w:styleId="IntenseQuote">
    <w:name w:val="Intense Quote"/>
    <w:basedOn w:val="Normal"/>
    <w:next w:val="Normal"/>
    <w:link w:val="IntenseQuoteChar"/>
    <w:uiPriority w:val="30"/>
    <w:qFormat/>
    <w:rsid w:val="002E0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0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0573"/>
    <w:rPr>
      <w:smallCaps/>
      <w:color w:val="auto"/>
      <w:u w:val="single"/>
    </w:rPr>
  </w:style>
  <w:style w:type="character" w:styleId="IntenseReference">
    <w:name w:val="Intense Reference"/>
    <w:basedOn w:val="DefaultParagraphFont"/>
    <w:uiPriority w:val="32"/>
    <w:qFormat/>
    <w:rsid w:val="002E0573"/>
    <w:rPr>
      <w:b/>
      <w:bCs/>
      <w:smallCaps/>
      <w:color w:val="auto"/>
      <w:spacing w:val="5"/>
      <w:u w:val="single"/>
    </w:rPr>
  </w:style>
  <w:style w:type="paragraph" w:customStyle="1" w:styleId="2ColumnHeading">
    <w:name w:val="2Column Heading"/>
    <w:basedOn w:val="BodyText"/>
    <w:qFormat/>
    <w:rsid w:val="002E0573"/>
    <w:pPr>
      <w:spacing w:after="60"/>
      <w:ind w:left="-2268"/>
    </w:pPr>
    <w:rPr>
      <w:b/>
    </w:rPr>
  </w:style>
  <w:style w:type="paragraph" w:customStyle="1" w:styleId="Heading1TOC">
    <w:name w:val="Heading1 TOC"/>
    <w:basedOn w:val="Normal"/>
    <w:qFormat/>
    <w:rsid w:val="002E0573"/>
    <w:pPr>
      <w:spacing w:before="240" w:after="120"/>
    </w:pPr>
    <w:rPr>
      <w:rFonts w:ascii="Times New Roman" w:hAnsi="Times New Roman"/>
      <w:b/>
      <w:sz w:val="32"/>
    </w:rPr>
  </w:style>
  <w:style w:type="paragraph" w:customStyle="1" w:styleId="Heading2TOC">
    <w:name w:val="Heading2 TOC"/>
    <w:basedOn w:val="Normal"/>
    <w:qFormat/>
    <w:rsid w:val="002E0573"/>
    <w:pPr>
      <w:spacing w:before="240" w:after="60"/>
    </w:pPr>
    <w:rPr>
      <w:rFonts w:ascii="Times New Roman" w:hAnsi="Times New Roman"/>
      <w:b/>
      <w:sz w:val="28"/>
    </w:rPr>
  </w:style>
  <w:style w:type="character" w:customStyle="1" w:styleId="Underline">
    <w:name w:val="Underline"/>
    <w:basedOn w:val="DefaultParagraphFont"/>
    <w:qFormat/>
    <w:rsid w:val="002E0573"/>
    <w:rPr>
      <w:u w:val="single"/>
    </w:rPr>
  </w:style>
  <w:style w:type="character" w:customStyle="1" w:styleId="BoldandItalics">
    <w:name w:val="Bold and Italics"/>
    <w:qFormat/>
    <w:rsid w:val="002E0573"/>
    <w:rPr>
      <w:b/>
      <w:i/>
      <w:u w:val="none"/>
    </w:rPr>
  </w:style>
  <w:style w:type="paragraph" w:styleId="BalloonText">
    <w:name w:val="Balloon Text"/>
    <w:basedOn w:val="Normal"/>
    <w:link w:val="BalloonTextChar"/>
    <w:rsid w:val="002E0573"/>
    <w:rPr>
      <w:rFonts w:ascii="Tahoma" w:hAnsi="Tahoma" w:cs="Tahoma"/>
      <w:sz w:val="16"/>
      <w:szCs w:val="16"/>
    </w:rPr>
  </w:style>
  <w:style w:type="character" w:customStyle="1" w:styleId="BalloonTextChar">
    <w:name w:val="Balloon Text Char"/>
    <w:basedOn w:val="DefaultParagraphFont"/>
    <w:link w:val="BalloonText"/>
    <w:rsid w:val="002E0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0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0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0573"/>
    <w:rPr>
      <w:b/>
      <w:color w:val="660033"/>
      <w:spacing w:val="0"/>
    </w:rPr>
  </w:style>
  <w:style w:type="paragraph" w:customStyle="1" w:styleId="Nameditemlist">
    <w:name w:val="Named item list"/>
    <w:basedOn w:val="BodyText"/>
    <w:qFormat/>
    <w:rsid w:val="002E0573"/>
    <w:pPr>
      <w:tabs>
        <w:tab w:val="left" w:pos="2835"/>
      </w:tabs>
      <w:ind w:left="2835" w:hanging="2835"/>
    </w:pPr>
  </w:style>
  <w:style w:type="paragraph" w:customStyle="1" w:styleId="BodyTextnopadding">
    <w:name w:val="Body Text no padding"/>
    <w:basedOn w:val="BodyText"/>
    <w:qFormat/>
    <w:rsid w:val="002E0573"/>
    <w:pPr>
      <w:spacing w:before="0" w:after="0"/>
    </w:pPr>
  </w:style>
  <w:style w:type="paragraph" w:customStyle="1" w:styleId="BodyTextBold">
    <w:name w:val="Body Text Bold"/>
    <w:basedOn w:val="BodyText"/>
    <w:qFormat/>
    <w:rsid w:val="002E0573"/>
    <w:rPr>
      <w:b/>
    </w:rPr>
  </w:style>
  <w:style w:type="character" w:styleId="Hyperlink">
    <w:name w:val="Hyperlink"/>
    <w:basedOn w:val="DefaultParagraphFont"/>
    <w:uiPriority w:val="99"/>
    <w:unhideWhenUsed/>
    <w:rsid w:val="00030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5286</Characters>
  <Application>Microsoft Office Word</Application>
  <DocSecurity>0</DocSecurity>
  <Lines>220</Lines>
  <Paragraphs>118</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MSTCL4003 Measure, lay up and cut custom-made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2022-10-19T12:21:00Z</dcterms:created>
  <dcterms:modified xsi:type="dcterms:W3CDTF">2022-10-19T12:21:00Z</dcterms:modified>
</cp:coreProperties>
</file>