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1F9B" w:rsidP="00941F9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MSTCL3014 Interact and communicate with garment production personnel</w:t>
      </w:r>
      <w:r>
        <w:fldChar w:fldCharType="end"/>
      </w:r>
    </w:p>
    <w:p w:rsidR="00941F9B" w:rsidP="00941F9B">
      <w:pPr>
        <w:pStyle w:val="Version"/>
        <w:sectPr w:rsidSect="00D8415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415C" w:rsidP="00D8415C">
      <w:pPr>
        <w:pStyle w:val="SuperHeading"/>
      </w:pPr>
      <w:r w:rsidRPr="00D8415C">
        <w:t>Assessment Requirements for MSTCL3014 Interact and communicate with garment production personnel</w:t>
      </w:r>
    </w:p>
    <w:p w:rsidR="00000000" w:rsidRPr="00D8415C" w:rsidP="00D8415C">
      <w:pPr>
        <w:pStyle w:val="Heading1"/>
      </w:pPr>
      <w:bookmarkStart w:id="1" w:name="O_932651"/>
      <w:bookmarkEnd w:id="1"/>
      <w:r w:rsidRPr="00D8415C">
        <w:t>Modification History</w:t>
      </w:r>
    </w:p>
    <w:p w:rsidR="00000000" w:rsidRPr="00D8415C" w:rsidP="00941F9B">
      <w:pPr>
        <w:pStyle w:val="BodyText"/>
      </w:pPr>
      <w:r w:rsidRPr="00D8415C">
        <w:t>Supersedes and is equivalent to LMTCL3014B Interact and communicate with garment production personnel</w:t>
      </w:r>
    </w:p>
    <w:p w:rsidR="00000000" w:rsidRPr="00D8415C" w:rsidP="00D8415C">
      <w:pPr>
        <w:pStyle w:val="Heading1"/>
      </w:pPr>
      <w:bookmarkStart w:id="2" w:name="O_932654"/>
      <w:bookmarkEnd w:id="2"/>
      <w:r w:rsidRPr="00D8415C">
        <w:t>Performance Evidence</w:t>
      </w:r>
    </w:p>
    <w:p w:rsidR="00000000" w:rsidRPr="00D8415C" w:rsidP="00941F9B">
      <w:pPr>
        <w:pStyle w:val="BodyText"/>
      </w:pPr>
      <w:r w:rsidRPr="00D8415C">
        <w:t>Evidence required to demonstrate competence in this unit must be relevant to and satisfy the requirements of the elements and performance criteria, and include:</w:t>
      </w:r>
    </w:p>
    <w:p w:rsidR="00000000" w:rsidRPr="00D8415C" w:rsidP="00D8415C">
      <w:pPr>
        <w:pStyle w:val="ListBullet"/>
      </w:pPr>
      <w:r w:rsidRPr="00D8415C">
        <w:t>reading and following work instructions, standard operating procedures (S</w:t>
      </w:r>
      <w:r w:rsidRPr="00D8415C">
        <w:t xml:space="preserve">OPs), safe work practices </w:t>
      </w:r>
    </w:p>
    <w:p w:rsidR="00000000" w:rsidRPr="00D8415C" w:rsidP="00D8415C">
      <w:pPr>
        <w:pStyle w:val="ListBullet"/>
      </w:pPr>
      <w:r w:rsidRPr="00D8415C">
        <w:t>applying relevant standards</w:t>
      </w:r>
    </w:p>
    <w:p w:rsidR="00000000" w:rsidRPr="00D8415C" w:rsidP="00D8415C">
      <w:pPr>
        <w:pStyle w:val="ListBullet"/>
      </w:pPr>
      <w:r w:rsidRPr="00D8415C">
        <w:t>using appropriate industry terminology and language</w:t>
      </w:r>
    </w:p>
    <w:p w:rsidR="00000000" w:rsidRPr="00D8415C" w:rsidP="00D8415C">
      <w:pPr>
        <w:pStyle w:val="ListBullet"/>
      </w:pPr>
      <w:r w:rsidRPr="00D8415C">
        <w:t>interacting with production personnel to achieve agreed outcomes</w:t>
      </w:r>
    </w:p>
    <w:p w:rsidR="00000000" w:rsidRPr="00D8415C" w:rsidP="00D8415C">
      <w:pPr>
        <w:pStyle w:val="ListBullet"/>
      </w:pPr>
      <w:r w:rsidRPr="00D8415C">
        <w:t>applying an understanding of the objectives of effective communication on production</w:t>
      </w:r>
      <w:r w:rsidRPr="00D8415C">
        <w:t>, and roles and information needs of different production personnel on at least two (2) occasions</w:t>
      </w:r>
    </w:p>
    <w:p w:rsidR="00000000" w:rsidRPr="00D8415C" w:rsidP="00D8415C">
      <w:pPr>
        <w:pStyle w:val="ListBullet"/>
      </w:pPr>
      <w:r w:rsidRPr="00D8415C">
        <w:t>using different communication tools and channels as appropriate</w:t>
      </w:r>
    </w:p>
    <w:p w:rsidR="00000000" w:rsidRPr="00D8415C" w:rsidP="00D8415C">
      <w:pPr>
        <w:pStyle w:val="ListBullet"/>
      </w:pPr>
      <w:r w:rsidRPr="00D8415C">
        <w:t xml:space="preserve">seeking and responding to appropriate feedback to ensure communication in relaying production </w:t>
      </w:r>
      <w:r w:rsidRPr="00D8415C">
        <w:t>concepts and requirements is effective</w:t>
      </w:r>
    </w:p>
    <w:p w:rsidR="00000000" w:rsidRPr="00D8415C" w:rsidP="00D8415C">
      <w:pPr>
        <w:pStyle w:val="ListBullet"/>
      </w:pPr>
      <w:r w:rsidRPr="00D8415C">
        <w:t>seeking assistance from appropriate personnel to resolve any difficulties that arise in communication</w:t>
      </w:r>
    </w:p>
    <w:p w:rsidR="00000000" w:rsidRPr="00D8415C" w:rsidP="00D8415C">
      <w:pPr>
        <w:pStyle w:val="ListBullet"/>
      </w:pPr>
      <w:r w:rsidRPr="00D8415C">
        <w:t>documenting outcomes of communication and information received according to workplace procedures, and maintaining r</w:t>
      </w:r>
      <w:r w:rsidRPr="00D8415C">
        <w:t>ecords.</w:t>
      </w:r>
    </w:p>
    <w:p w:rsidR="00000000" w:rsidRPr="00D8415C" w:rsidP="00D8415C">
      <w:pPr>
        <w:pStyle w:val="AllowPageBreak"/>
      </w:pPr>
    </w:p>
    <w:p w:rsidR="00000000" w:rsidRPr="00D8415C" w:rsidP="00D8415C">
      <w:pPr>
        <w:pStyle w:val="Heading1"/>
      </w:pPr>
      <w:bookmarkStart w:id="3" w:name="O_932653"/>
      <w:bookmarkEnd w:id="3"/>
      <w:r w:rsidRPr="00D8415C">
        <w:t>Knowledge Evidence</w:t>
      </w:r>
    </w:p>
    <w:p w:rsidR="00000000" w:rsidRPr="00D8415C" w:rsidP="00941F9B">
      <w:pPr>
        <w:pStyle w:val="BodyText"/>
      </w:pPr>
      <w:r w:rsidRPr="00D8415C">
        <w:t>Evidence must be provided that demonstrates knowledge of:</w:t>
      </w:r>
    </w:p>
    <w:p w:rsidR="00000000" w:rsidRPr="00D8415C" w:rsidP="00D8415C">
      <w:pPr>
        <w:pStyle w:val="ListBullet"/>
      </w:pPr>
      <w:r w:rsidRPr="00D8415C">
        <w:t>safe work practices and procedures and use of personal protective equipment (PPE)</w:t>
      </w:r>
    </w:p>
    <w:p w:rsidR="00000000" w:rsidRPr="00D8415C" w:rsidP="00D8415C">
      <w:pPr>
        <w:pStyle w:val="ListBullet"/>
      </w:pPr>
      <w:r w:rsidRPr="00D8415C">
        <w:t>relevant Australian Standards</w:t>
      </w:r>
    </w:p>
    <w:p w:rsidR="00000000" w:rsidRPr="00D8415C" w:rsidP="00D8415C">
      <w:pPr>
        <w:pStyle w:val="ListBullet"/>
      </w:pPr>
      <w:r w:rsidRPr="00D8415C">
        <w:t>workplace communication practices and qua</w:t>
      </w:r>
      <w:r w:rsidRPr="00D8415C">
        <w:t>lity standards</w:t>
      </w:r>
    </w:p>
    <w:p w:rsidR="00000000" w:rsidRPr="00D8415C" w:rsidP="00D8415C">
      <w:pPr>
        <w:pStyle w:val="ListBullet"/>
      </w:pPr>
      <w:r w:rsidRPr="00D8415C">
        <w:t>benefits of effective communication</w:t>
      </w:r>
    </w:p>
    <w:p w:rsidR="00000000" w:rsidRPr="00D8415C" w:rsidP="00D8415C">
      <w:pPr>
        <w:pStyle w:val="ListBullet"/>
      </w:pPr>
      <w:r w:rsidRPr="00D8415C">
        <w:t>accepted ways of communicating information in the workplace</w:t>
      </w:r>
    </w:p>
    <w:p w:rsidR="00000000" w:rsidRPr="00D8415C" w:rsidP="00D8415C">
      <w:pPr>
        <w:pStyle w:val="ListBullet"/>
      </w:pPr>
      <w:r w:rsidRPr="00D8415C">
        <w:t>roles of different production personnel</w:t>
      </w:r>
    </w:p>
    <w:p w:rsidR="00000000" w:rsidRPr="00D8415C" w:rsidP="00D8415C">
      <w:pPr>
        <w:pStyle w:val="ListBullet"/>
      </w:pPr>
      <w:r w:rsidRPr="00D8415C">
        <w:t>ways to effectively manage information</w:t>
      </w:r>
    </w:p>
    <w:p w:rsidR="00000000" w:rsidRPr="00D8415C" w:rsidP="00D8415C">
      <w:pPr>
        <w:pStyle w:val="ListBullet"/>
      </w:pPr>
      <w:r w:rsidRPr="00D8415C">
        <w:t>uses of a variety of communication tools</w:t>
      </w:r>
    </w:p>
    <w:p w:rsidR="00000000" w:rsidRPr="00D8415C" w:rsidP="00D8415C">
      <w:pPr>
        <w:pStyle w:val="ListBullet"/>
      </w:pPr>
      <w:r w:rsidRPr="00D8415C">
        <w:t>quality standards and practices</w:t>
      </w:r>
    </w:p>
    <w:p w:rsidR="00000000" w:rsidRPr="00D8415C" w:rsidP="00D8415C">
      <w:pPr>
        <w:pStyle w:val="ListBullet"/>
      </w:pPr>
      <w:r w:rsidRPr="00D8415C">
        <w:t>workplace procedures</w:t>
      </w:r>
    </w:p>
    <w:p w:rsidR="00000000" w:rsidRPr="00D8415C" w:rsidP="00D8415C">
      <w:pPr>
        <w:pStyle w:val="ListBullet"/>
      </w:pPr>
      <w:r w:rsidRPr="00D8415C">
        <w:t>recording and reporting practices.</w:t>
      </w:r>
    </w:p>
    <w:p w:rsidR="00000000" w:rsidRPr="00D8415C" w:rsidP="00D8415C">
      <w:pPr>
        <w:pStyle w:val="AllowPageBreak"/>
      </w:pPr>
    </w:p>
    <w:p w:rsidR="00000000" w:rsidRPr="00D8415C" w:rsidP="00D8415C">
      <w:pPr>
        <w:pStyle w:val="Heading1"/>
      </w:pPr>
      <w:bookmarkStart w:id="4" w:name="O_932652"/>
      <w:bookmarkEnd w:id="4"/>
      <w:r w:rsidRPr="00D8415C">
        <w:t>Assessment Conditions</w:t>
      </w:r>
    </w:p>
    <w:p w:rsidR="00000000" w:rsidRPr="00D8415C" w:rsidP="00D8415C">
      <w:pPr>
        <w:pStyle w:val="ListBullet"/>
      </w:pPr>
      <w:r w:rsidRPr="00D8415C">
        <w:t>Assessors must:</w:t>
      </w:r>
    </w:p>
    <w:p w:rsidR="00000000" w:rsidRPr="00D8415C" w:rsidP="00D8415C">
      <w:pPr>
        <w:pStyle w:val="ListBullet2"/>
      </w:pPr>
      <w:r w:rsidRPr="00D8415C">
        <w:t>satisfy the assessor competency requirements that are in place at the time of the assessment, as set by the VET</w:t>
      </w:r>
      <w:r w:rsidRPr="00D8415C">
        <w:t xml:space="preserve"> regulator</w:t>
      </w:r>
    </w:p>
    <w:p w:rsidR="00000000" w:rsidRPr="00D8415C" w:rsidP="00D8415C">
      <w:pPr>
        <w:pStyle w:val="ListBullet2"/>
      </w:pPr>
      <w:r w:rsidRPr="00D8415C">
        <w:t>have vocational competency in interacting and communicating with garment production personnel, at least to the level being assessed, with relevant industry knowledge and experience.</w:t>
      </w:r>
    </w:p>
    <w:p w:rsidR="00000000" w:rsidRPr="00D8415C" w:rsidP="00D8415C">
      <w:pPr>
        <w:pStyle w:val="ListBullet"/>
      </w:pPr>
      <w:r w:rsidRPr="00D8415C">
        <w:t>Assessment should occur in operational workplace situations. W</w:t>
      </w:r>
      <w:r w:rsidRPr="00D8415C">
        <w:t>here this is not possible, or where personal safety or environmental damage are limiting factors, assessment must occur in a sufficiently rigorous simulated environment reflecting realistic operational workplace conditions. This must cover all aspects of w</w:t>
      </w:r>
      <w:r w:rsidRPr="00D8415C">
        <w:t xml:space="preserve">orkplace performance, including environment, task skills, task management skills, contingency management skills and job role environment skills. </w:t>
      </w:r>
    </w:p>
    <w:p w:rsidR="00000000" w:rsidRPr="00D8415C" w:rsidP="00D8415C">
      <w:pPr>
        <w:pStyle w:val="ListBullet"/>
      </w:pPr>
      <w:r w:rsidRPr="00D8415C">
        <w:t>Assessment processes and techniques must be appropriate to the language, literacy and numeracy requirements of</w:t>
      </w:r>
      <w:r w:rsidRPr="00D8415C">
        <w:t xml:space="preserve"> the work being performed and the needs of the candidate.</w:t>
      </w:r>
    </w:p>
    <w:p w:rsidR="00000000" w:rsidRPr="00D8415C" w:rsidP="00D8415C">
      <w:pPr>
        <w:pStyle w:val="ListBullet"/>
      </w:pPr>
      <w:r w:rsidRPr="00D8415C">
        <w:t>Conditions for assessment must include access to all tools, equipment, materials and documentation required, including relevant workplace procedures, product and manufacturing specifications associated with this unit.</w:t>
      </w:r>
    </w:p>
    <w:p w:rsidR="00000000" w:rsidRPr="00D8415C" w:rsidP="00D8415C">
      <w:pPr>
        <w:pStyle w:val="AllowPageBreak"/>
      </w:pPr>
    </w:p>
    <w:p w:rsidR="00000000" w:rsidRPr="00D8415C" w:rsidP="00D8415C">
      <w:pPr>
        <w:pStyle w:val="Heading1"/>
      </w:pPr>
      <w:bookmarkStart w:id="5" w:name="O_932650"/>
      <w:bookmarkEnd w:id="5"/>
      <w:r w:rsidRPr="00D8415C">
        <w:t>Links</w:t>
      </w:r>
    </w:p>
    <w:p w:rsidR="00000000" w:rsidRPr="00D8415C" w:rsidP="00941F9B">
      <w:pPr>
        <w:pStyle w:val="BodyText"/>
      </w:pPr>
      <w:r w:rsidRPr="00D8415C">
        <w:t>Companion Volum</w:t>
      </w:r>
      <w:r w:rsidRPr="00D8415C">
        <w:t xml:space="preserve">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D5514B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D8415C" w:rsidP="00D8415C"/>
    <w:sectPr w:rsidSect="00D8415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15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15C" w:rsidRPr="00941F9B" w:rsidP="00941F9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15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B" w:rsidP="00D8415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41F9B" w:rsidP="00D8415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1F9B" w:rsidP="00D8415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15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415C" w:rsidRPr="00941F9B" w:rsidP="00941F9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415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1F9B" w:rsidRPr="002D2AF8" w:rsidP="00D8415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MSTCL3014 Interact and communicate with garment production personnel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941F9B" w:rsidP="00D8415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D27F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DC8C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E76445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415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415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415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415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415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415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415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415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415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415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415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415C"/>
  </w:style>
  <w:style w:type="character" w:customStyle="1" w:styleId="Heading1Char">
    <w:name w:val="Heading 1 Char"/>
    <w:basedOn w:val="DefaultParagraphFont"/>
    <w:link w:val="Heading1"/>
    <w:rsid w:val="00D8415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415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415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415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415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415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415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8415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415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415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4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415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4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415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415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415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415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415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415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415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415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415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415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415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415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415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415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415C"/>
    <w:rPr>
      <w:b/>
      <w:spacing w:val="0"/>
    </w:rPr>
  </w:style>
  <w:style w:type="paragraph" w:customStyle="1" w:styleId="SuperTitle">
    <w:name w:val="SuperTitle"/>
    <w:basedOn w:val="Title"/>
    <w:rsid w:val="00D8415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415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415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415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415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415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415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415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415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415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415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415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415C"/>
    <w:rPr>
      <w:i/>
    </w:rPr>
  </w:style>
  <w:style w:type="paragraph" w:styleId="Caption">
    <w:name w:val="caption"/>
    <w:basedOn w:val="BodyText"/>
    <w:next w:val="Normal"/>
    <w:qFormat/>
    <w:rsid w:val="00D8415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415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415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415C"/>
  </w:style>
  <w:style w:type="paragraph" w:styleId="TableofFigures">
    <w:name w:val="table of figures"/>
    <w:basedOn w:val="Normal"/>
    <w:next w:val="Normal"/>
    <w:semiHidden/>
    <w:rsid w:val="00D8415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415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8415C"/>
    <w:rPr>
      <w:rFonts w:ascii="Wingdings" w:hAnsi="Wingdings"/>
    </w:rPr>
  </w:style>
  <w:style w:type="paragraph" w:customStyle="1" w:styleId="TableHeading">
    <w:name w:val="Table Heading"/>
    <w:basedOn w:val="HeadingBase"/>
    <w:rsid w:val="00D8415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415C"/>
    <w:rPr>
      <w:color w:val="0033CC"/>
      <w:u w:val="none"/>
    </w:rPr>
  </w:style>
  <w:style w:type="paragraph" w:customStyle="1" w:styleId="BodyTextRight">
    <w:name w:val="Body Text Right"/>
    <w:basedOn w:val="BodyText"/>
    <w:rsid w:val="00D8415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415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415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415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415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415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415C"/>
    <w:rPr>
      <w:sz w:val="32"/>
    </w:rPr>
  </w:style>
  <w:style w:type="paragraph" w:customStyle="1" w:styleId="HeadingProcedure">
    <w:name w:val="Heading Procedure"/>
    <w:basedOn w:val="HeadingBase"/>
    <w:next w:val="Normal"/>
    <w:rsid w:val="00D8415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415C"/>
    <w:pPr>
      <w:spacing w:before="60" w:after="60"/>
    </w:pPr>
  </w:style>
  <w:style w:type="paragraph" w:styleId="ListContinue">
    <w:name w:val="List Continue"/>
    <w:basedOn w:val="List"/>
    <w:rsid w:val="00D8415C"/>
    <w:pPr>
      <w:ind w:firstLine="0"/>
    </w:pPr>
  </w:style>
  <w:style w:type="paragraph" w:customStyle="1" w:styleId="ListNote">
    <w:name w:val="List Note"/>
    <w:basedOn w:val="List"/>
    <w:rsid w:val="00D8415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415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415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415C"/>
    <w:rPr>
      <w:rFonts w:ascii="Courier New" w:hAnsi="Courier New"/>
    </w:rPr>
  </w:style>
  <w:style w:type="paragraph" w:customStyle="1" w:styleId="NoteBullet">
    <w:name w:val="Note Bullet"/>
    <w:basedOn w:val="Note"/>
    <w:rsid w:val="00D8415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415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415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415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415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8415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415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415C"/>
    <w:rPr>
      <w:b/>
      <w:smallCaps/>
    </w:rPr>
  </w:style>
  <w:style w:type="paragraph" w:customStyle="1" w:styleId="TableListNumber">
    <w:name w:val="Table List Number"/>
    <w:basedOn w:val="ListNumber"/>
    <w:rsid w:val="00D8415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415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415C"/>
    <w:pPr>
      <w:numPr>
        <w:numId w:val="9"/>
      </w:numPr>
    </w:pPr>
  </w:style>
  <w:style w:type="paragraph" w:customStyle="1" w:styleId="ListAlpha2">
    <w:name w:val="List Alpha 2"/>
    <w:basedOn w:val="List2"/>
    <w:rsid w:val="00D8415C"/>
    <w:pPr>
      <w:numPr>
        <w:numId w:val="8"/>
      </w:numPr>
    </w:pPr>
  </w:style>
  <w:style w:type="paragraph" w:styleId="List2">
    <w:name w:val="List 2"/>
    <w:basedOn w:val="BodyText"/>
    <w:rsid w:val="00D8415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415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415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415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8415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8415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8415C"/>
    <w:pPr>
      <w:numPr>
        <w:numId w:val="4"/>
      </w:numPr>
    </w:pPr>
  </w:style>
  <w:style w:type="paragraph" w:styleId="ListContinue2">
    <w:name w:val="List Continue 2"/>
    <w:basedOn w:val="List2"/>
    <w:rsid w:val="00D8415C"/>
    <w:pPr>
      <w:ind w:firstLine="0"/>
    </w:pPr>
  </w:style>
  <w:style w:type="paragraph" w:styleId="ListContinue3">
    <w:name w:val="List Continue 3"/>
    <w:basedOn w:val="List3"/>
    <w:rsid w:val="00D8415C"/>
    <w:pPr>
      <w:ind w:left="1021" w:firstLine="0"/>
    </w:pPr>
  </w:style>
  <w:style w:type="paragraph" w:styleId="ListContinue4">
    <w:name w:val="List Continue 4"/>
    <w:basedOn w:val="List4"/>
    <w:rsid w:val="00D8415C"/>
    <w:pPr>
      <w:ind w:firstLine="0"/>
    </w:pPr>
  </w:style>
  <w:style w:type="paragraph" w:styleId="ListContinue5">
    <w:name w:val="List Continue 5"/>
    <w:basedOn w:val="List5"/>
    <w:rsid w:val="00D8415C"/>
    <w:pPr>
      <w:ind w:firstLine="0"/>
    </w:pPr>
  </w:style>
  <w:style w:type="paragraph" w:styleId="ListNumber3">
    <w:name w:val="List Number 3"/>
    <w:basedOn w:val="List3"/>
    <w:rsid w:val="00D8415C"/>
    <w:pPr>
      <w:numPr>
        <w:numId w:val="5"/>
      </w:numPr>
    </w:pPr>
  </w:style>
  <w:style w:type="paragraph" w:styleId="ListNumber4">
    <w:name w:val="List Number 4"/>
    <w:basedOn w:val="List4"/>
    <w:rsid w:val="00D8415C"/>
    <w:pPr>
      <w:numPr>
        <w:numId w:val="6"/>
      </w:numPr>
    </w:pPr>
  </w:style>
  <w:style w:type="paragraph" w:styleId="ListNumber5">
    <w:name w:val="List Number 5"/>
    <w:basedOn w:val="List5"/>
    <w:rsid w:val="00D8415C"/>
    <w:pPr>
      <w:numPr>
        <w:numId w:val="7"/>
      </w:numPr>
    </w:pPr>
  </w:style>
  <w:style w:type="paragraph" w:styleId="BlockText">
    <w:name w:val="Block Text"/>
    <w:basedOn w:val="Normal"/>
    <w:rsid w:val="00D8415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415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415C"/>
    <w:rPr>
      <w:sz w:val="16"/>
      <w:vertAlign w:val="superscript"/>
    </w:rPr>
  </w:style>
  <w:style w:type="character" w:customStyle="1" w:styleId="Symbols">
    <w:name w:val="Symbols"/>
    <w:basedOn w:val="DefaultParagraphFont"/>
    <w:rsid w:val="00D8415C"/>
    <w:rPr>
      <w:rFonts w:ascii="Symbol" w:hAnsi="Symbol"/>
    </w:rPr>
  </w:style>
  <w:style w:type="character" w:customStyle="1" w:styleId="MenuOptions">
    <w:name w:val="Menu Options"/>
    <w:basedOn w:val="DefaultParagraphFont"/>
    <w:rsid w:val="00D8415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415C"/>
    <w:rPr>
      <w:b/>
    </w:rPr>
  </w:style>
  <w:style w:type="character" w:customStyle="1" w:styleId="Underlined">
    <w:name w:val="Underlined"/>
    <w:basedOn w:val="DefaultParagraphFont"/>
    <w:rsid w:val="00D8415C"/>
    <w:rPr>
      <w:u w:val="single"/>
    </w:rPr>
  </w:style>
  <w:style w:type="paragraph" w:customStyle="1" w:styleId="TableBodyTextRight">
    <w:name w:val="Table Body Text Right"/>
    <w:basedOn w:val="TableBodyText"/>
    <w:rsid w:val="00D8415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415C"/>
    <w:rPr>
      <w:sz w:val="18"/>
    </w:rPr>
  </w:style>
  <w:style w:type="paragraph" w:customStyle="1" w:styleId="BodySmallRight">
    <w:name w:val="Body Small Right"/>
    <w:basedOn w:val="BodyTextRight"/>
    <w:rsid w:val="00D8415C"/>
    <w:rPr>
      <w:sz w:val="18"/>
      <w:szCs w:val="18"/>
    </w:rPr>
  </w:style>
  <w:style w:type="paragraph" w:customStyle="1" w:styleId="MarginEdition">
    <w:name w:val="Margin Edition"/>
    <w:basedOn w:val="MarginNote"/>
    <w:rsid w:val="00D8415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415C"/>
    <w:rPr>
      <w:sz w:val="2"/>
      <w:szCs w:val="2"/>
    </w:rPr>
  </w:style>
  <w:style w:type="character" w:customStyle="1" w:styleId="Small">
    <w:name w:val="Small"/>
    <w:basedOn w:val="DefaultParagraphFont"/>
    <w:rsid w:val="00D8415C"/>
    <w:rPr>
      <w:sz w:val="16"/>
    </w:rPr>
  </w:style>
  <w:style w:type="paragraph" w:customStyle="1" w:styleId="WideTable">
    <w:name w:val="Wide Table"/>
    <w:basedOn w:val="Normal"/>
    <w:rsid w:val="00D8415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415C"/>
  </w:style>
  <w:style w:type="paragraph" w:styleId="Quote">
    <w:name w:val="Quote"/>
    <w:basedOn w:val="Heading1"/>
    <w:link w:val="QuoteChar"/>
    <w:qFormat/>
    <w:rsid w:val="00D8415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415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415C"/>
    <w:pPr>
      <w:pageBreakBefore/>
    </w:pPr>
  </w:style>
  <w:style w:type="paragraph" w:customStyle="1" w:styleId="Border">
    <w:name w:val="Border"/>
    <w:basedOn w:val="Normal"/>
    <w:qFormat/>
    <w:rsid w:val="00D8415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415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415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415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415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415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415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415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415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415C"/>
    <w:rPr>
      <w:u w:val="single"/>
    </w:rPr>
  </w:style>
  <w:style w:type="character" w:customStyle="1" w:styleId="BoldandItalics">
    <w:name w:val="Bold and Italics"/>
    <w:qFormat/>
    <w:rsid w:val="00D8415C"/>
    <w:rPr>
      <w:b/>
      <w:i/>
      <w:u w:val="none"/>
    </w:rPr>
  </w:style>
  <w:style w:type="paragraph" w:styleId="BalloonText">
    <w:name w:val="Balloon Text"/>
    <w:basedOn w:val="Normal"/>
    <w:link w:val="BalloonTextChar"/>
    <w:rsid w:val="00D8415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415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415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415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415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415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415C"/>
    <w:pPr>
      <w:spacing w:before="0" w:after="0"/>
    </w:pPr>
  </w:style>
  <w:style w:type="paragraph" w:customStyle="1" w:styleId="BodyTextBold">
    <w:name w:val="Body Text Bold"/>
    <w:basedOn w:val="BodyText"/>
    <w:qFormat/>
    <w:rsid w:val="00D8415C"/>
    <w:rPr>
      <w:b/>
    </w:rPr>
  </w:style>
  <w:style w:type="character" w:styleId="Hyperlink">
    <w:name w:val="Hyperlink"/>
    <w:basedOn w:val="DefaultParagraphFont"/>
    <w:uiPriority w:val="99"/>
    <w:unhideWhenUsed/>
    <w:rsid w:val="00941F9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430</Words>
  <Characters>2996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MSTCL3014 Interact and communicate with garment production personnel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2021-07-21T08:23:00Z</dcterms:created>
  <dcterms:modified xsi:type="dcterms:W3CDTF">2021-07-21T08:23:00Z</dcterms:modified>
</cp:coreProperties>
</file>