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6A1" w:rsidP="00623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MSTCL3012 Make marker for complicated fabrics and lays</w:t>
      </w:r>
      <w:r>
        <w:fldChar w:fldCharType="end"/>
      </w:r>
    </w:p>
    <w:p w:rsidR="006236A1" w:rsidP="006236A1">
      <w:pPr>
        <w:pStyle w:val="Version"/>
        <w:sectPr w:rsidSect="004B1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2E8" w:rsidP="004B12E8">
      <w:pPr>
        <w:pStyle w:val="SuperHeading"/>
      </w:pPr>
      <w:r w:rsidRPr="004B12E8">
        <w:t>MSTCL3012 Make marker for complicated fabrics and lays</w:t>
      </w:r>
    </w:p>
    <w:p w:rsidR="00000000" w:rsidRPr="004B12E8" w:rsidP="004B12E8">
      <w:pPr>
        <w:pStyle w:val="Heading1"/>
      </w:pPr>
      <w:bookmarkStart w:id="1" w:name="O_932617"/>
      <w:bookmarkEnd w:id="1"/>
      <w:r w:rsidRPr="004B12E8">
        <w:t>Modification History</w:t>
      </w:r>
    </w:p>
    <w:p w:rsidR="00000000" w:rsidRPr="004B12E8" w:rsidP="006236A1">
      <w:pPr>
        <w:pStyle w:val="BodyText"/>
      </w:pPr>
      <w:r w:rsidRPr="004B12E8">
        <w:t>Release 1. Supersedes and is equivalent to LMTCL3012B Make marker for complicated fabrics and lays</w:t>
      </w:r>
    </w:p>
    <w:p w:rsidR="00000000" w:rsidRPr="004B12E8" w:rsidP="004B12E8">
      <w:pPr>
        <w:pStyle w:val="Heading1"/>
      </w:pPr>
      <w:bookmarkStart w:id="2" w:name="O_932625"/>
      <w:bookmarkEnd w:id="2"/>
      <w:r w:rsidRPr="004B12E8">
        <w:t>Application</w:t>
      </w:r>
    </w:p>
    <w:p w:rsidR="00000000" w:rsidRPr="004B12E8" w:rsidP="006236A1">
      <w:pPr>
        <w:pStyle w:val="BodyText"/>
      </w:pPr>
      <w:r w:rsidRPr="004B12E8">
        <w:t>This unit of competency covers the skills and knowledge required to make markers for compli</w:t>
      </w:r>
      <w:r w:rsidRPr="004B12E8">
        <w:t>cated fabrics and lays.</w:t>
      </w:r>
    </w:p>
    <w:p w:rsidR="00000000" w:rsidRPr="004B12E8" w:rsidP="006236A1">
      <w:pPr>
        <w:pStyle w:val="BodyText"/>
      </w:pPr>
      <w:r w:rsidRPr="004B12E8">
        <w:t>The unit of competency applies to marker-making for multiple garments and layers of fabric before lay-up and cutting, in situations involving complex patterns and a variety of fabrics and lays, using computer-aided or manual proces</w:t>
      </w:r>
      <w:r w:rsidRPr="004B12E8">
        <w:t>ses. It may include two-way markers.</w:t>
      </w:r>
    </w:p>
    <w:p w:rsidR="00000000" w:rsidRPr="004B12E8" w:rsidP="006236A1">
      <w:pPr>
        <w:pStyle w:val="BodyText"/>
      </w:pPr>
      <w:r w:rsidRPr="004B12E8">
        <w:t>It may include directional fabrics and a number of pattern pieces with a variety of shapes, such as shirts, blouses, trousers, jackets, dresses and skirts.</w:t>
      </w:r>
    </w:p>
    <w:p w:rsidR="00000000" w:rsidRPr="004B12E8" w:rsidP="006236A1">
      <w:pPr>
        <w:pStyle w:val="BodyText"/>
      </w:pPr>
      <w:r w:rsidRPr="004B12E8">
        <w:t>Work involves discretion, initiative and judgement within def</w:t>
      </w:r>
      <w:r w:rsidRPr="004B12E8">
        <w:t>ined procedures. Manual or computer-aided techniques may be used.</w:t>
      </w:r>
    </w:p>
    <w:p w:rsidR="00000000" w:rsidRPr="004B12E8" w:rsidP="006236A1">
      <w:pPr>
        <w:pStyle w:val="BodyText"/>
      </w:pPr>
      <w:r w:rsidRPr="004B12E8">
        <w:t>Work may be conducted in small to large scale enterprises and may involve individual and team activities.</w:t>
      </w:r>
    </w:p>
    <w:p w:rsidR="00000000" w:rsidRPr="004B12E8" w:rsidP="006236A1">
      <w:pPr>
        <w:pStyle w:val="BodyText"/>
      </w:pPr>
      <w:r w:rsidRPr="004B12E8">
        <w:t xml:space="preserve">No licensing, legislative or certification requirements apply to this unit at the </w:t>
      </w:r>
      <w:r w:rsidRPr="004B12E8">
        <w:t>time of publication.</w:t>
      </w:r>
    </w:p>
    <w:p w:rsidR="00000000" w:rsidRPr="004B12E8" w:rsidP="004B12E8">
      <w:pPr>
        <w:pStyle w:val="Heading1"/>
      </w:pPr>
      <w:bookmarkStart w:id="3" w:name="O_932624"/>
      <w:bookmarkEnd w:id="3"/>
      <w:r w:rsidRPr="004B12E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MSTCL2007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Lay up, mark and cut uncomplicated fabrics and lays</w:t>
            </w:r>
          </w:p>
        </w:tc>
      </w:tr>
    </w:tbl>
    <w:p w:rsidR="00000000" w:rsidRPr="004B12E8" w:rsidP="004B12E8">
      <w:pPr>
        <w:pStyle w:val="BodyText"/>
      </w:pPr>
    </w:p>
    <w:p w:rsidR="00000000" w:rsidRPr="004B12E8" w:rsidP="004B12E8">
      <w:pPr>
        <w:pStyle w:val="AllowPageBreak"/>
      </w:pPr>
    </w:p>
    <w:p w:rsidR="00000000" w:rsidRPr="004B12E8" w:rsidP="004B12E8">
      <w:pPr>
        <w:pStyle w:val="Heading1"/>
      </w:pPr>
      <w:bookmarkStart w:id="4" w:name="O_932623"/>
      <w:bookmarkEnd w:id="4"/>
      <w:r w:rsidRPr="004B12E8">
        <w:t>Competency Field</w:t>
      </w:r>
    </w:p>
    <w:p w:rsidR="00000000" w:rsidRPr="004B12E8" w:rsidP="006236A1">
      <w:pPr>
        <w:pStyle w:val="BodyText"/>
      </w:pPr>
      <w:r w:rsidRPr="004B12E8">
        <w:t>Clothing production</w:t>
      </w:r>
    </w:p>
    <w:p w:rsidR="00000000" w:rsidRPr="004B12E8" w:rsidP="004B12E8">
      <w:pPr>
        <w:pStyle w:val="Heading1"/>
      </w:pPr>
      <w:bookmarkStart w:id="5" w:name="O_932622"/>
      <w:bookmarkEnd w:id="5"/>
      <w:r w:rsidRPr="004B12E8">
        <w:t>Unit Sector</w:t>
      </w:r>
    </w:p>
    <w:p w:rsidR="00000000" w:rsidRPr="004B12E8" w:rsidP="006236A1">
      <w:pPr>
        <w:pStyle w:val="BodyText"/>
      </w:pPr>
      <w:r w:rsidRPr="004B12E8">
        <w:t>Not applicable</w:t>
      </w:r>
    </w:p>
    <w:p w:rsidR="00000000" w:rsidRPr="004B12E8" w:rsidP="004B12E8">
      <w:pPr>
        <w:pStyle w:val="Heading1"/>
      </w:pPr>
      <w:bookmarkStart w:id="6" w:name="O_932621"/>
      <w:bookmarkEnd w:id="6"/>
      <w:r w:rsidRPr="004B12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Performance criteria describe the performance needed to demonstrate achievement of the element.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Follow standard operating procedures (SOPs)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Comply with work health and safety (WHS) requirements at all times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Use appropriate personal protective equipment (PPE) in accordance with SOPs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Identify job requirements from specifications, drawings, job sheets or work instructions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 xml:space="preserve">Prepare to make marker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Set up and prepare work area and equipment according to workplace procedures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Identify marker requirements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Collect required pattern pieces and check manually or by computer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Draft lay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Manipulate pattern pieces and position for most efficient use of fabrics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Check pattern grain indication against grain of material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Draw up lay marker according to pattern requirements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Prepare laying-up instructions according to requirements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Position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Check marker against order requirements and copy marker either manually or by computer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Place marker on lay</w:t>
            </w:r>
          </w:p>
        </w:tc>
      </w:tr>
      <w:tr w:rsidTr="004B1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BodyText"/>
            </w:pPr>
            <w:r w:rsidRPr="004B12E8">
              <w:t>Check marker and lay alignment and take appropriate action according to job specification</w:t>
            </w:r>
          </w:p>
        </w:tc>
      </w:tr>
    </w:tbl>
    <w:p w:rsidR="00000000" w:rsidRPr="004B12E8" w:rsidP="004B12E8">
      <w:pPr>
        <w:pStyle w:val="BodyText"/>
      </w:pPr>
    </w:p>
    <w:p w:rsidR="00000000" w:rsidRPr="004B12E8" w:rsidP="004B12E8">
      <w:pPr>
        <w:pStyle w:val="AllowPageBreak"/>
      </w:pPr>
    </w:p>
    <w:p w:rsidR="00000000" w:rsidRPr="004B12E8" w:rsidP="004B12E8">
      <w:pPr>
        <w:pStyle w:val="Heading1"/>
      </w:pPr>
      <w:bookmarkStart w:id="7" w:name="O_932620"/>
      <w:bookmarkEnd w:id="7"/>
      <w:r w:rsidRPr="004B12E8">
        <w:t>Foundation Skills</w:t>
      </w:r>
    </w:p>
    <w:p w:rsidR="00000000" w:rsidRPr="004B12E8" w:rsidP="006236A1">
      <w:pPr>
        <w:pStyle w:val="BodyText"/>
      </w:pPr>
      <w:r w:rsidRPr="004B12E8">
        <w:t>This section describes those required skills (language, literacy and numeracy) that are essential to performance.</w:t>
      </w:r>
    </w:p>
    <w:p w:rsidR="00000000" w:rsidRPr="004B12E8" w:rsidP="006236A1">
      <w:pPr>
        <w:pStyle w:val="BodyText"/>
      </w:pPr>
      <w:r w:rsidRPr="004B12E8">
        <w:t>Foundation ski</w:t>
      </w:r>
      <w:r w:rsidRPr="004B12E8">
        <w:t>lls essential to performance are explicit in the performance criteria of this unit of competency.</w:t>
      </w:r>
    </w:p>
    <w:p w:rsidR="00000000" w:rsidRPr="004B12E8" w:rsidP="004B12E8">
      <w:pPr>
        <w:pStyle w:val="Heading1"/>
      </w:pPr>
      <w:bookmarkStart w:id="8" w:name="O_932619"/>
      <w:bookmarkEnd w:id="8"/>
      <w:r w:rsidRPr="004B12E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t>This field allows for different work environments and conditions that may affect performance. Essential operating conditi</w:t>
            </w:r>
            <w:r w:rsidRPr="004B12E8">
              <w:t>ons that may be present (depending on the work situation, needs of the candidate, accessibility of the item, and local industry and regional contexts) are included.</w:t>
            </w: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requirements prescribed by legislation, awards, agreements and conditions of employment</w:t>
            </w:r>
          </w:p>
          <w:p w:rsidR="00000000" w:rsidRPr="004B12E8" w:rsidP="004B12E8">
            <w:pPr>
              <w:pStyle w:val="ListBullet"/>
            </w:pPr>
            <w:r w:rsidRPr="004B12E8">
              <w:t>SOPs</w:t>
            </w:r>
          </w:p>
          <w:p w:rsidR="00000000" w:rsidRPr="004B12E8" w:rsidP="004B12E8">
            <w:pPr>
              <w:pStyle w:val="ListBullet"/>
            </w:pPr>
            <w:r w:rsidRPr="004B12E8">
              <w:t>work instructions</w:t>
            </w:r>
          </w:p>
          <w:p w:rsidR="00000000" w:rsidRPr="004B12E8" w:rsidP="004B12E8">
            <w:pPr>
              <w:pStyle w:val="ListBullet"/>
            </w:pPr>
            <w:r w:rsidRPr="004B12E8">
              <w:t>oral, written and visual communication</w:t>
            </w:r>
          </w:p>
          <w:p w:rsidR="00000000" w:rsidRPr="004B12E8" w:rsidP="004B12E8">
            <w:pPr>
              <w:pStyle w:val="ListBullet"/>
            </w:pPr>
            <w:r w:rsidRPr="004B12E8">
              <w:t>quality practices, including responsibility for maintenance of own work quality and contribution to qualit</w:t>
            </w:r>
            <w:r w:rsidRPr="004B12E8">
              <w:t>y improvement of team or section output</w:t>
            </w:r>
          </w:p>
          <w:p w:rsidR="00000000" w:rsidRPr="004B12E8" w:rsidP="004B12E8">
            <w:pPr>
              <w:pStyle w:val="ListBullet"/>
            </w:pPr>
            <w:r w:rsidRPr="004B12E8">
              <w:t>housekeeping</w:t>
            </w:r>
          </w:p>
          <w:p w:rsidR="00000000" w:rsidRPr="004B12E8" w:rsidP="004B12E8">
            <w:pPr>
              <w:pStyle w:val="ListBullet"/>
            </w:pPr>
            <w:r w:rsidRPr="004B12E8">
              <w:t>tasks related to environmental protection, waste disposal, pollution control and recycling</w:t>
            </w:r>
          </w:p>
          <w:p w:rsidR="00000000" w:rsidRPr="004B12E8" w:rsidP="004B12E8">
            <w:pPr>
              <w:pStyle w:val="ListBullet"/>
            </w:pPr>
            <w:r w:rsidRPr="004B12E8">
              <w:t>WHS practices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the relevant industry or Australian Standards that are current at the time this unit is being undertaken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Work area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computer workstation</w:t>
            </w:r>
          </w:p>
          <w:p w:rsidR="00000000" w:rsidRPr="004B12E8" w:rsidP="004B12E8">
            <w:pPr>
              <w:pStyle w:val="ListBullet"/>
            </w:pPr>
            <w:r w:rsidRPr="004B12E8">
              <w:t>air flow and flotation tables</w:t>
            </w:r>
          </w:p>
          <w:p w:rsidR="00000000" w:rsidRPr="004B12E8" w:rsidP="004B12E8">
            <w:pPr>
              <w:pStyle w:val="ListBullet"/>
            </w:pPr>
            <w:r w:rsidRPr="004B12E8">
              <w:t>cutting table</w:t>
            </w:r>
          </w:p>
          <w:p w:rsidR="00000000" w:rsidRPr="004B12E8" w:rsidP="004B12E8">
            <w:pPr>
              <w:pStyle w:val="ListBullet"/>
            </w:pPr>
            <w:r w:rsidRPr="004B12E8">
              <w:t>seating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Equipment includes one o</w:t>
            </w:r>
            <w:r w:rsidRPr="004B12E8">
              <w:rPr>
                <w:rStyle w:val="SpecialBold"/>
              </w:rPr>
              <w:t>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computers and required software</w:t>
            </w:r>
          </w:p>
          <w:p w:rsidR="00000000" w:rsidRPr="004B12E8" w:rsidP="004B12E8">
            <w:pPr>
              <w:pStyle w:val="ListBullet"/>
            </w:pPr>
            <w:r w:rsidRPr="004B12E8">
              <w:t>patterns</w:t>
            </w:r>
          </w:p>
          <w:p w:rsidR="00000000" w:rsidRPr="004B12E8" w:rsidP="004B12E8">
            <w:pPr>
              <w:pStyle w:val="ListBullet"/>
            </w:pPr>
            <w:r w:rsidRPr="004B12E8">
              <w:t>marker card or paper</w:t>
            </w:r>
          </w:p>
          <w:p w:rsidR="00000000" w:rsidRPr="004B12E8" w:rsidP="004B12E8">
            <w:pPr>
              <w:pStyle w:val="ListBullet"/>
            </w:pPr>
            <w:r w:rsidRPr="004B12E8">
              <w:t>fabric</w:t>
            </w:r>
          </w:p>
          <w:p w:rsidR="00000000" w:rsidRPr="004B12E8" w:rsidP="004B12E8">
            <w:pPr>
              <w:pStyle w:val="ListBullet"/>
            </w:pPr>
            <w:r w:rsidRPr="004B12E8">
              <w:t>marker card or paper</w:t>
            </w:r>
          </w:p>
          <w:p w:rsidR="00000000" w:rsidRPr="004B12E8" w:rsidP="004B12E8">
            <w:pPr>
              <w:pStyle w:val="ListBullet"/>
            </w:pPr>
            <w:r w:rsidRPr="004B12E8">
              <w:t>weights</w:t>
            </w:r>
          </w:p>
          <w:p w:rsidR="00000000" w:rsidRPr="004B12E8" w:rsidP="004B12E8">
            <w:pPr>
              <w:pStyle w:val="ListBullet"/>
            </w:pPr>
            <w:r w:rsidRPr="004B12E8">
              <w:t>clamps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Marker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fabric type</w:t>
            </w:r>
          </w:p>
          <w:p w:rsidR="00000000" w:rsidRPr="004B12E8" w:rsidP="004B12E8">
            <w:pPr>
              <w:pStyle w:val="ListBullet"/>
            </w:pPr>
            <w:r w:rsidRPr="004B12E8">
              <w:t>fabric width</w:t>
            </w:r>
          </w:p>
          <w:p w:rsidR="00000000" w:rsidRPr="004B12E8" w:rsidP="004B12E8">
            <w:pPr>
              <w:pStyle w:val="ListBullet"/>
            </w:pPr>
            <w:r w:rsidRPr="004B12E8">
              <w:t>product quantity</w:t>
            </w:r>
          </w:p>
          <w:p w:rsidR="00000000" w:rsidRPr="004B12E8" w:rsidP="004B12E8">
            <w:pPr>
              <w:pStyle w:val="ListBullet"/>
            </w:pPr>
            <w:r w:rsidRPr="004B12E8">
              <w:t>garment sizes</w:t>
            </w:r>
          </w:p>
          <w:p w:rsidR="00000000" w:rsidRPr="004B12E8" w:rsidP="004B12E8">
            <w:pPr>
              <w:pStyle w:val="ListBullet"/>
            </w:pPr>
            <w:r w:rsidRPr="004B12E8">
              <w:t>wastage allowances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Manipulate and position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 xml:space="preserve">manually onto paper </w:t>
            </w:r>
          </w:p>
          <w:p w:rsidR="00000000" w:rsidRPr="004B12E8" w:rsidP="004B12E8">
            <w:pPr>
              <w:pStyle w:val="ListBullet"/>
            </w:pPr>
            <w:r w:rsidRPr="004B12E8">
              <w:t>manually directly onto the fabric</w:t>
            </w:r>
          </w:p>
          <w:p w:rsidR="00000000" w:rsidRPr="004B12E8" w:rsidP="004B12E8">
            <w:pPr>
              <w:pStyle w:val="ListBullet"/>
            </w:pPr>
            <w:r w:rsidRPr="004B12E8">
              <w:t>using appropriate computer software</w:t>
            </w:r>
          </w:p>
          <w:p w:rsidR="00000000" w:rsidP="004B12E8">
            <w:pPr>
              <w:pStyle w:val="BodyText"/>
              <w:rPr>
                <w:lang w:val="en-NZ"/>
              </w:rPr>
            </w:pPr>
          </w:p>
        </w:tc>
      </w:tr>
      <w:tr w:rsidTr="006236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E8">
            <w:pPr>
              <w:pStyle w:val="BodyText"/>
              <w:rPr>
                <w:lang w:val="en-NZ"/>
              </w:rPr>
            </w:pPr>
            <w:r w:rsidRPr="004B12E8">
              <w:rPr>
                <w:rStyle w:val="SpecialBold"/>
              </w:rPr>
              <w:t>Fabric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E8" w:rsidP="004B12E8">
            <w:pPr>
              <w:pStyle w:val="ListBullet"/>
            </w:pPr>
            <w:r w:rsidRPr="004B12E8">
              <w:t>wovens, such as:</w:t>
            </w:r>
          </w:p>
          <w:p w:rsidR="00000000" w:rsidRPr="004B12E8" w:rsidP="004B12E8">
            <w:pPr>
              <w:pStyle w:val="ListBullet2"/>
            </w:pPr>
            <w:r w:rsidRPr="004B12E8">
              <w:t>denim</w:t>
            </w:r>
          </w:p>
          <w:p w:rsidR="00000000" w:rsidRPr="004B12E8" w:rsidP="004B12E8">
            <w:pPr>
              <w:pStyle w:val="ListBullet2"/>
            </w:pPr>
            <w:r w:rsidRPr="004B12E8">
              <w:t>wool suitings</w:t>
            </w:r>
          </w:p>
          <w:p w:rsidR="00000000" w:rsidRPr="004B12E8" w:rsidP="004B12E8">
            <w:pPr>
              <w:pStyle w:val="ListBullet2"/>
            </w:pPr>
            <w:r w:rsidRPr="004B12E8">
              <w:t>corduroy</w:t>
            </w:r>
          </w:p>
          <w:p w:rsidR="00000000" w:rsidRPr="004B12E8" w:rsidP="004B12E8">
            <w:pPr>
              <w:pStyle w:val="ListBullet2"/>
            </w:pPr>
            <w:r w:rsidRPr="004B12E8">
              <w:t>satins</w:t>
            </w:r>
          </w:p>
          <w:p w:rsidR="00000000" w:rsidRPr="004B12E8" w:rsidP="004B12E8">
            <w:pPr>
              <w:pStyle w:val="ListBullet2"/>
            </w:pPr>
            <w:r w:rsidRPr="004B12E8">
              <w:t>chiffon</w:t>
            </w:r>
          </w:p>
          <w:p w:rsidR="00000000" w:rsidRPr="004B12E8" w:rsidP="004B12E8">
            <w:pPr>
              <w:pStyle w:val="ListBullet2"/>
            </w:pPr>
            <w:r w:rsidRPr="004B12E8">
              <w:t>rayons</w:t>
            </w:r>
          </w:p>
          <w:p w:rsidR="00000000" w:rsidRPr="004B12E8" w:rsidP="004B12E8">
            <w:pPr>
              <w:pStyle w:val="ListBullet"/>
            </w:pPr>
            <w:r w:rsidRPr="004B12E8">
              <w:t>knits such, as:</w:t>
            </w:r>
          </w:p>
          <w:p w:rsidR="00000000" w:rsidRPr="004B12E8" w:rsidP="004B12E8">
            <w:pPr>
              <w:pStyle w:val="ListBullet2"/>
            </w:pPr>
            <w:r w:rsidRPr="004B12E8">
              <w:t>polar fleece</w:t>
            </w:r>
          </w:p>
          <w:p w:rsidR="00000000" w:rsidRPr="004B12E8" w:rsidP="004B12E8">
            <w:pPr>
              <w:pStyle w:val="ListBullet2"/>
            </w:pPr>
            <w:r w:rsidRPr="004B12E8">
              <w:t>double knits</w:t>
            </w:r>
          </w:p>
          <w:p w:rsidR="00000000" w:rsidRPr="004B12E8" w:rsidP="004B12E8">
            <w:pPr>
              <w:pStyle w:val="ListBullet2"/>
            </w:pPr>
            <w:r w:rsidRPr="004B12E8">
              <w:t>single knits</w:t>
            </w:r>
          </w:p>
          <w:p w:rsidR="00000000" w:rsidRPr="004B12E8" w:rsidP="004B12E8">
            <w:pPr>
              <w:pStyle w:val="ListBullet2"/>
            </w:pPr>
            <w:r w:rsidRPr="004B12E8">
              <w:t>tricot</w:t>
            </w:r>
          </w:p>
          <w:p w:rsidR="00000000" w:rsidRPr="004B12E8" w:rsidP="004B12E8">
            <w:pPr>
              <w:pStyle w:val="ListBullet2"/>
            </w:pPr>
            <w:r w:rsidRPr="004B12E8">
              <w:t>directional and checked patterned fabrics</w:t>
            </w:r>
          </w:p>
        </w:tc>
      </w:tr>
    </w:tbl>
    <w:p w:rsidR="00000000" w:rsidRPr="004B12E8" w:rsidP="004B12E8">
      <w:pPr>
        <w:pStyle w:val="BodyText"/>
      </w:pPr>
    </w:p>
    <w:p w:rsidR="00000000" w:rsidRPr="004B12E8" w:rsidP="004B12E8">
      <w:pPr>
        <w:pStyle w:val="AllowPageBreak"/>
      </w:pPr>
    </w:p>
    <w:p w:rsidR="00000000" w:rsidRPr="004B12E8" w:rsidP="004B12E8">
      <w:pPr>
        <w:pStyle w:val="Heading1"/>
      </w:pPr>
      <w:bookmarkStart w:id="9" w:name="O_932618"/>
      <w:bookmarkEnd w:id="9"/>
      <w:r w:rsidRPr="004B12E8">
        <w:t>Unit Mapping Information</w:t>
      </w:r>
    </w:p>
    <w:p w:rsidR="00000000" w:rsidRPr="004B12E8" w:rsidP="006236A1">
      <w:pPr>
        <w:pStyle w:val="BodyText"/>
      </w:pPr>
      <w:r w:rsidRPr="004B12E8">
        <w:t>Release 1. Supersedes and is equivalent to LMTCL3012B Make marker for complicated fabrics and lays</w:t>
      </w:r>
    </w:p>
    <w:p w:rsidR="00000000" w:rsidRPr="004B12E8" w:rsidP="004B12E8">
      <w:pPr>
        <w:pStyle w:val="Heading1"/>
      </w:pPr>
      <w:bookmarkStart w:id="10" w:name="O_932611"/>
      <w:bookmarkEnd w:id="10"/>
      <w:r w:rsidRPr="004B12E8">
        <w:t>Links</w:t>
      </w:r>
    </w:p>
    <w:p w:rsidR="00000000" w:rsidRPr="004B12E8" w:rsidP="006236A1">
      <w:pPr>
        <w:pStyle w:val="BodyText"/>
      </w:pPr>
      <w:r w:rsidRPr="004B1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745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B12E8" w:rsidP="004B12E8"/>
    <w:sectPr w:rsidSect="004B12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E8" w:rsidRPr="006236A1" w:rsidP="00623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A1" w:rsidP="004B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6A1" w:rsidP="004B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36A1" w:rsidP="004B1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2E8" w:rsidRPr="006236A1" w:rsidP="00623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A1" w:rsidRPr="002D2AF8" w:rsidP="004B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MSTCL3012 Make marker for 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236A1" w:rsidP="004B1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C5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64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EB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2E8"/>
  </w:style>
  <w:style w:type="character" w:customStyle="1" w:styleId="Heading1Char">
    <w:name w:val="Heading 1 Char"/>
    <w:basedOn w:val="DefaultParagraphFont"/>
    <w:link w:val="Heading1"/>
    <w:rsid w:val="004B1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2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2E8"/>
    <w:rPr>
      <w:b/>
      <w:spacing w:val="0"/>
    </w:rPr>
  </w:style>
  <w:style w:type="paragraph" w:styleId="ListBullet2">
    <w:name w:val="List Bullet 2"/>
    <w:basedOn w:val="List2"/>
    <w:rsid w:val="004B12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2E8"/>
    <w:rPr>
      <w:i/>
    </w:rPr>
  </w:style>
  <w:style w:type="paragraph" w:styleId="Caption">
    <w:name w:val="caption"/>
    <w:basedOn w:val="BodyText"/>
    <w:next w:val="Normal"/>
    <w:qFormat/>
    <w:rsid w:val="004B1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2E8"/>
  </w:style>
  <w:style w:type="paragraph" w:styleId="TableofFigures">
    <w:name w:val="table of figures"/>
    <w:basedOn w:val="Normal"/>
    <w:next w:val="Normal"/>
    <w:semiHidden/>
    <w:rsid w:val="004B1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2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2E8"/>
    <w:rPr>
      <w:rFonts w:ascii="Wingdings" w:hAnsi="Wingdings"/>
    </w:rPr>
  </w:style>
  <w:style w:type="paragraph" w:customStyle="1" w:styleId="TableHeading">
    <w:name w:val="Table Heading"/>
    <w:basedOn w:val="HeadingBase"/>
    <w:rsid w:val="004B1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2E8"/>
    <w:rPr>
      <w:color w:val="0033CC"/>
      <w:u w:val="none"/>
    </w:rPr>
  </w:style>
  <w:style w:type="paragraph" w:customStyle="1" w:styleId="BodyTextRight">
    <w:name w:val="Body Text Right"/>
    <w:basedOn w:val="BodyText"/>
    <w:rsid w:val="004B1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2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2E8"/>
    <w:rPr>
      <w:sz w:val="32"/>
    </w:rPr>
  </w:style>
  <w:style w:type="paragraph" w:customStyle="1" w:styleId="HeadingProcedure">
    <w:name w:val="Heading Procedure"/>
    <w:basedOn w:val="HeadingBase"/>
    <w:next w:val="Normal"/>
    <w:rsid w:val="004B1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2E8"/>
    <w:pPr>
      <w:spacing w:before="60" w:after="60"/>
    </w:pPr>
  </w:style>
  <w:style w:type="paragraph" w:styleId="ListContinue">
    <w:name w:val="List Continue"/>
    <w:basedOn w:val="List"/>
    <w:rsid w:val="004B12E8"/>
    <w:pPr>
      <w:ind w:firstLine="0"/>
    </w:pPr>
  </w:style>
  <w:style w:type="paragraph" w:customStyle="1" w:styleId="ListNote">
    <w:name w:val="List Note"/>
    <w:basedOn w:val="List"/>
    <w:rsid w:val="004B1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2E8"/>
    <w:rPr>
      <w:rFonts w:ascii="Courier New" w:hAnsi="Courier New"/>
    </w:rPr>
  </w:style>
  <w:style w:type="paragraph" w:customStyle="1" w:styleId="NoteBullet">
    <w:name w:val="Note Bullet"/>
    <w:basedOn w:val="Note"/>
    <w:rsid w:val="004B1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2E8"/>
    <w:rPr>
      <w:b/>
      <w:smallCaps/>
    </w:rPr>
  </w:style>
  <w:style w:type="paragraph" w:customStyle="1" w:styleId="TableListNumber">
    <w:name w:val="Table List Number"/>
    <w:basedOn w:val="ListNumber"/>
    <w:rsid w:val="004B1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2E8"/>
    <w:pPr>
      <w:numPr>
        <w:numId w:val="9"/>
      </w:numPr>
    </w:pPr>
  </w:style>
  <w:style w:type="paragraph" w:customStyle="1" w:styleId="ListAlpha2">
    <w:name w:val="List Alpha 2"/>
    <w:basedOn w:val="List2"/>
    <w:rsid w:val="004B12E8"/>
    <w:pPr>
      <w:numPr>
        <w:numId w:val="8"/>
      </w:numPr>
    </w:pPr>
  </w:style>
  <w:style w:type="paragraph" w:styleId="List2">
    <w:name w:val="List 2"/>
    <w:basedOn w:val="BodyText"/>
    <w:rsid w:val="004B1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2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2E8"/>
    <w:pPr>
      <w:numPr>
        <w:numId w:val="4"/>
      </w:numPr>
    </w:pPr>
  </w:style>
  <w:style w:type="paragraph" w:styleId="ListContinue2">
    <w:name w:val="List Continue 2"/>
    <w:basedOn w:val="List2"/>
    <w:rsid w:val="004B12E8"/>
    <w:pPr>
      <w:ind w:firstLine="0"/>
    </w:pPr>
  </w:style>
  <w:style w:type="paragraph" w:styleId="ListContinue3">
    <w:name w:val="List Continue 3"/>
    <w:basedOn w:val="List3"/>
    <w:rsid w:val="004B12E8"/>
    <w:pPr>
      <w:ind w:left="1021" w:firstLine="0"/>
    </w:pPr>
  </w:style>
  <w:style w:type="paragraph" w:styleId="ListContinue4">
    <w:name w:val="List Continue 4"/>
    <w:basedOn w:val="List4"/>
    <w:rsid w:val="004B12E8"/>
    <w:pPr>
      <w:ind w:firstLine="0"/>
    </w:pPr>
  </w:style>
  <w:style w:type="paragraph" w:styleId="ListContinue5">
    <w:name w:val="List Continue 5"/>
    <w:basedOn w:val="List5"/>
    <w:rsid w:val="004B12E8"/>
    <w:pPr>
      <w:ind w:firstLine="0"/>
    </w:pPr>
  </w:style>
  <w:style w:type="paragraph" w:styleId="ListNumber3">
    <w:name w:val="List Number 3"/>
    <w:basedOn w:val="List3"/>
    <w:rsid w:val="004B12E8"/>
    <w:pPr>
      <w:numPr>
        <w:numId w:val="5"/>
      </w:numPr>
    </w:pPr>
  </w:style>
  <w:style w:type="paragraph" w:styleId="ListNumber4">
    <w:name w:val="List Number 4"/>
    <w:basedOn w:val="List4"/>
    <w:rsid w:val="004B12E8"/>
    <w:pPr>
      <w:numPr>
        <w:numId w:val="6"/>
      </w:numPr>
    </w:pPr>
  </w:style>
  <w:style w:type="paragraph" w:styleId="ListNumber5">
    <w:name w:val="List Number 5"/>
    <w:basedOn w:val="List5"/>
    <w:rsid w:val="004B12E8"/>
    <w:pPr>
      <w:numPr>
        <w:numId w:val="7"/>
      </w:numPr>
    </w:pPr>
  </w:style>
  <w:style w:type="paragraph" w:styleId="BlockText">
    <w:name w:val="Block Text"/>
    <w:basedOn w:val="Normal"/>
    <w:rsid w:val="004B1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2E8"/>
    <w:rPr>
      <w:sz w:val="16"/>
      <w:vertAlign w:val="superscript"/>
    </w:rPr>
  </w:style>
  <w:style w:type="character" w:customStyle="1" w:styleId="Symbols">
    <w:name w:val="Symbols"/>
    <w:basedOn w:val="DefaultParagraphFont"/>
    <w:rsid w:val="004B12E8"/>
    <w:rPr>
      <w:rFonts w:ascii="Symbol" w:hAnsi="Symbol"/>
    </w:rPr>
  </w:style>
  <w:style w:type="character" w:customStyle="1" w:styleId="MenuOptions">
    <w:name w:val="Menu Options"/>
    <w:basedOn w:val="DefaultParagraphFont"/>
    <w:rsid w:val="004B1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2E8"/>
    <w:rPr>
      <w:b/>
    </w:rPr>
  </w:style>
  <w:style w:type="character" w:customStyle="1" w:styleId="Underlined">
    <w:name w:val="Underlined"/>
    <w:basedOn w:val="DefaultParagraphFont"/>
    <w:rsid w:val="004B12E8"/>
    <w:rPr>
      <w:u w:val="single"/>
    </w:rPr>
  </w:style>
  <w:style w:type="paragraph" w:customStyle="1" w:styleId="TableBodyTextRight">
    <w:name w:val="Table Body Text Right"/>
    <w:basedOn w:val="TableBodyText"/>
    <w:rsid w:val="004B1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2E8"/>
    <w:rPr>
      <w:sz w:val="18"/>
    </w:rPr>
  </w:style>
  <w:style w:type="paragraph" w:customStyle="1" w:styleId="BodySmallRight">
    <w:name w:val="Body Small Right"/>
    <w:basedOn w:val="BodyTextRight"/>
    <w:rsid w:val="004B12E8"/>
    <w:rPr>
      <w:sz w:val="18"/>
      <w:szCs w:val="18"/>
    </w:rPr>
  </w:style>
  <w:style w:type="paragraph" w:customStyle="1" w:styleId="MarginEdition">
    <w:name w:val="Margin Edition"/>
    <w:basedOn w:val="MarginNote"/>
    <w:rsid w:val="004B1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2E8"/>
    <w:rPr>
      <w:sz w:val="2"/>
      <w:szCs w:val="2"/>
    </w:rPr>
  </w:style>
  <w:style w:type="character" w:customStyle="1" w:styleId="Small">
    <w:name w:val="Small"/>
    <w:basedOn w:val="DefaultParagraphFont"/>
    <w:rsid w:val="004B12E8"/>
    <w:rPr>
      <w:sz w:val="16"/>
    </w:rPr>
  </w:style>
  <w:style w:type="paragraph" w:customStyle="1" w:styleId="WideTable">
    <w:name w:val="Wide Table"/>
    <w:basedOn w:val="Normal"/>
    <w:rsid w:val="004B1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2E8"/>
  </w:style>
  <w:style w:type="paragraph" w:styleId="Quote">
    <w:name w:val="Quote"/>
    <w:basedOn w:val="Heading1"/>
    <w:link w:val="QuoteChar"/>
    <w:qFormat/>
    <w:rsid w:val="004B1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2E8"/>
    <w:pPr>
      <w:pageBreakBefore/>
    </w:pPr>
  </w:style>
  <w:style w:type="paragraph" w:customStyle="1" w:styleId="Border">
    <w:name w:val="Border"/>
    <w:basedOn w:val="Normal"/>
    <w:qFormat/>
    <w:rsid w:val="004B1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2E8"/>
    <w:rPr>
      <w:u w:val="single"/>
    </w:rPr>
  </w:style>
  <w:style w:type="character" w:customStyle="1" w:styleId="BoldandItalics">
    <w:name w:val="Bold and Italics"/>
    <w:qFormat/>
    <w:rsid w:val="004B12E8"/>
    <w:rPr>
      <w:b/>
      <w:i/>
      <w:u w:val="none"/>
    </w:rPr>
  </w:style>
  <w:style w:type="paragraph" w:styleId="BalloonText">
    <w:name w:val="Balloon Text"/>
    <w:basedOn w:val="Normal"/>
    <w:link w:val="BalloonTextChar"/>
    <w:rsid w:val="004B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2E8"/>
    <w:pPr>
      <w:spacing w:before="0" w:after="0"/>
    </w:pPr>
  </w:style>
  <w:style w:type="paragraph" w:customStyle="1" w:styleId="BodyTextBold">
    <w:name w:val="Body Text Bold"/>
    <w:basedOn w:val="BodyText"/>
    <w:qFormat/>
    <w:rsid w:val="004B12E8"/>
    <w:rPr>
      <w:b/>
    </w:rPr>
  </w:style>
  <w:style w:type="character" w:styleId="Hyperlink">
    <w:name w:val="Hyperlink"/>
    <w:basedOn w:val="DefaultParagraphFont"/>
    <w:uiPriority w:val="99"/>
    <w:unhideWhenUsed/>
    <w:rsid w:val="00623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4223</Characters>
  <Application>Microsoft Office Word</Application>
  <DocSecurity>0</DocSecurity>
  <Lines>222</Lines>
  <Paragraphs>136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MSTCL3012 Make marker for 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