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0D7" w:rsidP="008F2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MSTCL3012 Make marker for complicated fabrics and lays</w:t>
      </w:r>
      <w:r>
        <w:fldChar w:fldCharType="end"/>
      </w:r>
    </w:p>
    <w:p w:rsidR="008F20D7" w:rsidP="008F20D7">
      <w:pPr>
        <w:pStyle w:val="Version"/>
        <w:sectPr w:rsidSect="005E7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CB7" w:rsidP="005E7CB7">
      <w:pPr>
        <w:pStyle w:val="SuperHeading"/>
      </w:pPr>
      <w:r w:rsidRPr="005E7CB7">
        <w:t>MSTCL3012 Make marker for complicated fabrics and lays</w:t>
      </w:r>
    </w:p>
    <w:p w:rsidR="00000000" w:rsidRPr="005E7CB7" w:rsidP="005E7CB7">
      <w:pPr>
        <w:pStyle w:val="Heading1"/>
      </w:pPr>
      <w:bookmarkStart w:id="1" w:name="O_932617"/>
      <w:bookmarkEnd w:id="1"/>
      <w:r w:rsidRPr="005E7CB7">
        <w:t>Modification History</w:t>
      </w:r>
    </w:p>
    <w:p w:rsidR="00000000" w:rsidRPr="005E7CB7" w:rsidP="008F20D7">
      <w:pPr>
        <w:pStyle w:val="BodyText"/>
      </w:pPr>
      <w:r w:rsidRPr="005E7CB7">
        <w:t>Release 1. Supersedes and is equivalent to LMTCL3012B Make marker for complicated fabrics and lays</w:t>
      </w:r>
    </w:p>
    <w:p w:rsidR="00000000" w:rsidRPr="005E7CB7" w:rsidP="005E7CB7">
      <w:pPr>
        <w:pStyle w:val="Heading1"/>
      </w:pPr>
      <w:bookmarkStart w:id="2" w:name="O_932625"/>
      <w:bookmarkEnd w:id="2"/>
      <w:r w:rsidRPr="005E7CB7">
        <w:t>Application</w:t>
      </w:r>
    </w:p>
    <w:p w:rsidR="00000000" w:rsidRPr="005E7CB7" w:rsidP="008F20D7">
      <w:pPr>
        <w:pStyle w:val="BodyText"/>
      </w:pPr>
      <w:r w:rsidRPr="005E7CB7">
        <w:t>This unit of competency covers the skills and knowledge required to make markers for compli</w:t>
      </w:r>
      <w:r w:rsidRPr="005E7CB7">
        <w:t>cated fabrics and lays.</w:t>
      </w:r>
    </w:p>
    <w:p w:rsidR="00000000" w:rsidRPr="005E7CB7" w:rsidP="008F20D7">
      <w:pPr>
        <w:pStyle w:val="BodyText"/>
      </w:pPr>
      <w:r w:rsidRPr="005E7CB7">
        <w:t>The unit of competency applies to marker-making for multiple garments and layers of fabric before lay-up and cutting, in situations involving complex patterns and a variety of fabrics and lays, using computer-aided or manual proces</w:t>
      </w:r>
      <w:r w:rsidRPr="005E7CB7">
        <w:t>ses. It may include two-way markers.</w:t>
      </w:r>
    </w:p>
    <w:p w:rsidR="00000000" w:rsidRPr="005E7CB7" w:rsidP="008F20D7">
      <w:pPr>
        <w:pStyle w:val="BodyText"/>
      </w:pPr>
      <w:r w:rsidRPr="005E7CB7">
        <w:t>It may include directional fabrics and a number of pattern pieces with a variety of shapes, such as shirts, blouses, trousers, jackets, dresses and skirts.</w:t>
      </w:r>
    </w:p>
    <w:p w:rsidR="00000000" w:rsidRPr="005E7CB7" w:rsidP="008F20D7">
      <w:pPr>
        <w:pStyle w:val="BodyText"/>
      </w:pPr>
      <w:r w:rsidRPr="005E7CB7">
        <w:t>Work involves discretion, initiative and judgement within def</w:t>
      </w:r>
      <w:r w:rsidRPr="005E7CB7">
        <w:t>ined procedures. Manual or computer-aided techniques may be used.</w:t>
      </w:r>
    </w:p>
    <w:p w:rsidR="00000000" w:rsidRPr="005E7CB7" w:rsidP="008F20D7">
      <w:pPr>
        <w:pStyle w:val="BodyText"/>
      </w:pPr>
      <w:r w:rsidRPr="005E7CB7">
        <w:t>Work may be conducted in small to large scale enterprises and may involve individual and team activities.</w:t>
      </w:r>
    </w:p>
    <w:p w:rsidR="00000000" w:rsidRPr="005E7CB7" w:rsidP="008F20D7">
      <w:pPr>
        <w:pStyle w:val="BodyText"/>
      </w:pPr>
      <w:r w:rsidRPr="005E7CB7">
        <w:t xml:space="preserve">No licensing, legislative or certification requirements apply to this unit at the </w:t>
      </w:r>
      <w:r w:rsidRPr="005E7CB7">
        <w:t>time of publication.</w:t>
      </w:r>
    </w:p>
    <w:p w:rsidR="00000000" w:rsidRPr="005E7CB7" w:rsidP="005E7CB7">
      <w:pPr>
        <w:pStyle w:val="Heading1"/>
      </w:pPr>
      <w:bookmarkStart w:id="3" w:name="O_932624"/>
      <w:bookmarkEnd w:id="3"/>
      <w:r w:rsidRPr="005E7CB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MSTCL2007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t>Lay up, mark and cut uncomplicated fabrics and lays</w:t>
            </w:r>
          </w:p>
        </w:tc>
      </w:tr>
    </w:tbl>
    <w:p w:rsidR="00000000" w:rsidRPr="005E7CB7" w:rsidP="005E7CB7">
      <w:pPr>
        <w:pStyle w:val="BodyText"/>
      </w:pPr>
    </w:p>
    <w:p w:rsidR="00000000" w:rsidRPr="005E7CB7" w:rsidP="005E7CB7">
      <w:pPr>
        <w:pStyle w:val="AllowPageBreak"/>
      </w:pPr>
    </w:p>
    <w:p w:rsidR="00000000" w:rsidRPr="005E7CB7" w:rsidP="005E7CB7">
      <w:pPr>
        <w:pStyle w:val="Heading1"/>
      </w:pPr>
      <w:bookmarkStart w:id="4" w:name="O_932623"/>
      <w:bookmarkEnd w:id="4"/>
      <w:r w:rsidRPr="005E7CB7">
        <w:t>Competency Field</w:t>
      </w:r>
    </w:p>
    <w:p w:rsidR="00000000" w:rsidRPr="005E7CB7" w:rsidP="008F20D7">
      <w:pPr>
        <w:pStyle w:val="BodyText"/>
      </w:pPr>
      <w:r w:rsidRPr="005E7CB7">
        <w:t>Clothing production</w:t>
      </w:r>
    </w:p>
    <w:p w:rsidR="00000000" w:rsidRPr="005E7CB7" w:rsidP="005E7CB7">
      <w:pPr>
        <w:pStyle w:val="Heading1"/>
      </w:pPr>
      <w:bookmarkStart w:id="5" w:name="O_932622"/>
      <w:bookmarkEnd w:id="5"/>
      <w:r w:rsidRPr="005E7CB7">
        <w:t>Unit Sector</w:t>
      </w:r>
    </w:p>
    <w:p w:rsidR="00000000" w:rsidRPr="005E7CB7" w:rsidP="008F20D7">
      <w:pPr>
        <w:pStyle w:val="BodyText"/>
      </w:pPr>
      <w:r w:rsidRPr="005E7CB7">
        <w:t>Not applicable</w:t>
      </w:r>
    </w:p>
    <w:p w:rsidR="00000000" w:rsidRPr="005E7CB7" w:rsidP="005E7CB7">
      <w:pPr>
        <w:pStyle w:val="Heading1"/>
      </w:pPr>
      <w:bookmarkStart w:id="6" w:name="O_932621"/>
      <w:bookmarkEnd w:id="6"/>
      <w:r w:rsidRPr="005E7CB7">
        <w:t>Elements a</w:t>
      </w:r>
      <w:r w:rsidRPr="005E7CB7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Performance criteria describe the performance needed to demonstrate achievement of the element.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Follow standard operating procedures (SOPs)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Comply with work health and safety (WHS) requirements at all times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Use appropriate personal protective equipment (PPE) in accordance with SOPs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Identify job requirements from specifications, drawings, job sheets or work instructions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 xml:space="preserve">Prepare to make marker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Set up and prepare work area and equipment according to workplace procedures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Identify marker requirements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Collect required pattern pieces and check manually or by computer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Draft lay marker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Manipulate pattern pieces and position for most efficient use of fabrics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Check pattern grain indication against grain of material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Draw up lay marker according to pattern requirements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Prepare laying-up instructions according to requirements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Position marker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Check marker against order requirements and copy marker either manually or by computer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Place marker on lay</w:t>
            </w:r>
          </w:p>
        </w:tc>
      </w:tr>
      <w:tr w:rsidTr="005E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BodyText"/>
            </w:pPr>
            <w:r w:rsidRPr="005E7CB7">
              <w:t xml:space="preserve">Check marker and lay alignment and take appropriate </w:t>
            </w:r>
            <w:r w:rsidRPr="005E7CB7">
              <w:t>action according to job specification</w:t>
            </w:r>
          </w:p>
        </w:tc>
      </w:tr>
    </w:tbl>
    <w:p w:rsidR="00000000" w:rsidRPr="005E7CB7" w:rsidP="005E7CB7">
      <w:pPr>
        <w:pStyle w:val="BodyText"/>
      </w:pPr>
    </w:p>
    <w:p w:rsidR="00000000" w:rsidRPr="005E7CB7" w:rsidP="005E7CB7">
      <w:pPr>
        <w:pStyle w:val="AllowPageBreak"/>
      </w:pPr>
    </w:p>
    <w:p w:rsidR="00000000" w:rsidRPr="005E7CB7" w:rsidP="005E7CB7">
      <w:pPr>
        <w:pStyle w:val="Heading1"/>
      </w:pPr>
      <w:bookmarkStart w:id="7" w:name="O_932620"/>
      <w:bookmarkEnd w:id="7"/>
      <w:r w:rsidRPr="005E7CB7">
        <w:t>Foundation Skills</w:t>
      </w:r>
    </w:p>
    <w:p w:rsidR="00000000" w:rsidRPr="005E7CB7" w:rsidP="008F20D7">
      <w:pPr>
        <w:pStyle w:val="BodyText"/>
      </w:pPr>
      <w:r w:rsidRPr="005E7CB7">
        <w:t>This section describes those required skills (language, literacy and numeracy) that are essential to performance.</w:t>
      </w:r>
    </w:p>
    <w:p w:rsidR="00000000" w:rsidRPr="005E7CB7" w:rsidP="008F20D7">
      <w:pPr>
        <w:pStyle w:val="BodyText"/>
      </w:pPr>
      <w:r w:rsidRPr="005E7CB7">
        <w:t>Foundation skills essential to performance are explicit in the performance criteria of this unit of competency.</w:t>
      </w:r>
    </w:p>
    <w:p w:rsidR="00000000" w:rsidRPr="005E7CB7" w:rsidP="005E7CB7">
      <w:pPr>
        <w:pStyle w:val="Heading1"/>
      </w:pPr>
      <w:bookmarkStart w:id="8" w:name="O_932619"/>
      <w:bookmarkEnd w:id="8"/>
      <w:r w:rsidRPr="005E7CB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t>This field allows for different work environments and conditions that may affect performance. Essential ope</w:t>
            </w:r>
            <w:r w:rsidRPr="005E7CB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>requirements pr</w:t>
            </w:r>
            <w:r w:rsidRPr="005E7CB7">
              <w:t>escribed by legislation, awards, agreements and conditions of employment</w:t>
            </w:r>
          </w:p>
          <w:p w:rsidR="00000000" w:rsidRPr="005E7CB7" w:rsidP="005E7CB7">
            <w:pPr>
              <w:pStyle w:val="ListBullet"/>
            </w:pPr>
            <w:r w:rsidRPr="005E7CB7">
              <w:t>SOPs</w:t>
            </w:r>
          </w:p>
          <w:p w:rsidR="00000000" w:rsidRPr="005E7CB7" w:rsidP="005E7CB7">
            <w:pPr>
              <w:pStyle w:val="ListBullet"/>
            </w:pPr>
            <w:r w:rsidRPr="005E7CB7">
              <w:t>work instructions</w:t>
            </w:r>
          </w:p>
          <w:p w:rsidR="00000000" w:rsidRPr="005E7CB7" w:rsidP="005E7CB7">
            <w:pPr>
              <w:pStyle w:val="ListBullet"/>
            </w:pPr>
            <w:r w:rsidRPr="005E7CB7">
              <w:t>oral, written and visual communication</w:t>
            </w:r>
          </w:p>
          <w:p w:rsidR="00000000" w:rsidRPr="005E7CB7" w:rsidP="005E7CB7">
            <w:pPr>
              <w:pStyle w:val="ListBullet"/>
            </w:pPr>
            <w:r w:rsidRPr="005E7CB7">
              <w:t>quality practices, including responsibility for maintenance of own work quality and contribution to quality improvement of team or section output</w:t>
            </w:r>
          </w:p>
          <w:p w:rsidR="00000000" w:rsidRPr="005E7CB7" w:rsidP="005E7CB7">
            <w:pPr>
              <w:pStyle w:val="ListBullet"/>
            </w:pPr>
            <w:r w:rsidRPr="005E7CB7">
              <w:t>housekeeping</w:t>
            </w:r>
          </w:p>
          <w:p w:rsidR="00000000" w:rsidRPr="005E7CB7" w:rsidP="005E7CB7">
            <w:pPr>
              <w:pStyle w:val="ListBullet"/>
            </w:pPr>
            <w:r w:rsidRPr="005E7CB7">
              <w:t>tasks related to environmental protection, waste disposal, pollution control and recycling</w:t>
            </w:r>
          </w:p>
          <w:p w:rsidR="00000000" w:rsidRPr="005E7CB7" w:rsidP="005E7CB7">
            <w:pPr>
              <w:pStyle w:val="ListBullet"/>
            </w:pPr>
            <w:r w:rsidRPr="005E7CB7">
              <w:t>WHS pr</w:t>
            </w:r>
            <w:r w:rsidRPr="005E7CB7">
              <w:t>actices</w:t>
            </w:r>
          </w:p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>the relevant industry or Australian Standards that are current at the time this unit is being undertaken</w:t>
            </w:r>
          </w:p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Work area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>computer workstation</w:t>
            </w:r>
          </w:p>
          <w:p w:rsidR="00000000" w:rsidRPr="005E7CB7" w:rsidP="005E7CB7">
            <w:pPr>
              <w:pStyle w:val="ListBullet"/>
            </w:pPr>
            <w:r w:rsidRPr="005E7CB7">
              <w:t>air flow and flotation tables</w:t>
            </w:r>
          </w:p>
          <w:p w:rsidR="00000000" w:rsidRPr="005E7CB7" w:rsidP="005E7CB7">
            <w:pPr>
              <w:pStyle w:val="ListBullet"/>
            </w:pPr>
            <w:r w:rsidRPr="005E7CB7">
              <w:t>cutting table</w:t>
            </w:r>
          </w:p>
          <w:p w:rsidR="00000000" w:rsidRPr="005E7CB7" w:rsidP="005E7CB7">
            <w:pPr>
              <w:pStyle w:val="ListBullet"/>
            </w:pPr>
            <w:r w:rsidRPr="005E7CB7">
              <w:t>seating</w:t>
            </w:r>
          </w:p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>computers and required software</w:t>
            </w:r>
          </w:p>
          <w:p w:rsidR="00000000" w:rsidRPr="005E7CB7" w:rsidP="005E7CB7">
            <w:pPr>
              <w:pStyle w:val="ListBullet"/>
            </w:pPr>
            <w:r w:rsidRPr="005E7CB7">
              <w:t>patterns</w:t>
            </w:r>
          </w:p>
          <w:p w:rsidR="00000000" w:rsidRPr="005E7CB7" w:rsidP="005E7CB7">
            <w:pPr>
              <w:pStyle w:val="ListBullet"/>
            </w:pPr>
            <w:r w:rsidRPr="005E7CB7">
              <w:t>marker card or paper</w:t>
            </w:r>
          </w:p>
          <w:p w:rsidR="00000000" w:rsidRPr="005E7CB7" w:rsidP="005E7CB7">
            <w:pPr>
              <w:pStyle w:val="ListBullet"/>
            </w:pPr>
            <w:r w:rsidRPr="005E7CB7">
              <w:t>fabric</w:t>
            </w:r>
          </w:p>
          <w:p w:rsidR="00000000" w:rsidRPr="005E7CB7" w:rsidP="005E7CB7">
            <w:pPr>
              <w:pStyle w:val="ListBullet"/>
            </w:pPr>
            <w:r w:rsidRPr="005E7CB7">
              <w:t>marker card or paper</w:t>
            </w:r>
          </w:p>
          <w:p w:rsidR="00000000" w:rsidRPr="005E7CB7" w:rsidP="005E7CB7">
            <w:pPr>
              <w:pStyle w:val="ListBullet"/>
            </w:pPr>
            <w:r w:rsidRPr="005E7CB7">
              <w:t>weights</w:t>
            </w:r>
          </w:p>
          <w:p w:rsidR="00000000" w:rsidRPr="005E7CB7" w:rsidP="005E7CB7">
            <w:pPr>
              <w:pStyle w:val="ListBullet"/>
            </w:pPr>
            <w:r w:rsidRPr="005E7CB7">
              <w:t>clamps</w:t>
            </w:r>
          </w:p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Marker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>fabric type</w:t>
            </w:r>
          </w:p>
          <w:p w:rsidR="00000000" w:rsidRPr="005E7CB7" w:rsidP="005E7CB7">
            <w:pPr>
              <w:pStyle w:val="ListBullet"/>
            </w:pPr>
            <w:r w:rsidRPr="005E7CB7">
              <w:t>fabric width</w:t>
            </w:r>
          </w:p>
          <w:p w:rsidR="00000000" w:rsidRPr="005E7CB7" w:rsidP="005E7CB7">
            <w:pPr>
              <w:pStyle w:val="ListBullet"/>
            </w:pPr>
            <w:r w:rsidRPr="005E7CB7">
              <w:t>product quantity</w:t>
            </w:r>
          </w:p>
          <w:p w:rsidR="00000000" w:rsidRPr="005E7CB7" w:rsidP="005E7CB7">
            <w:pPr>
              <w:pStyle w:val="ListBullet"/>
            </w:pPr>
            <w:r w:rsidRPr="005E7CB7">
              <w:t>garment sizes</w:t>
            </w:r>
          </w:p>
          <w:p w:rsidR="00000000" w:rsidRPr="005E7CB7" w:rsidP="005E7CB7">
            <w:pPr>
              <w:pStyle w:val="ListBullet"/>
            </w:pPr>
            <w:r w:rsidRPr="005E7CB7">
              <w:t>wastage allowances</w:t>
            </w:r>
          </w:p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Manipulate and position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 xml:space="preserve">manually onto paper </w:t>
            </w:r>
          </w:p>
          <w:p w:rsidR="00000000" w:rsidRPr="005E7CB7" w:rsidP="005E7CB7">
            <w:pPr>
              <w:pStyle w:val="ListBullet"/>
            </w:pPr>
            <w:r w:rsidRPr="005E7CB7">
              <w:t>manually directly onto the fabric</w:t>
            </w:r>
          </w:p>
          <w:p w:rsidR="00000000" w:rsidRPr="005E7CB7" w:rsidP="005E7CB7">
            <w:pPr>
              <w:pStyle w:val="ListBullet"/>
            </w:pPr>
            <w:r w:rsidRPr="005E7CB7">
              <w:t>using appropriate computer software</w:t>
            </w:r>
          </w:p>
          <w:p w:rsidR="00000000" w:rsidP="005E7CB7">
            <w:pPr>
              <w:pStyle w:val="BodyText"/>
              <w:rPr>
                <w:lang w:val="en-NZ"/>
              </w:rPr>
            </w:pPr>
          </w:p>
        </w:tc>
      </w:tr>
      <w:tr w:rsidTr="008F20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CB7">
            <w:pPr>
              <w:pStyle w:val="BodyText"/>
              <w:rPr>
                <w:lang w:val="en-NZ"/>
              </w:rPr>
            </w:pPr>
            <w:r w:rsidRPr="005E7CB7">
              <w:rPr>
                <w:rStyle w:val="SpecialBold"/>
              </w:rPr>
              <w:t>Fabric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CB7" w:rsidP="005E7CB7">
            <w:pPr>
              <w:pStyle w:val="ListBullet"/>
            </w:pPr>
            <w:r w:rsidRPr="005E7CB7">
              <w:t>wovens, such as:</w:t>
            </w:r>
          </w:p>
          <w:p w:rsidR="00000000" w:rsidRPr="005E7CB7" w:rsidP="005E7CB7">
            <w:pPr>
              <w:pStyle w:val="ListBullet2"/>
            </w:pPr>
            <w:r w:rsidRPr="005E7CB7">
              <w:t>denim</w:t>
            </w:r>
          </w:p>
          <w:p w:rsidR="00000000" w:rsidRPr="005E7CB7" w:rsidP="005E7CB7">
            <w:pPr>
              <w:pStyle w:val="ListBullet2"/>
            </w:pPr>
            <w:r w:rsidRPr="005E7CB7">
              <w:t>wool suitings</w:t>
            </w:r>
          </w:p>
          <w:p w:rsidR="00000000" w:rsidRPr="005E7CB7" w:rsidP="005E7CB7">
            <w:pPr>
              <w:pStyle w:val="ListBullet2"/>
            </w:pPr>
            <w:r w:rsidRPr="005E7CB7">
              <w:t>corduroy</w:t>
            </w:r>
          </w:p>
          <w:p w:rsidR="00000000" w:rsidRPr="005E7CB7" w:rsidP="005E7CB7">
            <w:pPr>
              <w:pStyle w:val="ListBullet2"/>
            </w:pPr>
            <w:r w:rsidRPr="005E7CB7">
              <w:t>satins</w:t>
            </w:r>
          </w:p>
          <w:p w:rsidR="00000000" w:rsidRPr="005E7CB7" w:rsidP="005E7CB7">
            <w:pPr>
              <w:pStyle w:val="ListBullet2"/>
            </w:pPr>
            <w:r w:rsidRPr="005E7CB7">
              <w:t>chiffon</w:t>
            </w:r>
          </w:p>
          <w:p w:rsidR="00000000" w:rsidRPr="005E7CB7" w:rsidP="005E7CB7">
            <w:pPr>
              <w:pStyle w:val="ListBullet2"/>
            </w:pPr>
            <w:r w:rsidRPr="005E7CB7">
              <w:t>rayons</w:t>
            </w:r>
          </w:p>
          <w:p w:rsidR="00000000" w:rsidRPr="005E7CB7" w:rsidP="005E7CB7">
            <w:pPr>
              <w:pStyle w:val="ListBullet"/>
            </w:pPr>
            <w:r w:rsidRPr="005E7CB7">
              <w:t>knits such, as:</w:t>
            </w:r>
          </w:p>
          <w:p w:rsidR="00000000" w:rsidRPr="005E7CB7" w:rsidP="005E7CB7">
            <w:pPr>
              <w:pStyle w:val="ListBullet2"/>
            </w:pPr>
            <w:r w:rsidRPr="005E7CB7">
              <w:t>polar fleece</w:t>
            </w:r>
          </w:p>
          <w:p w:rsidR="00000000" w:rsidRPr="005E7CB7" w:rsidP="005E7CB7">
            <w:pPr>
              <w:pStyle w:val="ListBullet2"/>
            </w:pPr>
            <w:r w:rsidRPr="005E7CB7">
              <w:t>double knits</w:t>
            </w:r>
          </w:p>
          <w:p w:rsidR="00000000" w:rsidRPr="005E7CB7" w:rsidP="005E7CB7">
            <w:pPr>
              <w:pStyle w:val="ListBullet2"/>
            </w:pPr>
            <w:r w:rsidRPr="005E7CB7">
              <w:t>single knits</w:t>
            </w:r>
          </w:p>
          <w:p w:rsidR="00000000" w:rsidRPr="005E7CB7" w:rsidP="005E7CB7">
            <w:pPr>
              <w:pStyle w:val="ListBullet2"/>
            </w:pPr>
            <w:r w:rsidRPr="005E7CB7">
              <w:t>tricot</w:t>
            </w:r>
          </w:p>
          <w:p w:rsidR="00000000" w:rsidRPr="005E7CB7" w:rsidP="005E7CB7">
            <w:pPr>
              <w:pStyle w:val="ListBullet2"/>
            </w:pPr>
            <w:r w:rsidRPr="005E7CB7">
              <w:t>directional and checked patterned fabrics</w:t>
            </w:r>
          </w:p>
        </w:tc>
      </w:tr>
    </w:tbl>
    <w:p w:rsidR="00000000" w:rsidRPr="005E7CB7" w:rsidP="005E7CB7">
      <w:pPr>
        <w:pStyle w:val="BodyText"/>
      </w:pPr>
    </w:p>
    <w:p w:rsidR="00000000" w:rsidRPr="005E7CB7" w:rsidP="005E7CB7">
      <w:pPr>
        <w:pStyle w:val="AllowPageBreak"/>
      </w:pPr>
    </w:p>
    <w:p w:rsidR="00000000" w:rsidRPr="005E7CB7" w:rsidP="005E7CB7">
      <w:pPr>
        <w:pStyle w:val="Heading1"/>
      </w:pPr>
      <w:bookmarkStart w:id="9" w:name="O_932618"/>
      <w:bookmarkEnd w:id="9"/>
      <w:r w:rsidRPr="005E7CB7">
        <w:t>Unit Mapping Information</w:t>
      </w:r>
    </w:p>
    <w:p w:rsidR="00000000" w:rsidRPr="005E7CB7" w:rsidP="008F20D7">
      <w:pPr>
        <w:pStyle w:val="BodyText"/>
      </w:pPr>
      <w:r w:rsidRPr="005E7CB7">
        <w:t>Release 1. Supersedes and is equivalent to LMTCL3012B Make marker for complicated fabrics and lays</w:t>
      </w:r>
    </w:p>
    <w:p w:rsidR="00000000" w:rsidRPr="005E7CB7" w:rsidP="005E7CB7">
      <w:pPr>
        <w:pStyle w:val="Heading1"/>
      </w:pPr>
      <w:bookmarkStart w:id="10" w:name="O_932611"/>
      <w:bookmarkEnd w:id="10"/>
      <w:r w:rsidRPr="005E7CB7">
        <w:t>Links</w:t>
      </w:r>
    </w:p>
    <w:p w:rsidR="00000000" w:rsidRPr="005E7CB7" w:rsidP="008F20D7">
      <w:pPr>
        <w:pStyle w:val="BodyText"/>
      </w:pPr>
      <w:r w:rsidRPr="005E7C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77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E7CB7" w:rsidP="008F20D7">
      <w:pPr>
        <w:pStyle w:val="BodyText"/>
        <w:sectPr w:rsidSect="005E7C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CB7" w:rsidP="005E7CB7">
      <w:pPr>
        <w:pStyle w:val="SuperHeading"/>
      </w:pPr>
      <w:r w:rsidRPr="005E7CB7">
        <w:t>Assessment Requirements for MSTCL3012 Make marker for complicated fabrics and lays</w:t>
      </w:r>
    </w:p>
    <w:p w:rsidR="00000000" w:rsidRPr="005E7CB7" w:rsidP="005E7CB7">
      <w:pPr>
        <w:pStyle w:val="Heading1"/>
      </w:pPr>
      <w:bookmarkStart w:id="11" w:name="O_932613"/>
      <w:bookmarkEnd w:id="11"/>
      <w:r w:rsidRPr="005E7CB7">
        <w:t>Modification History</w:t>
      </w:r>
    </w:p>
    <w:p w:rsidR="00000000" w:rsidRPr="005E7CB7" w:rsidP="008F20D7">
      <w:pPr>
        <w:pStyle w:val="BodyText"/>
      </w:pPr>
      <w:r w:rsidRPr="005E7CB7">
        <w:t>Release 1. Supersedes and is equivalent to LMTCL3012B Make marker for complicated fabrics and lays</w:t>
      </w:r>
    </w:p>
    <w:p w:rsidR="00000000" w:rsidRPr="005E7CB7" w:rsidP="005E7CB7">
      <w:pPr>
        <w:pStyle w:val="Heading1"/>
      </w:pPr>
      <w:bookmarkStart w:id="12" w:name="O_932616"/>
      <w:bookmarkEnd w:id="12"/>
      <w:r w:rsidRPr="005E7CB7">
        <w:t>Performance Evidence</w:t>
      </w:r>
    </w:p>
    <w:p w:rsidR="00000000" w:rsidRPr="005E7CB7" w:rsidP="008F20D7">
      <w:pPr>
        <w:pStyle w:val="BodyText"/>
      </w:pPr>
      <w:r w:rsidRPr="005E7CB7">
        <w:t>Evidence required to demonstrate competence in this unit must be relevant to and satisfy the requirements of the elemen</w:t>
      </w:r>
      <w:r w:rsidRPr="005E7CB7">
        <w:t>ts and performance criteria, and include:</w:t>
      </w:r>
    </w:p>
    <w:p w:rsidR="00000000" w:rsidRPr="005E7CB7" w:rsidP="005E7CB7">
      <w:pPr>
        <w:pStyle w:val="ListBullet"/>
      </w:pPr>
      <w:r w:rsidRPr="005E7CB7">
        <w:t xml:space="preserve">reading and following work instructions, standard operating procedures (SOPs), safe work practices </w:t>
      </w:r>
    </w:p>
    <w:p w:rsidR="00000000" w:rsidRPr="005E7CB7" w:rsidP="005E7CB7">
      <w:pPr>
        <w:pStyle w:val="ListBullet"/>
      </w:pPr>
      <w:r w:rsidRPr="005E7CB7">
        <w:t>applying relevant standards</w:t>
      </w:r>
    </w:p>
    <w:p w:rsidR="00000000" w:rsidRPr="005E7CB7" w:rsidP="005E7CB7">
      <w:pPr>
        <w:pStyle w:val="ListBullet"/>
      </w:pPr>
      <w:r w:rsidRPr="005E7CB7">
        <w:t>interpreting work or j</w:t>
      </w:r>
      <w:r w:rsidRPr="005E7CB7">
        <w:t>ob specifications and cutting order as it applies to marker-making</w:t>
      </w:r>
    </w:p>
    <w:p w:rsidR="00000000" w:rsidRPr="005E7CB7" w:rsidP="005E7CB7">
      <w:pPr>
        <w:pStyle w:val="ListBullet"/>
      </w:pPr>
      <w:r w:rsidRPr="005E7CB7">
        <w:t>setting up manual or computer drafting equipment before commencement of marker-making operations</w:t>
      </w:r>
    </w:p>
    <w:p w:rsidR="00000000" w:rsidRPr="005E7CB7" w:rsidP="005E7CB7">
      <w:pPr>
        <w:pStyle w:val="ListBullet"/>
      </w:pPr>
      <w:r w:rsidRPr="005E7CB7">
        <w:t>collecting required pattern pieces and checking manually or by computer</w:t>
      </w:r>
    </w:p>
    <w:p w:rsidR="00000000" w:rsidRPr="005E7CB7" w:rsidP="005E7CB7">
      <w:pPr>
        <w:pStyle w:val="ListBullet"/>
      </w:pPr>
      <w:r w:rsidRPr="005E7CB7">
        <w:t>manipulating pattern</w:t>
      </w:r>
      <w:r w:rsidRPr="005E7CB7">
        <w:t xml:space="preserve"> pieces using manual or computer techniques to make at least two (2) markers that make most efficient use of fabric involving complex patterns, a variety fabrics and lays</w:t>
      </w:r>
    </w:p>
    <w:p w:rsidR="00000000" w:rsidRPr="005E7CB7" w:rsidP="005E7CB7">
      <w:pPr>
        <w:pStyle w:val="ListBullet"/>
      </w:pPr>
      <w:r w:rsidRPr="005E7CB7">
        <w:t>checking marker against order requirements and copying marker either manually or by c</w:t>
      </w:r>
      <w:r w:rsidRPr="005E7CB7">
        <w:t>omputer</w:t>
      </w:r>
    </w:p>
    <w:p w:rsidR="00000000" w:rsidRPr="005E7CB7" w:rsidP="005E7CB7">
      <w:pPr>
        <w:pStyle w:val="ListBullet"/>
      </w:pPr>
      <w:r w:rsidRPr="005E7CB7">
        <w:t>placing marker on lay</w:t>
      </w:r>
    </w:p>
    <w:p w:rsidR="00000000" w:rsidRPr="005E7CB7" w:rsidP="005E7CB7">
      <w:pPr>
        <w:pStyle w:val="ListBullet"/>
      </w:pPr>
      <w:r w:rsidRPr="005E7CB7">
        <w:t>checking marker and lay alignment and taking appropriate action according to job specification.</w:t>
      </w:r>
    </w:p>
    <w:p w:rsidR="00000000" w:rsidRPr="005E7CB7" w:rsidP="005E7CB7">
      <w:pPr>
        <w:pStyle w:val="AllowPageBreak"/>
      </w:pPr>
    </w:p>
    <w:p w:rsidR="00000000" w:rsidRPr="005E7CB7" w:rsidP="005E7CB7">
      <w:pPr>
        <w:pStyle w:val="Heading1"/>
      </w:pPr>
      <w:bookmarkStart w:id="13" w:name="O_932615"/>
      <w:bookmarkEnd w:id="13"/>
      <w:r w:rsidRPr="005E7CB7">
        <w:t>Knowledge Evidence</w:t>
      </w:r>
    </w:p>
    <w:p w:rsidR="00000000" w:rsidRPr="005E7CB7" w:rsidP="008F20D7">
      <w:pPr>
        <w:pStyle w:val="BodyText"/>
      </w:pPr>
      <w:r w:rsidRPr="005E7CB7">
        <w:t>Evidence must be provided that demonstrates knowledge of:</w:t>
      </w:r>
    </w:p>
    <w:p w:rsidR="00000000" w:rsidRPr="005E7CB7" w:rsidP="005E7CB7">
      <w:pPr>
        <w:pStyle w:val="ListBullet"/>
      </w:pPr>
      <w:r w:rsidRPr="005E7CB7">
        <w:t xml:space="preserve">safe work practices and procedures </w:t>
      </w:r>
      <w:r w:rsidRPr="005E7CB7">
        <w:t>and use of personal protective equipment (PPE)</w:t>
      </w:r>
    </w:p>
    <w:p w:rsidR="00000000" w:rsidRPr="005E7CB7" w:rsidP="005E7CB7">
      <w:pPr>
        <w:pStyle w:val="ListBullet"/>
      </w:pPr>
      <w:r w:rsidRPr="005E7CB7">
        <w:t>relevant Australian Standards</w:t>
      </w:r>
    </w:p>
    <w:p w:rsidR="00000000" w:rsidRPr="005E7CB7" w:rsidP="005E7CB7">
      <w:pPr>
        <w:pStyle w:val="ListBullet"/>
      </w:pPr>
      <w:r w:rsidRPr="005E7CB7">
        <w:t>marker-making techniques</w:t>
      </w:r>
    </w:p>
    <w:p w:rsidR="00000000" w:rsidRPr="005E7CB7" w:rsidP="005E7CB7">
      <w:pPr>
        <w:pStyle w:val="ListBullet"/>
      </w:pPr>
      <w:r w:rsidRPr="005E7CB7">
        <w:t>garment components</w:t>
      </w:r>
    </w:p>
    <w:p w:rsidR="00000000" w:rsidRPr="005E7CB7" w:rsidP="005E7CB7">
      <w:pPr>
        <w:pStyle w:val="ListBullet"/>
      </w:pPr>
      <w:r w:rsidRPr="005E7CB7">
        <w:t>pattern features</w:t>
      </w:r>
    </w:p>
    <w:p w:rsidR="00000000" w:rsidRPr="005E7CB7" w:rsidP="005E7CB7">
      <w:pPr>
        <w:pStyle w:val="ListBullet"/>
      </w:pPr>
      <w:r w:rsidRPr="005E7CB7">
        <w:t xml:space="preserve">characteristics of fabrics and other materials used in garment assembly, such as woven fabrics (denim, wool suitings, </w:t>
      </w:r>
      <w:r w:rsidRPr="005E7CB7">
        <w:t>corduroy, satins, chiffon and rayons) and knits (polar fleece, double knits, single knits and tricot)</w:t>
      </w:r>
    </w:p>
    <w:p w:rsidR="00000000" w:rsidRPr="005E7CB7" w:rsidP="005E7CB7">
      <w:pPr>
        <w:pStyle w:val="ListBullet"/>
      </w:pPr>
      <w:r w:rsidRPr="005E7CB7">
        <w:t>impact on marker of directional fabrics</w:t>
      </w:r>
    </w:p>
    <w:p w:rsidR="00000000" w:rsidRPr="005E7CB7" w:rsidP="005E7CB7">
      <w:pPr>
        <w:pStyle w:val="ListBullet"/>
      </w:pPr>
      <w:r w:rsidRPr="005E7CB7">
        <w:t>computer operations for marker-making, copying and storage</w:t>
      </w:r>
    </w:p>
    <w:p w:rsidR="00000000" w:rsidRPr="005E7CB7" w:rsidP="005E7CB7">
      <w:pPr>
        <w:pStyle w:val="ListBullet"/>
      </w:pPr>
      <w:r w:rsidRPr="005E7CB7">
        <w:t>quality standards and practices</w:t>
      </w:r>
    </w:p>
    <w:p w:rsidR="00000000" w:rsidRPr="005E7CB7" w:rsidP="005E7CB7">
      <w:pPr>
        <w:pStyle w:val="ListBullet"/>
      </w:pPr>
      <w:r w:rsidRPr="005E7CB7">
        <w:t>workplace procedures</w:t>
      </w:r>
    </w:p>
    <w:p w:rsidR="00000000" w:rsidRPr="005E7CB7" w:rsidP="005E7CB7">
      <w:pPr>
        <w:pStyle w:val="ListBullet"/>
      </w:pPr>
      <w:r w:rsidRPr="005E7CB7">
        <w:t>recording and reporting practices.</w:t>
      </w:r>
    </w:p>
    <w:p w:rsidR="00000000" w:rsidRPr="005E7CB7" w:rsidP="005E7CB7">
      <w:pPr>
        <w:pStyle w:val="AllowPageBreak"/>
      </w:pPr>
    </w:p>
    <w:p w:rsidR="00000000" w:rsidRPr="005E7CB7" w:rsidP="005E7CB7">
      <w:pPr>
        <w:pStyle w:val="Heading1"/>
      </w:pPr>
      <w:bookmarkStart w:id="14" w:name="O_932614"/>
      <w:bookmarkEnd w:id="14"/>
      <w:r w:rsidRPr="005E7CB7">
        <w:t>Assessment Conditions</w:t>
      </w:r>
    </w:p>
    <w:p w:rsidR="00000000" w:rsidRPr="005E7CB7" w:rsidP="005E7CB7">
      <w:pPr>
        <w:pStyle w:val="ListBullet"/>
      </w:pPr>
      <w:r w:rsidRPr="005E7CB7">
        <w:t>Assessors must:</w:t>
      </w:r>
    </w:p>
    <w:p w:rsidR="00000000" w:rsidRPr="005E7CB7" w:rsidP="005E7CB7">
      <w:pPr>
        <w:pStyle w:val="ListBullet2"/>
      </w:pPr>
      <w:r w:rsidRPr="005E7CB7">
        <w:t>satisfy the assessor competency requirements that are in place at the time of the assessment, as set by the VET regulator</w:t>
      </w:r>
    </w:p>
    <w:p w:rsidR="00000000" w:rsidRPr="005E7CB7" w:rsidP="005E7CB7">
      <w:pPr>
        <w:pStyle w:val="ListBullet2"/>
      </w:pPr>
      <w:r w:rsidRPr="005E7CB7">
        <w:t>have vocational competency in making marke</w:t>
      </w:r>
      <w:r w:rsidRPr="005E7CB7">
        <w:t xml:space="preserve">r for complicated fabrics and lays, at least to the level </w:t>
      </w:r>
      <w:r w:rsidRPr="005E7CB7">
        <w:t>being assessed, with relevant industry knowledge and experience.</w:t>
      </w:r>
    </w:p>
    <w:p w:rsidR="00000000" w:rsidRPr="005E7CB7" w:rsidP="005E7CB7">
      <w:pPr>
        <w:pStyle w:val="ListBullet"/>
      </w:pPr>
      <w:r w:rsidRPr="005E7CB7">
        <w:t>Assessment should occur in operational workplace situations. Where this is not possible, or where personal safety or environmental d</w:t>
      </w:r>
      <w:r w:rsidRPr="005E7CB7">
        <w:t>amage are limiting factors, assessment must occur in a sufficiently rigorous simulated environment reflecting realistic operational workplace conditions. This must cover all aspects of workplace performance, including environment, task skills, task managem</w:t>
      </w:r>
      <w:r w:rsidRPr="005E7CB7">
        <w:t xml:space="preserve">ent skills, contingency management skills and job role environment skills. </w:t>
      </w:r>
    </w:p>
    <w:p w:rsidR="00000000" w:rsidRPr="005E7CB7" w:rsidP="005E7CB7">
      <w:pPr>
        <w:pStyle w:val="ListBullet"/>
      </w:pPr>
      <w:r w:rsidRPr="005E7CB7">
        <w:t>Assessment processes and techniques must be appropriate to the language, literacy and numeracy requirements of the work being performed and the needs of the candidate.</w:t>
      </w:r>
    </w:p>
    <w:p w:rsidR="00000000" w:rsidRPr="005E7CB7" w:rsidP="005E7CB7">
      <w:pPr>
        <w:pStyle w:val="ListBullet"/>
      </w:pPr>
      <w:r w:rsidRPr="005E7CB7">
        <w:t>Conditions f</w:t>
      </w:r>
      <w:r w:rsidRPr="005E7CB7">
        <w:t>or assessment must include access to all tools, equipment, materials and documentation required, including relevant workplace procedures, product and manufacturing specifications associated with this unit.</w:t>
      </w:r>
    </w:p>
    <w:p w:rsidR="00000000" w:rsidRPr="005E7CB7" w:rsidP="005E7CB7">
      <w:pPr>
        <w:pStyle w:val="AllowPageBreak"/>
      </w:pPr>
    </w:p>
    <w:p w:rsidR="00000000" w:rsidRPr="005E7CB7" w:rsidP="005E7CB7">
      <w:pPr>
        <w:pStyle w:val="Heading1"/>
      </w:pPr>
      <w:bookmarkStart w:id="15" w:name="O_932612"/>
      <w:bookmarkEnd w:id="15"/>
      <w:r w:rsidRPr="005E7CB7">
        <w:t>Links</w:t>
      </w:r>
    </w:p>
    <w:p w:rsidR="00000000" w:rsidRPr="005E7CB7" w:rsidP="008F20D7">
      <w:pPr>
        <w:pStyle w:val="BodyText"/>
      </w:pPr>
      <w:r w:rsidRPr="005E7CB7">
        <w:t>Companion Volume implementa</w:t>
      </w:r>
      <w:r w:rsidRPr="005E7CB7">
        <w:t xml:space="preserve">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77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E7CB7" w:rsidP="005E7CB7"/>
    <w:sectPr w:rsidSect="005E7C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 w:rsidRPr="008F20D7" w:rsidP="008F2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D7" w:rsidP="005E7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20D7" w:rsidP="005E7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20D7" w:rsidP="005E7C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 w:rsidP="005E7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20D7">
      <w:t>Approved</w:t>
    </w:r>
    <w:r w:rsidR="008F20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20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20D7">
      <w:rPr>
        <w:noProof/>
      </w:rPr>
      <w:t>5</w:t>
    </w:r>
    <w:r>
      <w:rPr>
        <w:noProof/>
      </w:rPr>
      <w:fldChar w:fldCharType="end"/>
    </w:r>
  </w:p>
  <w:p w:rsidR="005E7CB7" w:rsidP="005E7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20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20D7">
      <w:t>Skills Insight</w:t>
    </w:r>
    <w:r w:rsidR="008F20D7">
      <w:fldChar w:fldCharType="end"/>
    </w:r>
  </w:p>
  <w:p w:rsidR="005E7CB7" w:rsidP="005E7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CB7" w:rsidRPr="008F20D7" w:rsidP="008F2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D7" w:rsidRPr="002D2AF8" w:rsidP="005E7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MSTCL3012 Make marker for 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20D7" w:rsidP="005E7C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CB7" w:rsidRPr="002D2AF8" w:rsidP="005E7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20D7">
      <w:t>MSTCL3012 Make marker for complicated fabrics and lays</w:t>
    </w:r>
    <w:r w:rsidR="008F20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20D7">
      <w:rPr>
        <w:noProof/>
      </w:rPr>
      <w:t>2 March 2025</w:t>
    </w:r>
    <w:r>
      <w:fldChar w:fldCharType="end"/>
    </w:r>
  </w:p>
  <w:p w:rsidR="005E7CB7" w:rsidP="005E7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146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B4A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4B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CB7"/>
  </w:style>
  <w:style w:type="character" w:customStyle="1" w:styleId="Heading1Char">
    <w:name w:val="Heading 1 Char"/>
    <w:basedOn w:val="DefaultParagraphFont"/>
    <w:link w:val="Heading1"/>
    <w:rsid w:val="005E7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C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CB7"/>
    <w:rPr>
      <w:b/>
      <w:spacing w:val="0"/>
    </w:rPr>
  </w:style>
  <w:style w:type="paragraph" w:styleId="ListBullet2">
    <w:name w:val="List Bullet 2"/>
    <w:basedOn w:val="List2"/>
    <w:rsid w:val="005E7C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C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CB7"/>
    <w:rPr>
      <w:i/>
    </w:rPr>
  </w:style>
  <w:style w:type="paragraph" w:styleId="Caption">
    <w:name w:val="caption"/>
    <w:basedOn w:val="BodyText"/>
    <w:next w:val="Normal"/>
    <w:qFormat/>
    <w:rsid w:val="005E7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CB7"/>
  </w:style>
  <w:style w:type="paragraph" w:styleId="TableofFigures">
    <w:name w:val="table of figures"/>
    <w:basedOn w:val="Normal"/>
    <w:next w:val="Normal"/>
    <w:semiHidden/>
    <w:rsid w:val="005E7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C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CB7"/>
    <w:rPr>
      <w:rFonts w:ascii="Wingdings" w:hAnsi="Wingdings"/>
    </w:rPr>
  </w:style>
  <w:style w:type="paragraph" w:customStyle="1" w:styleId="TableHeading">
    <w:name w:val="Table Heading"/>
    <w:basedOn w:val="HeadingBase"/>
    <w:rsid w:val="005E7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CB7"/>
    <w:rPr>
      <w:color w:val="0033CC"/>
      <w:u w:val="none"/>
    </w:rPr>
  </w:style>
  <w:style w:type="paragraph" w:customStyle="1" w:styleId="BodyTextRight">
    <w:name w:val="Body Text Right"/>
    <w:basedOn w:val="BodyText"/>
    <w:rsid w:val="005E7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C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CB7"/>
    <w:rPr>
      <w:sz w:val="32"/>
    </w:rPr>
  </w:style>
  <w:style w:type="paragraph" w:customStyle="1" w:styleId="HeadingProcedure">
    <w:name w:val="Heading Procedure"/>
    <w:basedOn w:val="HeadingBase"/>
    <w:next w:val="Normal"/>
    <w:rsid w:val="005E7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CB7"/>
    <w:pPr>
      <w:spacing w:before="60" w:after="60"/>
    </w:pPr>
  </w:style>
  <w:style w:type="paragraph" w:styleId="ListContinue">
    <w:name w:val="List Continue"/>
    <w:basedOn w:val="List"/>
    <w:rsid w:val="005E7CB7"/>
    <w:pPr>
      <w:ind w:firstLine="0"/>
    </w:pPr>
  </w:style>
  <w:style w:type="paragraph" w:customStyle="1" w:styleId="ListNote">
    <w:name w:val="List Note"/>
    <w:basedOn w:val="List"/>
    <w:rsid w:val="005E7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CB7"/>
    <w:rPr>
      <w:rFonts w:ascii="Courier New" w:hAnsi="Courier New"/>
    </w:rPr>
  </w:style>
  <w:style w:type="paragraph" w:customStyle="1" w:styleId="NoteBullet">
    <w:name w:val="Note Bullet"/>
    <w:basedOn w:val="Note"/>
    <w:rsid w:val="005E7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CB7"/>
    <w:rPr>
      <w:b/>
      <w:smallCaps/>
    </w:rPr>
  </w:style>
  <w:style w:type="paragraph" w:customStyle="1" w:styleId="TableListNumber">
    <w:name w:val="Table List Number"/>
    <w:basedOn w:val="ListNumber"/>
    <w:rsid w:val="005E7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CB7"/>
    <w:pPr>
      <w:numPr>
        <w:numId w:val="9"/>
      </w:numPr>
    </w:pPr>
  </w:style>
  <w:style w:type="paragraph" w:customStyle="1" w:styleId="ListAlpha2">
    <w:name w:val="List Alpha 2"/>
    <w:basedOn w:val="List2"/>
    <w:rsid w:val="005E7CB7"/>
    <w:pPr>
      <w:numPr>
        <w:numId w:val="8"/>
      </w:numPr>
    </w:pPr>
  </w:style>
  <w:style w:type="paragraph" w:styleId="List2">
    <w:name w:val="List 2"/>
    <w:basedOn w:val="BodyText"/>
    <w:rsid w:val="005E7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C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CB7"/>
    <w:pPr>
      <w:numPr>
        <w:numId w:val="4"/>
      </w:numPr>
    </w:pPr>
  </w:style>
  <w:style w:type="paragraph" w:styleId="ListContinue2">
    <w:name w:val="List Continue 2"/>
    <w:basedOn w:val="List2"/>
    <w:rsid w:val="005E7CB7"/>
    <w:pPr>
      <w:ind w:firstLine="0"/>
    </w:pPr>
  </w:style>
  <w:style w:type="paragraph" w:styleId="ListContinue3">
    <w:name w:val="List Continue 3"/>
    <w:basedOn w:val="List3"/>
    <w:rsid w:val="005E7CB7"/>
    <w:pPr>
      <w:ind w:left="1021" w:firstLine="0"/>
    </w:pPr>
  </w:style>
  <w:style w:type="paragraph" w:styleId="ListContinue4">
    <w:name w:val="List Continue 4"/>
    <w:basedOn w:val="List4"/>
    <w:rsid w:val="005E7CB7"/>
    <w:pPr>
      <w:ind w:firstLine="0"/>
    </w:pPr>
  </w:style>
  <w:style w:type="paragraph" w:styleId="ListContinue5">
    <w:name w:val="List Continue 5"/>
    <w:basedOn w:val="List5"/>
    <w:rsid w:val="005E7CB7"/>
    <w:pPr>
      <w:ind w:firstLine="0"/>
    </w:pPr>
  </w:style>
  <w:style w:type="paragraph" w:styleId="ListNumber3">
    <w:name w:val="List Number 3"/>
    <w:basedOn w:val="List3"/>
    <w:rsid w:val="005E7CB7"/>
    <w:pPr>
      <w:numPr>
        <w:numId w:val="5"/>
      </w:numPr>
    </w:pPr>
  </w:style>
  <w:style w:type="paragraph" w:styleId="ListNumber4">
    <w:name w:val="List Number 4"/>
    <w:basedOn w:val="List4"/>
    <w:rsid w:val="005E7CB7"/>
    <w:pPr>
      <w:numPr>
        <w:numId w:val="6"/>
      </w:numPr>
    </w:pPr>
  </w:style>
  <w:style w:type="paragraph" w:styleId="ListNumber5">
    <w:name w:val="List Number 5"/>
    <w:basedOn w:val="List5"/>
    <w:rsid w:val="005E7CB7"/>
    <w:pPr>
      <w:numPr>
        <w:numId w:val="7"/>
      </w:numPr>
    </w:pPr>
  </w:style>
  <w:style w:type="paragraph" w:styleId="BlockText">
    <w:name w:val="Block Text"/>
    <w:basedOn w:val="Normal"/>
    <w:rsid w:val="005E7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CB7"/>
    <w:rPr>
      <w:sz w:val="16"/>
      <w:vertAlign w:val="superscript"/>
    </w:rPr>
  </w:style>
  <w:style w:type="character" w:customStyle="1" w:styleId="Symbols">
    <w:name w:val="Symbols"/>
    <w:basedOn w:val="DefaultParagraphFont"/>
    <w:rsid w:val="005E7CB7"/>
    <w:rPr>
      <w:rFonts w:ascii="Symbol" w:hAnsi="Symbol"/>
    </w:rPr>
  </w:style>
  <w:style w:type="character" w:customStyle="1" w:styleId="MenuOptions">
    <w:name w:val="Menu Options"/>
    <w:basedOn w:val="DefaultParagraphFont"/>
    <w:rsid w:val="005E7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CB7"/>
    <w:rPr>
      <w:b/>
    </w:rPr>
  </w:style>
  <w:style w:type="character" w:customStyle="1" w:styleId="Underlined">
    <w:name w:val="Underlined"/>
    <w:basedOn w:val="DefaultParagraphFont"/>
    <w:rsid w:val="005E7CB7"/>
    <w:rPr>
      <w:u w:val="single"/>
    </w:rPr>
  </w:style>
  <w:style w:type="paragraph" w:customStyle="1" w:styleId="TableBodyTextRight">
    <w:name w:val="Table Body Text Right"/>
    <w:basedOn w:val="TableBodyText"/>
    <w:rsid w:val="005E7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CB7"/>
    <w:rPr>
      <w:sz w:val="18"/>
    </w:rPr>
  </w:style>
  <w:style w:type="paragraph" w:customStyle="1" w:styleId="BodySmallRight">
    <w:name w:val="Body Small Right"/>
    <w:basedOn w:val="BodyTextRight"/>
    <w:rsid w:val="005E7CB7"/>
    <w:rPr>
      <w:sz w:val="18"/>
      <w:szCs w:val="18"/>
    </w:rPr>
  </w:style>
  <w:style w:type="paragraph" w:customStyle="1" w:styleId="MarginEdition">
    <w:name w:val="Margin Edition"/>
    <w:basedOn w:val="MarginNote"/>
    <w:rsid w:val="005E7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CB7"/>
    <w:rPr>
      <w:sz w:val="2"/>
      <w:szCs w:val="2"/>
    </w:rPr>
  </w:style>
  <w:style w:type="character" w:customStyle="1" w:styleId="Small">
    <w:name w:val="Small"/>
    <w:basedOn w:val="DefaultParagraphFont"/>
    <w:rsid w:val="005E7CB7"/>
    <w:rPr>
      <w:sz w:val="16"/>
    </w:rPr>
  </w:style>
  <w:style w:type="paragraph" w:customStyle="1" w:styleId="WideTable">
    <w:name w:val="Wide Table"/>
    <w:basedOn w:val="Normal"/>
    <w:rsid w:val="005E7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CB7"/>
  </w:style>
  <w:style w:type="paragraph" w:styleId="Quote">
    <w:name w:val="Quote"/>
    <w:basedOn w:val="Heading1"/>
    <w:link w:val="QuoteChar"/>
    <w:qFormat/>
    <w:rsid w:val="005E7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CB7"/>
    <w:pPr>
      <w:pageBreakBefore/>
    </w:pPr>
  </w:style>
  <w:style w:type="paragraph" w:customStyle="1" w:styleId="Border">
    <w:name w:val="Border"/>
    <w:basedOn w:val="Normal"/>
    <w:qFormat/>
    <w:rsid w:val="005E7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CB7"/>
    <w:rPr>
      <w:u w:val="single"/>
    </w:rPr>
  </w:style>
  <w:style w:type="character" w:customStyle="1" w:styleId="BoldandItalics">
    <w:name w:val="Bold and Italics"/>
    <w:qFormat/>
    <w:rsid w:val="005E7CB7"/>
    <w:rPr>
      <w:b/>
      <w:i/>
      <w:u w:val="none"/>
    </w:rPr>
  </w:style>
  <w:style w:type="paragraph" w:styleId="BalloonText">
    <w:name w:val="Balloon Text"/>
    <w:basedOn w:val="Normal"/>
    <w:link w:val="BalloonTextChar"/>
    <w:rsid w:val="005E7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CB7"/>
    <w:pPr>
      <w:spacing w:before="0" w:after="0"/>
    </w:pPr>
  </w:style>
  <w:style w:type="paragraph" w:customStyle="1" w:styleId="BodyTextBold">
    <w:name w:val="Body Text Bold"/>
    <w:basedOn w:val="BodyText"/>
    <w:qFormat/>
    <w:rsid w:val="005E7CB7"/>
    <w:rPr>
      <w:b/>
    </w:rPr>
  </w:style>
  <w:style w:type="character" w:styleId="Hyperlink">
    <w:name w:val="Hyperlink"/>
    <w:basedOn w:val="DefaultParagraphFont"/>
    <w:uiPriority w:val="99"/>
    <w:unhideWhenUsed/>
    <w:rsid w:val="008F2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7054</Characters>
  <Application>Microsoft Office Word</Application>
  <DocSecurity>0</DocSecurity>
  <Lines>293</Lines>
  <Paragraphs>177</Paragraphs>
  <ScaleCrop>false</ScaleCrop>
  <Company>Author-it Software Corporation Ltd.</Company>
  <LinksUpToDate>false</LinksUpToDate>
  <CharactersWithSpaces>7998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MSTCL3012 Make marker for complicated fabrics and 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2025-03-01T21:47:00Z</dcterms:created>
  <dcterms:modified xsi:type="dcterms:W3CDTF">2025-03-01T21:47:00Z</dcterms:modified>
</cp:coreProperties>
</file>