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C50" w:rsidP="00912C50">
      <w:pPr>
        <w:pStyle w:val="Title"/>
      </w:pPr>
      <w:r>
        <w:fldChar w:fldCharType="begin"/>
      </w:r>
      <w:r>
        <w:instrText xml:space="preserve"> TITLE   \* MERGEFORMAT </w:instrText>
      </w:r>
      <w:r>
        <w:fldChar w:fldCharType="separate"/>
      </w:r>
      <w:r>
        <w:t>MSTCL3011 Contribute to garment production process improvements</w:t>
      </w:r>
      <w:r>
        <w:fldChar w:fldCharType="end"/>
      </w:r>
    </w:p>
    <w:p w:rsidR="00912C50" w:rsidP="00912C50">
      <w:pPr>
        <w:pStyle w:val="Version"/>
        <w:sectPr w:rsidSect="003E0C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C3D" w:rsidP="003E0C3D">
      <w:pPr>
        <w:pStyle w:val="SuperHeading"/>
      </w:pPr>
      <w:r w:rsidRPr="003E0C3D">
        <w:t>MSTCL3011 Con</w:t>
      </w:r>
      <w:r w:rsidRPr="003E0C3D">
        <w:t>tribute to garment production process improvements</w:t>
      </w:r>
    </w:p>
    <w:p w:rsidR="00000000" w:rsidRPr="003E0C3D" w:rsidP="003E0C3D">
      <w:pPr>
        <w:pStyle w:val="Heading1"/>
      </w:pPr>
      <w:bookmarkStart w:id="1" w:name="O_932598"/>
      <w:bookmarkEnd w:id="1"/>
      <w:r w:rsidRPr="003E0C3D">
        <w:t>Modification History</w:t>
      </w:r>
    </w:p>
    <w:p w:rsidR="00000000" w:rsidRPr="003E0C3D" w:rsidP="00912C50">
      <w:pPr>
        <w:pStyle w:val="BodyText"/>
      </w:pPr>
      <w:r w:rsidRPr="003E0C3D">
        <w:t>Release 1. Supersedes and is equivalent to LMTCL3011B Contribute to garment production process improvements</w:t>
      </w:r>
    </w:p>
    <w:p w:rsidR="00000000" w:rsidRPr="003E0C3D" w:rsidP="003E0C3D">
      <w:pPr>
        <w:pStyle w:val="Heading1"/>
      </w:pPr>
      <w:bookmarkStart w:id="2" w:name="O_932606"/>
      <w:bookmarkEnd w:id="2"/>
      <w:r w:rsidRPr="003E0C3D">
        <w:t>Application</w:t>
      </w:r>
    </w:p>
    <w:p w:rsidR="00000000" w:rsidRPr="003E0C3D" w:rsidP="00912C50">
      <w:pPr>
        <w:pStyle w:val="BodyText"/>
      </w:pPr>
      <w:r w:rsidRPr="003E0C3D">
        <w:t xml:space="preserve">This unit of competency covers the skills and knowledge required to review production processes in garment production and contribute to identifying and implementing improvements. </w:t>
      </w:r>
    </w:p>
    <w:p w:rsidR="00000000" w:rsidRPr="003E0C3D" w:rsidP="00912C50">
      <w:pPr>
        <w:pStyle w:val="BodyText"/>
      </w:pPr>
      <w:r w:rsidRPr="003E0C3D">
        <w:t>The unit of competency applies to providing input to improvements in the ra</w:t>
      </w:r>
      <w:r w:rsidRPr="003E0C3D">
        <w:t>nge of clothing production environments, including volume and custom production.</w:t>
      </w:r>
    </w:p>
    <w:p w:rsidR="00000000" w:rsidRPr="003E0C3D" w:rsidP="00912C50">
      <w:pPr>
        <w:pStyle w:val="BodyText"/>
      </w:pPr>
      <w:r w:rsidRPr="003E0C3D">
        <w:t>Improvement contributions may be made to any part of the production process. Work may be self-directed and unsupervised.</w:t>
      </w:r>
    </w:p>
    <w:p w:rsidR="00000000" w:rsidRPr="003E0C3D" w:rsidP="00912C50">
      <w:pPr>
        <w:pStyle w:val="BodyText"/>
      </w:pPr>
      <w:r w:rsidRPr="003E0C3D">
        <w:t>Work may be conducted in small to large scale enterp</w:t>
      </w:r>
      <w:r w:rsidRPr="003E0C3D">
        <w:t>rises and may involve individual and team activities.</w:t>
      </w:r>
    </w:p>
    <w:p w:rsidR="00000000" w:rsidRPr="003E0C3D" w:rsidP="00912C50">
      <w:pPr>
        <w:pStyle w:val="BodyText"/>
      </w:pPr>
      <w:r w:rsidRPr="003E0C3D">
        <w:t>No licensing, legislative or certification requirements apply to this unit at the time of publication.</w:t>
      </w:r>
    </w:p>
    <w:p w:rsidR="00000000" w:rsidRPr="003E0C3D" w:rsidP="003E0C3D">
      <w:pPr>
        <w:pStyle w:val="Heading1"/>
      </w:pPr>
      <w:bookmarkStart w:id="3" w:name="O_932605"/>
      <w:bookmarkEnd w:id="3"/>
      <w:r w:rsidRPr="003E0C3D">
        <w:t>Pre-requisite Unit</w:t>
      </w:r>
    </w:p>
    <w:p w:rsidR="00000000" w:rsidRPr="003E0C3D" w:rsidP="00912C50">
      <w:pPr>
        <w:pStyle w:val="BodyText"/>
      </w:pPr>
      <w:r w:rsidRPr="003E0C3D">
        <w:t>Nil</w:t>
      </w:r>
    </w:p>
    <w:p w:rsidR="00000000" w:rsidRPr="003E0C3D" w:rsidP="003E0C3D">
      <w:pPr>
        <w:pStyle w:val="Heading1"/>
      </w:pPr>
      <w:bookmarkStart w:id="4" w:name="O_932604"/>
      <w:bookmarkEnd w:id="4"/>
      <w:r w:rsidRPr="003E0C3D">
        <w:t>Competency Field</w:t>
      </w:r>
    </w:p>
    <w:p w:rsidR="00000000" w:rsidRPr="003E0C3D" w:rsidP="00912C50">
      <w:pPr>
        <w:pStyle w:val="BodyText"/>
      </w:pPr>
      <w:r w:rsidRPr="003E0C3D">
        <w:t>Clothing production</w:t>
      </w:r>
    </w:p>
    <w:p w:rsidR="00000000" w:rsidRPr="003E0C3D" w:rsidP="003E0C3D">
      <w:pPr>
        <w:pStyle w:val="Heading1"/>
      </w:pPr>
      <w:bookmarkStart w:id="5" w:name="O_932603"/>
      <w:bookmarkEnd w:id="5"/>
      <w:r w:rsidRPr="003E0C3D">
        <w:t>Unit Sector</w:t>
      </w:r>
    </w:p>
    <w:p w:rsidR="00000000" w:rsidRPr="003E0C3D" w:rsidP="00912C50">
      <w:pPr>
        <w:pStyle w:val="BodyText"/>
      </w:pPr>
      <w:r w:rsidRPr="003E0C3D">
        <w:t>Not applicable</w:t>
      </w:r>
    </w:p>
    <w:p w:rsidR="00000000" w:rsidRPr="003E0C3D" w:rsidP="003E0C3D">
      <w:pPr>
        <w:pStyle w:val="Heading1"/>
      </w:pPr>
      <w:bookmarkStart w:id="6" w:name="O_932602"/>
      <w:bookmarkEnd w:id="6"/>
      <w:r w:rsidRPr="003E0C3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E0C3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Performance criteria describe the performance needed to demonstrate achievement of the element.</w:t>
            </w: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0C3D" w:rsidP="003E0C3D">
            <w:pPr>
              <w:pStyle w:val="BodyText"/>
            </w:pPr>
            <w:r w:rsidRPr="003E0C3D">
              <w:t>1</w:t>
            </w:r>
          </w:p>
        </w:tc>
        <w:tc>
          <w:tcPr>
            <w:tcW w:w="1962" w:type="dxa"/>
            <w:vMerge w:val="restart"/>
            <w:tcBorders>
              <w:top w:val="nil"/>
              <w:left w:val="nil"/>
              <w:bottom w:val="nil"/>
              <w:right w:val="nil"/>
            </w:tcBorders>
            <w:tcMar>
              <w:top w:w="0" w:type="dxa"/>
              <w:left w:w="62" w:type="dxa"/>
              <w:bottom w:w="0" w:type="dxa"/>
              <w:right w:w="62" w:type="dxa"/>
            </w:tcMar>
          </w:tcPr>
          <w:p w:rsidR="00000000" w:rsidRPr="003E0C3D" w:rsidP="003E0C3D">
            <w:pPr>
              <w:pStyle w:val="BodyText"/>
            </w:pPr>
            <w:r w:rsidRPr="003E0C3D">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1.1</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Follow standard operating procedures (SOPs)</w:t>
            </w: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1.2</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Comply with work health and safety (WHS) requirements at all times</w:t>
            </w: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1.3</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Use appropriate personal protective equipment (PPE) in accordance with SOPs</w:t>
            </w: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1.4</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Identify job requirements from specifications, drawings, job sheets or work instructions</w:t>
            </w:r>
          </w:p>
        </w:tc>
      </w:tr>
      <w:tr w:rsidTr="003E0C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0C3D" w:rsidP="003E0C3D">
            <w:pPr>
              <w:pStyle w:val="BodyText"/>
            </w:pPr>
            <w:r w:rsidRPr="003E0C3D">
              <w:t>2</w:t>
            </w:r>
          </w:p>
        </w:tc>
        <w:tc>
          <w:tcPr>
            <w:tcW w:w="1962" w:type="dxa"/>
            <w:vMerge w:val="restart"/>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rPr>
                <w:rStyle w:val="SpecialBold"/>
              </w:rPr>
              <w:t>Prepare to contribute to process improvements</w:t>
            </w: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2.1</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Identify key elements of production requirements</w:t>
            </w: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2.2</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Review production processes and workplace procedures</w:t>
            </w: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2.3</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Identify methods of monitoring production outcomes</w:t>
            </w: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2.4</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Assess garment production outcomes against production goals</w:t>
            </w:r>
          </w:p>
        </w:tc>
      </w:tr>
      <w:tr w:rsidTr="003E0C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0C3D" w:rsidP="003E0C3D">
            <w:pPr>
              <w:pStyle w:val="BodyText"/>
            </w:pPr>
            <w:r w:rsidRPr="003E0C3D">
              <w:t>3</w:t>
            </w:r>
          </w:p>
        </w:tc>
        <w:tc>
          <w:tcPr>
            <w:tcW w:w="1962" w:type="dxa"/>
            <w:vMerge w:val="restart"/>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rPr>
                <w:rStyle w:val="SpecialBold"/>
              </w:rPr>
              <w:t>Identify improvement opportunities</w:t>
            </w: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3.1</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Identify opportunities for improvement</w:t>
            </w: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3.2</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Make suggestions for improvement</w:t>
            </w: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3.3</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Test improvement with appropriate personnel</w:t>
            </w: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3.4</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Provide reports, records and recommendations for improvement</w:t>
            </w: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3.5</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Identify implications of improving aspects of production process</w:t>
            </w:r>
          </w:p>
        </w:tc>
      </w:tr>
      <w:tr w:rsidTr="003E0C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0C3D" w:rsidP="003E0C3D">
            <w:pPr>
              <w:pStyle w:val="BodyText"/>
            </w:pPr>
            <w:r w:rsidRPr="003E0C3D">
              <w:t>4</w:t>
            </w:r>
          </w:p>
        </w:tc>
        <w:tc>
          <w:tcPr>
            <w:tcW w:w="1962" w:type="dxa"/>
            <w:vMerge w:val="restart"/>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rPr>
                <w:rStyle w:val="SpecialBold"/>
              </w:rPr>
              <w:t>Implement improvement</w:t>
            </w: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4.1</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Identify desired result of im</w:t>
            </w:r>
            <w:r w:rsidRPr="003E0C3D">
              <w:t>provement and establish method of measuring outcome</w:t>
            </w: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4.2</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Identify methods of addressing any possible negative implications and implement</w:t>
            </w: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4.3</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Consult with relevant personnel to communicate improvement</w:t>
            </w: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4.4</w:t>
            </w:r>
          </w:p>
        </w:tc>
        <w:tc>
          <w:tcPr>
            <w:tcW w:w="561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Implement improvement and monitor outcome to review if it is effective in achieving desired result</w:t>
            </w:r>
          </w:p>
        </w:tc>
      </w:tr>
      <w:tr w:rsidTr="003E0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4.5</w:t>
            </w:r>
          </w:p>
        </w:tc>
        <w:tc>
          <w:tcPr>
            <w:tcW w:w="5610" w:type="dxa"/>
            <w:tcBorders>
              <w:top w:val="nil"/>
              <w:left w:val="nil"/>
              <w:bottom w:val="nil"/>
              <w:right w:val="nil"/>
            </w:tcBorders>
            <w:tcMar>
              <w:top w:w="0" w:type="dxa"/>
              <w:left w:w="62" w:type="dxa"/>
              <w:bottom w:w="0" w:type="dxa"/>
              <w:right w:w="62" w:type="dxa"/>
            </w:tcMar>
          </w:tcPr>
          <w:p w:rsidR="00000000" w:rsidRPr="003E0C3D" w:rsidP="003E0C3D">
            <w:pPr>
              <w:pStyle w:val="BodyText"/>
            </w:pPr>
            <w:r w:rsidRPr="003E0C3D">
              <w:t>Make adjustments to improvement as required</w:t>
            </w:r>
          </w:p>
        </w:tc>
      </w:tr>
    </w:tbl>
    <w:p w:rsidR="00000000" w:rsidRPr="003E0C3D" w:rsidP="003E0C3D">
      <w:pPr>
        <w:pStyle w:val="BodyText"/>
      </w:pPr>
    </w:p>
    <w:p w:rsidR="00000000" w:rsidRPr="003E0C3D" w:rsidP="003E0C3D">
      <w:pPr>
        <w:pStyle w:val="AllowPageBreak"/>
      </w:pPr>
    </w:p>
    <w:p w:rsidR="00000000" w:rsidRPr="003E0C3D" w:rsidP="003E0C3D">
      <w:pPr>
        <w:pStyle w:val="Heading1"/>
      </w:pPr>
      <w:bookmarkStart w:id="7" w:name="O_932601"/>
      <w:bookmarkEnd w:id="7"/>
      <w:r w:rsidRPr="003E0C3D">
        <w:t>Foundation Skills</w:t>
      </w:r>
    </w:p>
    <w:p w:rsidR="00000000" w:rsidRPr="003E0C3D" w:rsidP="00912C50">
      <w:pPr>
        <w:pStyle w:val="BodyText"/>
      </w:pPr>
      <w:r w:rsidRPr="003E0C3D">
        <w:t>This section describes those required skills (language, literacy and numeracy) that are essential to performance.</w:t>
      </w:r>
    </w:p>
    <w:p w:rsidR="00000000" w:rsidRPr="003E0C3D" w:rsidP="00912C50">
      <w:pPr>
        <w:pStyle w:val="BodyText"/>
      </w:pPr>
      <w:r w:rsidRPr="003E0C3D">
        <w:t>Foundation skills essential to performance are explicit in the performance criteria of this unit of competency.</w:t>
      </w:r>
    </w:p>
    <w:p w:rsidR="00000000" w:rsidRPr="003E0C3D" w:rsidP="003E0C3D">
      <w:pPr>
        <w:pStyle w:val="Heading1"/>
      </w:pPr>
      <w:bookmarkStart w:id="8" w:name="O_932600"/>
      <w:bookmarkEnd w:id="8"/>
      <w:r w:rsidRPr="003E0C3D">
        <w:t>Range of Con</w:t>
      </w:r>
      <w:r w:rsidRPr="003E0C3D">
        <w:t>ditions</w:t>
      </w:r>
    </w:p>
    <w:tbl>
      <w:tblPr>
        <w:tblW w:w="0" w:type="auto"/>
        <w:tblCellMar>
          <w:left w:w="62" w:type="dxa"/>
          <w:right w:w="62" w:type="dxa"/>
        </w:tblCellMar>
        <w:tblLook w:val="0000"/>
      </w:tblPr>
      <w:tblGrid>
        <w:gridCol w:w="2163"/>
        <w:gridCol w:w="7033"/>
      </w:tblGrid>
      <w:tr w:rsidTr="00912C5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t>This field allows for different work environments and conditions that may affect performance. Essential operating conditions that may be present (depending on the work situation, needs of the candidate, accessibility of the item, and local industry</w:t>
            </w:r>
            <w:r w:rsidRPr="003E0C3D">
              <w:t xml:space="preserve"> and regional contexts) are included.</w:t>
            </w:r>
          </w:p>
        </w:tc>
      </w:tr>
      <w:tr w:rsidTr="00912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0C3D" w:rsidP="003E0C3D">
            <w:pPr>
              <w:pStyle w:val="BodyText"/>
            </w:pPr>
            <w:r w:rsidRPr="003E0C3D">
              <w:rPr>
                <w:rStyle w:val="SpecialBold"/>
              </w:rPr>
              <w:t>Workplace procedures include one or more of the following:</w:t>
            </w:r>
          </w:p>
          <w:p w:rsidR="00000000" w:rsidRPr="003E0C3D" w:rsidP="003E0C3D">
            <w:pPr>
              <w:pStyle w:val="BodyText"/>
            </w:pPr>
          </w:p>
          <w:p w:rsidR="00000000" w:rsidP="003E0C3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E0C3D" w:rsidP="003E0C3D">
            <w:pPr>
              <w:pStyle w:val="ListBullet"/>
            </w:pPr>
            <w:r w:rsidRPr="003E0C3D">
              <w:t>requirements prescribed by legislation, awards, agreements and conditions of employment</w:t>
            </w:r>
          </w:p>
          <w:p w:rsidR="00000000" w:rsidRPr="003E0C3D" w:rsidP="003E0C3D">
            <w:pPr>
              <w:pStyle w:val="ListBullet"/>
            </w:pPr>
            <w:r w:rsidRPr="003E0C3D">
              <w:t>SOPs</w:t>
            </w:r>
          </w:p>
          <w:p w:rsidR="00000000" w:rsidRPr="003E0C3D" w:rsidP="003E0C3D">
            <w:pPr>
              <w:pStyle w:val="ListBullet"/>
            </w:pPr>
            <w:r w:rsidRPr="003E0C3D">
              <w:t>work instructions</w:t>
            </w:r>
          </w:p>
          <w:p w:rsidR="00000000" w:rsidRPr="003E0C3D" w:rsidP="003E0C3D">
            <w:pPr>
              <w:pStyle w:val="ListBullet"/>
            </w:pPr>
            <w:r w:rsidRPr="003E0C3D">
              <w:t>PPE</w:t>
            </w:r>
          </w:p>
          <w:p w:rsidR="00000000" w:rsidRPr="003E0C3D" w:rsidP="003E0C3D">
            <w:pPr>
              <w:pStyle w:val="ListBullet"/>
            </w:pPr>
            <w:r w:rsidRPr="003E0C3D">
              <w:t>oral, written and visual communication</w:t>
            </w:r>
          </w:p>
          <w:p w:rsidR="00000000" w:rsidRPr="003E0C3D" w:rsidP="003E0C3D">
            <w:pPr>
              <w:pStyle w:val="ListBullet"/>
            </w:pPr>
            <w:r w:rsidRPr="003E0C3D">
              <w:t>quality practices, including responsibility for maintenance of own work quality and contribution to quality improvement of team or section output</w:t>
            </w:r>
          </w:p>
          <w:p w:rsidR="00000000" w:rsidRPr="003E0C3D" w:rsidP="003E0C3D">
            <w:pPr>
              <w:pStyle w:val="ListBullet"/>
            </w:pPr>
            <w:r w:rsidRPr="003E0C3D">
              <w:t>housekeeping</w:t>
            </w:r>
          </w:p>
          <w:p w:rsidR="00000000" w:rsidRPr="003E0C3D" w:rsidP="003E0C3D">
            <w:pPr>
              <w:pStyle w:val="ListBullet"/>
            </w:pPr>
            <w:r w:rsidRPr="003E0C3D">
              <w:t>tasks related to environmental protection, waste disposal, pollution control and recycling</w:t>
            </w:r>
          </w:p>
          <w:p w:rsidR="00000000" w:rsidRPr="003E0C3D" w:rsidP="003E0C3D">
            <w:pPr>
              <w:pStyle w:val="ListBullet"/>
            </w:pPr>
            <w:r w:rsidRPr="003E0C3D">
              <w:t>WHS pr</w:t>
            </w:r>
            <w:r w:rsidRPr="003E0C3D">
              <w:t>actices</w:t>
            </w:r>
          </w:p>
          <w:p w:rsidR="00000000" w:rsidP="003E0C3D">
            <w:pPr>
              <w:pStyle w:val="BodyText"/>
              <w:rPr>
                <w:lang w:val="en-NZ"/>
              </w:rPr>
            </w:pPr>
          </w:p>
        </w:tc>
      </w:tr>
      <w:tr w:rsidTr="00912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E0C3D" w:rsidP="003E0C3D">
            <w:pPr>
              <w:pStyle w:val="ListBullet"/>
            </w:pPr>
            <w:r w:rsidRPr="003E0C3D">
              <w:t>the relevant industry or Australian Standards that are current at the time this unit is being undertaken</w:t>
            </w:r>
          </w:p>
          <w:p w:rsidR="00000000" w:rsidP="003E0C3D">
            <w:pPr>
              <w:pStyle w:val="BodyText"/>
              <w:rPr>
                <w:lang w:val="en-NZ"/>
              </w:rPr>
            </w:pPr>
          </w:p>
        </w:tc>
      </w:tr>
      <w:tr w:rsidTr="00912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0C3D" w:rsidP="003E0C3D">
            <w:pPr>
              <w:pStyle w:val="BodyText"/>
            </w:pPr>
            <w:r w:rsidRPr="003E0C3D">
              <w:rPr>
                <w:rStyle w:val="SpecialBold"/>
              </w:rPr>
              <w:t>Garment production processes include one or more of the following:</w:t>
            </w:r>
          </w:p>
          <w:p w:rsidR="00000000" w:rsidP="003E0C3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E0C3D" w:rsidP="003E0C3D">
            <w:pPr>
              <w:pStyle w:val="ListBullet"/>
            </w:pPr>
            <w:r w:rsidRPr="003E0C3D">
              <w:t>receiving and processing of fibres or fabric</w:t>
            </w:r>
          </w:p>
          <w:p w:rsidR="00000000" w:rsidRPr="003E0C3D" w:rsidP="003E0C3D">
            <w:pPr>
              <w:pStyle w:val="ListBullet"/>
            </w:pPr>
            <w:r w:rsidRPr="003E0C3D">
              <w:t>identification of fibre and fabric quality</w:t>
            </w:r>
          </w:p>
          <w:p w:rsidR="00000000" w:rsidRPr="003E0C3D" w:rsidP="003E0C3D">
            <w:pPr>
              <w:pStyle w:val="ListBullet"/>
            </w:pPr>
            <w:r w:rsidRPr="003E0C3D">
              <w:t>lay-up and cutting of fabric</w:t>
            </w:r>
          </w:p>
          <w:p w:rsidR="00000000" w:rsidRPr="003E0C3D" w:rsidP="003E0C3D">
            <w:pPr>
              <w:pStyle w:val="ListBullet"/>
            </w:pPr>
            <w:r w:rsidRPr="003E0C3D">
              <w:t>making marker</w:t>
            </w:r>
          </w:p>
          <w:p w:rsidR="00000000" w:rsidRPr="003E0C3D" w:rsidP="003E0C3D">
            <w:pPr>
              <w:pStyle w:val="ListBullet"/>
            </w:pPr>
            <w:r w:rsidRPr="003E0C3D">
              <w:t>pressing</w:t>
            </w:r>
          </w:p>
          <w:p w:rsidR="00000000" w:rsidRPr="003E0C3D" w:rsidP="003E0C3D">
            <w:pPr>
              <w:pStyle w:val="ListBullet"/>
            </w:pPr>
            <w:r w:rsidRPr="003E0C3D">
              <w:t>specialist machine use, such as binding, moulding and embroidery</w:t>
            </w:r>
          </w:p>
          <w:p w:rsidR="00000000" w:rsidRPr="003E0C3D" w:rsidP="003E0C3D">
            <w:pPr>
              <w:pStyle w:val="ListBullet"/>
            </w:pPr>
            <w:r w:rsidRPr="003E0C3D">
              <w:t>pattern design, modification and development</w:t>
            </w:r>
          </w:p>
          <w:p w:rsidR="00000000" w:rsidRPr="003E0C3D" w:rsidP="003E0C3D">
            <w:pPr>
              <w:pStyle w:val="ListBullet"/>
            </w:pPr>
            <w:r w:rsidRPr="003E0C3D">
              <w:t>sewing</w:t>
            </w:r>
            <w:r w:rsidRPr="003E0C3D">
              <w:t>, and machine processes</w:t>
            </w:r>
          </w:p>
          <w:p w:rsidR="00000000" w:rsidRPr="003E0C3D" w:rsidP="003E0C3D">
            <w:pPr>
              <w:pStyle w:val="ListBullet"/>
            </w:pPr>
            <w:r w:rsidRPr="003E0C3D">
              <w:t>repairs and alterations</w:t>
            </w:r>
          </w:p>
          <w:p w:rsidR="00000000" w:rsidRPr="003E0C3D" w:rsidP="003E0C3D">
            <w:pPr>
              <w:pStyle w:val="ListBullet"/>
            </w:pPr>
            <w:r w:rsidRPr="003E0C3D">
              <w:t>blocking and shaping</w:t>
            </w:r>
          </w:p>
          <w:p w:rsidR="00000000" w:rsidRPr="003E0C3D" w:rsidP="003E0C3D">
            <w:pPr>
              <w:pStyle w:val="ListBullet"/>
            </w:pPr>
            <w:r w:rsidRPr="003E0C3D">
              <w:t>trimming and finishing</w:t>
            </w:r>
          </w:p>
          <w:p w:rsidR="00000000" w:rsidRPr="003E0C3D" w:rsidP="003E0C3D">
            <w:pPr>
              <w:pStyle w:val="ListBullet"/>
            </w:pPr>
            <w:r w:rsidRPr="003E0C3D">
              <w:t>testing and inspecting</w:t>
            </w:r>
          </w:p>
          <w:p w:rsidR="00000000" w:rsidRPr="003E0C3D" w:rsidP="003E0C3D">
            <w:pPr>
              <w:pStyle w:val="ListBullet"/>
            </w:pPr>
            <w:r w:rsidRPr="003E0C3D">
              <w:t>despatch, storage and packing</w:t>
            </w:r>
          </w:p>
          <w:p w:rsidR="00000000" w:rsidRPr="003E0C3D" w:rsidP="003E0C3D">
            <w:pPr>
              <w:pStyle w:val="ListBullet"/>
            </w:pPr>
            <w:r w:rsidRPr="003E0C3D">
              <w:t>finishing processes</w:t>
            </w:r>
          </w:p>
          <w:p w:rsidR="00000000" w:rsidRPr="003E0C3D" w:rsidP="003E0C3D">
            <w:pPr>
              <w:pStyle w:val="ListBullet"/>
            </w:pPr>
            <w:r w:rsidRPr="003E0C3D">
              <w:t>WHS</w:t>
            </w:r>
          </w:p>
          <w:p w:rsidR="00000000" w:rsidRPr="003E0C3D" w:rsidP="003E0C3D">
            <w:pPr>
              <w:pStyle w:val="ListBullet"/>
            </w:pPr>
            <w:r w:rsidRPr="003E0C3D">
              <w:t>housekeeping</w:t>
            </w:r>
          </w:p>
          <w:p w:rsidR="00000000" w:rsidRPr="003E0C3D" w:rsidP="003E0C3D">
            <w:pPr>
              <w:pStyle w:val="ListBullet"/>
            </w:pPr>
            <w:r w:rsidRPr="003E0C3D">
              <w:t>waste minimisation and disposal</w:t>
            </w:r>
          </w:p>
          <w:p w:rsidR="00000000" w:rsidP="003E0C3D">
            <w:pPr>
              <w:pStyle w:val="BodyText"/>
              <w:rPr>
                <w:lang w:val="en-NZ"/>
              </w:rPr>
            </w:pPr>
          </w:p>
        </w:tc>
      </w:tr>
      <w:tr w:rsidTr="00912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rPr>
                <w:rStyle w:val="SpecialBold"/>
              </w:rPr>
              <w:t>Value chain includes:</w:t>
            </w:r>
          </w:p>
        </w:tc>
        <w:tc>
          <w:tcPr>
            <w:tcW w:w="0" w:type="auto"/>
            <w:tcBorders>
              <w:top w:val="nil"/>
              <w:left w:val="nil"/>
              <w:bottom w:val="nil"/>
              <w:right w:val="nil"/>
            </w:tcBorders>
            <w:tcMar>
              <w:top w:w="0" w:type="dxa"/>
              <w:left w:w="62" w:type="dxa"/>
              <w:bottom w:w="0" w:type="dxa"/>
              <w:right w:w="62" w:type="dxa"/>
            </w:tcMar>
          </w:tcPr>
          <w:p w:rsidR="00000000" w:rsidRPr="003E0C3D" w:rsidP="003E0C3D">
            <w:pPr>
              <w:pStyle w:val="ListBullet"/>
            </w:pPr>
            <w:r w:rsidRPr="003E0C3D">
              <w:t xml:space="preserve">the entire chain of production from raw materials to distribution of final product </w:t>
            </w:r>
          </w:p>
          <w:p w:rsidR="00000000" w:rsidP="003E0C3D">
            <w:pPr>
              <w:pStyle w:val="BodyText"/>
              <w:rPr>
                <w:lang w:val="en-NZ"/>
              </w:rPr>
            </w:pPr>
          </w:p>
        </w:tc>
      </w:tr>
      <w:tr w:rsidTr="00912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0C3D" w:rsidP="003E0C3D">
            <w:pPr>
              <w:pStyle w:val="BodyText"/>
            </w:pPr>
            <w:r w:rsidRPr="003E0C3D">
              <w:rPr>
                <w:rStyle w:val="SpecialBold"/>
              </w:rPr>
              <w:t>Suppliers include one or more of the following:</w:t>
            </w:r>
          </w:p>
          <w:p w:rsidR="00000000" w:rsidP="003E0C3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E0C3D" w:rsidP="003E0C3D">
            <w:pPr>
              <w:pStyle w:val="ListBullet"/>
            </w:pPr>
            <w:r w:rsidRPr="003E0C3D">
              <w:t>suppliers of fibres, fabrics, trims, buttons, zips, thread and components used in garment production</w:t>
            </w:r>
          </w:p>
          <w:p w:rsidR="00000000" w:rsidRPr="003E0C3D" w:rsidP="003E0C3D">
            <w:pPr>
              <w:pStyle w:val="ListBullet"/>
            </w:pPr>
            <w:r w:rsidRPr="003E0C3D">
              <w:t>personnel, speciali</w:t>
            </w:r>
            <w:r w:rsidRPr="003E0C3D">
              <w:t>st support and contractors</w:t>
            </w:r>
          </w:p>
          <w:p w:rsidR="00000000" w:rsidRPr="003E0C3D" w:rsidP="003E0C3D">
            <w:pPr>
              <w:pStyle w:val="ListBullet"/>
            </w:pPr>
            <w:r w:rsidRPr="003E0C3D">
              <w:t>despatch, warehousing and transport operators</w:t>
            </w:r>
          </w:p>
          <w:p w:rsidR="00000000" w:rsidRPr="003E0C3D" w:rsidP="003E0C3D">
            <w:pPr>
              <w:pStyle w:val="ListBullet"/>
            </w:pPr>
            <w:r w:rsidRPr="003E0C3D">
              <w:t>publicity and promotional suppliers</w:t>
            </w:r>
          </w:p>
          <w:p w:rsidR="00000000" w:rsidRPr="003E0C3D" w:rsidP="003E0C3D">
            <w:pPr>
              <w:pStyle w:val="ListBullet"/>
            </w:pPr>
            <w:r w:rsidRPr="003E0C3D">
              <w:t>machinery and equipment suppliers, and repair contractors</w:t>
            </w:r>
          </w:p>
          <w:p w:rsidR="00000000" w:rsidP="003E0C3D">
            <w:pPr>
              <w:pStyle w:val="BodyText"/>
              <w:rPr>
                <w:lang w:val="en-NZ"/>
              </w:rPr>
            </w:pPr>
          </w:p>
        </w:tc>
      </w:tr>
      <w:tr w:rsidTr="00912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0C3D" w:rsidP="003E0C3D">
            <w:pPr>
              <w:pStyle w:val="BodyText"/>
            </w:pPr>
            <w:r w:rsidRPr="003E0C3D">
              <w:rPr>
                <w:rStyle w:val="SpecialBold"/>
              </w:rPr>
              <w:t>Production waste includes one or more of the following:</w:t>
            </w:r>
          </w:p>
          <w:p w:rsidR="00000000" w:rsidP="003E0C3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E0C3D" w:rsidP="003E0C3D">
            <w:pPr>
              <w:pStyle w:val="ListBullet"/>
            </w:pPr>
            <w:r w:rsidRPr="003E0C3D">
              <w:t>unusable materials and off-cuts</w:t>
            </w:r>
          </w:p>
          <w:p w:rsidR="00000000" w:rsidRPr="003E0C3D" w:rsidP="003E0C3D">
            <w:pPr>
              <w:pStyle w:val="ListBullet"/>
            </w:pPr>
            <w:r w:rsidRPr="003E0C3D">
              <w:t>delays</w:t>
            </w:r>
          </w:p>
          <w:p w:rsidR="00000000" w:rsidRPr="003E0C3D" w:rsidP="003E0C3D">
            <w:pPr>
              <w:pStyle w:val="ListBullet"/>
            </w:pPr>
            <w:r w:rsidRPr="003E0C3D">
              <w:t>movement and transport</w:t>
            </w:r>
          </w:p>
          <w:p w:rsidR="00000000" w:rsidRPr="003E0C3D" w:rsidP="003E0C3D">
            <w:pPr>
              <w:pStyle w:val="ListBullet"/>
            </w:pPr>
            <w:r w:rsidRPr="003E0C3D">
              <w:t>poor process design</w:t>
            </w:r>
          </w:p>
          <w:p w:rsidR="00000000" w:rsidRPr="003E0C3D" w:rsidP="003E0C3D">
            <w:pPr>
              <w:pStyle w:val="ListBullet"/>
            </w:pPr>
            <w:r w:rsidRPr="003E0C3D">
              <w:t>inventory</w:t>
            </w:r>
          </w:p>
          <w:p w:rsidR="00000000" w:rsidRPr="003E0C3D" w:rsidP="003E0C3D">
            <w:pPr>
              <w:pStyle w:val="ListBullet"/>
            </w:pPr>
            <w:r w:rsidRPr="003E0C3D">
              <w:t>inefficient performance of a process</w:t>
            </w:r>
          </w:p>
          <w:p w:rsidR="00000000" w:rsidRPr="003E0C3D" w:rsidP="003E0C3D">
            <w:pPr>
              <w:pStyle w:val="ListBullet"/>
            </w:pPr>
            <w:r w:rsidRPr="003E0C3D">
              <w:t>making defective items</w:t>
            </w:r>
          </w:p>
          <w:p w:rsidR="00000000" w:rsidP="003E0C3D">
            <w:pPr>
              <w:pStyle w:val="BodyText"/>
              <w:rPr>
                <w:lang w:val="en-NZ"/>
              </w:rPr>
            </w:pPr>
          </w:p>
        </w:tc>
      </w:tr>
      <w:tr w:rsidTr="00912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0C3D" w:rsidP="003E0C3D">
            <w:pPr>
              <w:pStyle w:val="BodyText"/>
            </w:pPr>
            <w:r w:rsidRPr="003E0C3D">
              <w:rPr>
                <w:rStyle w:val="SpecialBold"/>
              </w:rPr>
              <w:t>Tests include one or more of the following:</w:t>
            </w:r>
          </w:p>
          <w:p w:rsidR="00000000" w:rsidP="003E0C3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E0C3D" w:rsidP="003E0C3D">
            <w:pPr>
              <w:pStyle w:val="ListBullet"/>
            </w:pPr>
            <w:r w:rsidRPr="003E0C3D">
              <w:t>trial</w:t>
            </w:r>
          </w:p>
          <w:p w:rsidR="00000000" w:rsidRPr="003E0C3D" w:rsidP="003E0C3D">
            <w:pPr>
              <w:pStyle w:val="ListBullet"/>
            </w:pPr>
            <w:r w:rsidRPr="003E0C3D">
              <w:t>verify</w:t>
            </w:r>
          </w:p>
          <w:p w:rsidR="00000000" w:rsidRPr="003E0C3D" w:rsidP="003E0C3D">
            <w:pPr>
              <w:pStyle w:val="ListBullet"/>
            </w:pPr>
            <w:r w:rsidRPr="003E0C3D">
              <w:t>pilot</w:t>
            </w:r>
          </w:p>
          <w:p w:rsidR="00000000" w:rsidRPr="003E0C3D" w:rsidP="003E0C3D">
            <w:pPr>
              <w:pStyle w:val="ListBullet"/>
            </w:pPr>
            <w:r w:rsidRPr="003E0C3D">
              <w:t>measure against research</w:t>
            </w:r>
          </w:p>
          <w:p w:rsidR="00000000" w:rsidP="003E0C3D">
            <w:pPr>
              <w:pStyle w:val="BodyText"/>
              <w:rPr>
                <w:lang w:val="en-NZ"/>
              </w:rPr>
            </w:pPr>
          </w:p>
        </w:tc>
      </w:tr>
      <w:tr w:rsidTr="00912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0C3D" w:rsidP="003E0C3D">
            <w:pPr>
              <w:pStyle w:val="BodyText"/>
            </w:pPr>
            <w:r w:rsidRPr="003E0C3D">
              <w:rPr>
                <w:rStyle w:val="SpecialBold"/>
              </w:rPr>
              <w:t>Appropriate personnel include one or more of the following:</w:t>
            </w:r>
          </w:p>
          <w:p w:rsidR="00000000" w:rsidP="003E0C3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E0C3D" w:rsidP="003E0C3D">
            <w:pPr>
              <w:pStyle w:val="ListBullet"/>
            </w:pPr>
            <w:r w:rsidRPr="003E0C3D">
              <w:t>managers</w:t>
            </w:r>
          </w:p>
          <w:p w:rsidR="00000000" w:rsidRPr="003E0C3D" w:rsidP="003E0C3D">
            <w:pPr>
              <w:pStyle w:val="ListBullet"/>
            </w:pPr>
            <w:r w:rsidRPr="003E0C3D">
              <w:t>supervisors</w:t>
            </w:r>
          </w:p>
          <w:p w:rsidR="00000000" w:rsidRPr="003E0C3D" w:rsidP="003E0C3D">
            <w:pPr>
              <w:pStyle w:val="ListBullet"/>
            </w:pPr>
            <w:r w:rsidRPr="003E0C3D">
              <w:t>colleagues</w:t>
            </w:r>
          </w:p>
          <w:p w:rsidR="00000000" w:rsidRPr="003E0C3D" w:rsidP="003E0C3D">
            <w:pPr>
              <w:pStyle w:val="ListBullet"/>
            </w:pPr>
            <w:r w:rsidRPr="003E0C3D">
              <w:t>specialist staff</w:t>
            </w:r>
          </w:p>
          <w:p w:rsidR="00000000" w:rsidP="003E0C3D">
            <w:pPr>
              <w:pStyle w:val="BodyText"/>
              <w:rPr>
                <w:lang w:val="en-NZ"/>
              </w:rPr>
            </w:pPr>
          </w:p>
        </w:tc>
      </w:tr>
      <w:tr w:rsidTr="00912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0C3D">
            <w:pPr>
              <w:pStyle w:val="BodyText"/>
              <w:rPr>
                <w:lang w:val="en-NZ"/>
              </w:rPr>
            </w:pPr>
            <w:r w:rsidRPr="003E0C3D">
              <w:rPr>
                <w:rStyle w:val="SpecialBold"/>
              </w:rPr>
              <w:t>Opportunities for improvements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E0C3D" w:rsidP="003E0C3D">
            <w:pPr>
              <w:pStyle w:val="ListBullet"/>
            </w:pPr>
            <w:r w:rsidRPr="003E0C3D">
              <w:t>production practice</w:t>
            </w:r>
          </w:p>
          <w:p w:rsidR="00000000" w:rsidRPr="003E0C3D" w:rsidP="003E0C3D">
            <w:pPr>
              <w:pStyle w:val="ListBullet"/>
            </w:pPr>
            <w:r w:rsidRPr="003E0C3D">
              <w:t>documentation</w:t>
            </w:r>
          </w:p>
          <w:p w:rsidR="00000000" w:rsidRPr="003E0C3D" w:rsidP="003E0C3D">
            <w:pPr>
              <w:pStyle w:val="ListBullet"/>
            </w:pPr>
            <w:r w:rsidRPr="003E0C3D">
              <w:t>supply</w:t>
            </w:r>
          </w:p>
          <w:p w:rsidR="00000000" w:rsidRPr="003E0C3D" w:rsidP="003E0C3D">
            <w:pPr>
              <w:pStyle w:val="ListBullet"/>
            </w:pPr>
            <w:r w:rsidRPr="003E0C3D">
              <w:t>despatch</w:t>
            </w:r>
          </w:p>
          <w:p w:rsidR="00000000" w:rsidRPr="003E0C3D" w:rsidP="003E0C3D">
            <w:pPr>
              <w:pStyle w:val="ListBullet"/>
            </w:pPr>
            <w:r w:rsidRPr="003E0C3D">
              <w:t>operator practices</w:t>
            </w:r>
          </w:p>
          <w:p w:rsidR="00000000" w:rsidRPr="003E0C3D" w:rsidP="003E0C3D">
            <w:pPr>
              <w:pStyle w:val="ListBullet"/>
            </w:pPr>
            <w:r w:rsidRPr="003E0C3D">
              <w:t>safety</w:t>
            </w:r>
          </w:p>
          <w:p w:rsidR="00000000" w:rsidRPr="003E0C3D" w:rsidP="003E0C3D">
            <w:pPr>
              <w:pStyle w:val="ListBullet"/>
            </w:pPr>
            <w:r w:rsidRPr="003E0C3D">
              <w:t>quality</w:t>
            </w:r>
          </w:p>
          <w:p w:rsidR="00000000" w:rsidRPr="003E0C3D" w:rsidP="003E0C3D">
            <w:pPr>
              <w:pStyle w:val="ListBullet"/>
            </w:pPr>
            <w:r w:rsidRPr="003E0C3D">
              <w:t>housekeeping</w:t>
            </w:r>
          </w:p>
        </w:tc>
      </w:tr>
    </w:tbl>
    <w:p w:rsidR="00000000" w:rsidRPr="003E0C3D" w:rsidP="003E0C3D">
      <w:pPr>
        <w:pStyle w:val="BodyText"/>
      </w:pPr>
    </w:p>
    <w:p w:rsidR="00000000" w:rsidRPr="003E0C3D" w:rsidP="003E0C3D">
      <w:pPr>
        <w:pStyle w:val="AllowPageBreak"/>
      </w:pPr>
    </w:p>
    <w:p w:rsidR="00000000" w:rsidRPr="003E0C3D" w:rsidP="003E0C3D">
      <w:pPr>
        <w:pStyle w:val="Heading1"/>
      </w:pPr>
      <w:bookmarkStart w:id="9" w:name="O_932599"/>
      <w:bookmarkEnd w:id="9"/>
      <w:r w:rsidRPr="003E0C3D">
        <w:t>Unit Mapping Information</w:t>
      </w:r>
    </w:p>
    <w:p w:rsidR="00000000" w:rsidRPr="003E0C3D" w:rsidP="00912C50">
      <w:pPr>
        <w:pStyle w:val="BodyText"/>
      </w:pPr>
      <w:r w:rsidRPr="003E0C3D">
        <w:t>Release 1. Supersedes and is equivalent to LMTCL3011B Contribute to garment production process improvements</w:t>
      </w:r>
    </w:p>
    <w:p w:rsidR="00000000" w:rsidRPr="003E0C3D" w:rsidP="003E0C3D">
      <w:pPr>
        <w:pStyle w:val="Heading1"/>
      </w:pPr>
      <w:bookmarkStart w:id="10" w:name="O_932592"/>
      <w:bookmarkEnd w:id="10"/>
      <w:r w:rsidRPr="003E0C3D">
        <w:t>Links</w:t>
      </w:r>
    </w:p>
    <w:p w:rsidR="00000000" w:rsidRPr="003E0C3D" w:rsidP="00912C50">
      <w:pPr>
        <w:pStyle w:val="BodyText"/>
      </w:pPr>
      <w:r w:rsidRPr="003E0C3D">
        <w:t>Companion Volume implementation guides are found in V</w:t>
      </w:r>
      <w:r w:rsidRPr="003E0C3D">
        <w:t xml:space="preserve">ETNet - </w:t>
      </w:r>
      <w:r>
        <w:fldChar w:fldCharType="begin"/>
      </w:r>
      <w:r>
        <w:instrText xml:space="preserve"> HYPERLINK "https://vetnet.gov.au/Pages/TrainingDocs.aspx?q=a203ec5c-de7d-406b-b3e1-8f1a9b76e92e" </w:instrText>
      </w:r>
      <w:r>
        <w:fldChar w:fldCharType="separate"/>
      </w:r>
      <w:r w:rsidRPr="00E73B44">
        <w:rPr>
          <w:rStyle w:val="Hyperlink"/>
        </w:rPr>
        <w:t>https://vetnet.gov.au/Pages/TrainingDocs.aspx?q=a203ec5c-de7d-406b-b3e1-8f1a9b76e92e</w:t>
      </w:r>
      <w:r>
        <w:fldChar w:fldCharType="end"/>
      </w:r>
    </w:p>
    <w:p w:rsidR="00000000" w:rsidRPr="003E0C3D" w:rsidP="003E0C3D"/>
    <w:sectPr w:rsidSect="003E0C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3D" w:rsidRPr="00912C50" w:rsidP="00912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50" w:rsidP="003E0C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2C50" w:rsidP="003E0C3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2C50" w:rsidP="003E0C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0C3D" w:rsidRPr="00912C50" w:rsidP="00912C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50" w:rsidRPr="002D2AF8" w:rsidP="003E0C3D">
    <w:pPr>
      <w:pStyle w:val="Header"/>
      <w:framePr w:wrap="around"/>
    </w:pPr>
    <w:r>
      <w:fldChar w:fldCharType="begin"/>
    </w:r>
    <w:r>
      <w:instrText xml:space="preserve"> TITLE   \* MERGEFORMAT </w:instrText>
    </w:r>
    <w:r>
      <w:fldChar w:fldCharType="separate"/>
    </w:r>
    <w:r>
      <w:t>MSTCL3011 Contribute to garment production process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912C50" w:rsidP="003E0C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D41E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366C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C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C3D"/>
    <w:pPr>
      <w:spacing w:before="360" w:after="60"/>
      <w:outlineLvl w:val="0"/>
    </w:pPr>
    <w:rPr>
      <w:sz w:val="32"/>
    </w:rPr>
  </w:style>
  <w:style w:type="paragraph" w:styleId="Heading2">
    <w:name w:val="heading 2"/>
    <w:basedOn w:val="HeadingBase"/>
    <w:next w:val="BodyText"/>
    <w:link w:val="Heading2Char"/>
    <w:qFormat/>
    <w:rsid w:val="003E0C3D"/>
    <w:pPr>
      <w:keepLines/>
      <w:spacing w:before="240" w:after="120"/>
      <w:outlineLvl w:val="1"/>
    </w:pPr>
    <w:rPr>
      <w:sz w:val="28"/>
      <w:szCs w:val="40"/>
    </w:rPr>
  </w:style>
  <w:style w:type="paragraph" w:styleId="Heading3">
    <w:name w:val="heading 3"/>
    <w:basedOn w:val="HeadingBase"/>
    <w:next w:val="BodyText"/>
    <w:link w:val="Heading3Char"/>
    <w:qFormat/>
    <w:rsid w:val="003E0C3D"/>
    <w:pPr>
      <w:spacing w:before="180" w:after="120"/>
      <w:outlineLvl w:val="2"/>
    </w:pPr>
    <w:rPr>
      <w:spacing w:val="-10"/>
      <w:kern w:val="32"/>
    </w:rPr>
  </w:style>
  <w:style w:type="paragraph" w:styleId="Heading4">
    <w:name w:val="heading 4"/>
    <w:basedOn w:val="HeadingBase"/>
    <w:next w:val="BodyText"/>
    <w:link w:val="Heading4Char"/>
    <w:qFormat/>
    <w:rsid w:val="003E0C3D"/>
    <w:pPr>
      <w:spacing w:before="160" w:after="120"/>
      <w:outlineLvl w:val="3"/>
    </w:pPr>
    <w:rPr>
      <w:sz w:val="22"/>
    </w:rPr>
  </w:style>
  <w:style w:type="paragraph" w:styleId="Heading5">
    <w:name w:val="heading 5"/>
    <w:basedOn w:val="HeadingBase"/>
    <w:next w:val="Normal"/>
    <w:link w:val="Heading5Char"/>
    <w:qFormat/>
    <w:rsid w:val="003E0C3D"/>
    <w:pPr>
      <w:spacing w:before="80"/>
      <w:outlineLvl w:val="4"/>
    </w:pPr>
    <w:rPr>
      <w:color w:val="918585"/>
      <w:sz w:val="20"/>
    </w:rPr>
  </w:style>
  <w:style w:type="paragraph" w:styleId="Heading6">
    <w:name w:val="heading 6"/>
    <w:basedOn w:val="HeadingBase"/>
    <w:next w:val="Normal"/>
    <w:link w:val="Heading6Char"/>
    <w:qFormat/>
    <w:rsid w:val="003E0C3D"/>
    <w:pPr>
      <w:spacing w:before="60"/>
      <w:outlineLvl w:val="5"/>
    </w:pPr>
    <w:rPr>
      <w:color w:val="918585"/>
      <w:sz w:val="20"/>
    </w:rPr>
  </w:style>
  <w:style w:type="paragraph" w:styleId="Heading7">
    <w:name w:val="heading 7"/>
    <w:basedOn w:val="Normal"/>
    <w:next w:val="Normal"/>
    <w:link w:val="Heading7Char"/>
    <w:qFormat/>
    <w:rsid w:val="003E0C3D"/>
    <w:pPr>
      <w:ind w:left="720"/>
      <w:outlineLvl w:val="6"/>
    </w:pPr>
    <w:rPr>
      <w:i/>
    </w:rPr>
  </w:style>
  <w:style w:type="paragraph" w:styleId="Heading8">
    <w:name w:val="heading 8"/>
    <w:basedOn w:val="Normal"/>
    <w:next w:val="Normal"/>
    <w:link w:val="Heading8Char"/>
    <w:qFormat/>
    <w:rsid w:val="003E0C3D"/>
    <w:pPr>
      <w:ind w:left="720"/>
      <w:outlineLvl w:val="7"/>
    </w:pPr>
    <w:rPr>
      <w:i/>
    </w:rPr>
  </w:style>
  <w:style w:type="paragraph" w:styleId="Heading9">
    <w:name w:val="heading 9"/>
    <w:basedOn w:val="Normal"/>
    <w:next w:val="Normal"/>
    <w:link w:val="Heading9Char"/>
    <w:qFormat/>
    <w:rsid w:val="003E0C3D"/>
    <w:pPr>
      <w:ind w:left="720"/>
      <w:outlineLvl w:val="8"/>
    </w:pPr>
    <w:rPr>
      <w:i/>
    </w:rPr>
  </w:style>
  <w:style w:type="character" w:default="1" w:styleId="DefaultParagraphFont">
    <w:name w:val="Default Paragraph Font"/>
    <w:uiPriority w:val="1"/>
    <w:unhideWhenUsed/>
    <w:rsid w:val="003E0C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C3D"/>
  </w:style>
  <w:style w:type="character" w:customStyle="1" w:styleId="Heading1Char">
    <w:name w:val="Heading 1 Char"/>
    <w:basedOn w:val="DefaultParagraphFont"/>
    <w:link w:val="Heading1"/>
    <w:rsid w:val="003E0C3D"/>
    <w:rPr>
      <w:rFonts w:ascii="Times New Roman" w:eastAsia="Times New Roman" w:hAnsi="Times New Roman" w:cs="Times New Roman"/>
      <w:b/>
      <w:sz w:val="32"/>
      <w:szCs w:val="20"/>
      <w:lang w:eastAsia="en-US"/>
    </w:rPr>
  </w:style>
  <w:style w:type="paragraph" w:styleId="BodyText">
    <w:name w:val="Body Text"/>
    <w:basedOn w:val="Normal"/>
    <w:link w:val="BodyTextChar"/>
    <w:rsid w:val="003E0C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0C3D"/>
    <w:rPr>
      <w:rFonts w:ascii="Times New Roman" w:eastAsia="Times New Roman" w:hAnsi="Times New Roman" w:cs="Times New Roman"/>
      <w:sz w:val="24"/>
      <w:lang w:eastAsia="en-US"/>
    </w:rPr>
  </w:style>
  <w:style w:type="paragraph" w:styleId="ListBullet">
    <w:name w:val="List Bullet"/>
    <w:basedOn w:val="List"/>
    <w:rsid w:val="003E0C3D"/>
    <w:pPr>
      <w:numPr>
        <w:numId w:val="11"/>
      </w:numPr>
      <w:tabs>
        <w:tab w:val="clear" w:pos="340"/>
      </w:tabs>
      <w:spacing w:before="40" w:after="40"/>
    </w:pPr>
  </w:style>
  <w:style w:type="character" w:customStyle="1" w:styleId="SpecialBold">
    <w:name w:val="Special Bold"/>
    <w:basedOn w:val="DefaultParagraphFont"/>
    <w:rsid w:val="003E0C3D"/>
    <w:rPr>
      <w:b/>
      <w:spacing w:val="0"/>
    </w:rPr>
  </w:style>
  <w:style w:type="paragraph" w:customStyle="1" w:styleId="SuperHeading">
    <w:name w:val="SuperHeading"/>
    <w:basedOn w:val="Normal"/>
    <w:rsid w:val="003E0C3D"/>
    <w:pPr>
      <w:spacing w:before="240" w:after="120"/>
      <w:outlineLvl w:val="0"/>
    </w:pPr>
    <w:rPr>
      <w:rFonts w:ascii="Times New Roman" w:hAnsi="Times New Roman"/>
      <w:b/>
      <w:sz w:val="32"/>
    </w:rPr>
  </w:style>
  <w:style w:type="paragraph" w:customStyle="1" w:styleId="AllowPageBreak">
    <w:name w:val="AllowPageBreak"/>
    <w:rsid w:val="003E0C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0C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C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C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C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C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C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C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C3D"/>
    <w:rPr>
      <w:rFonts w:ascii="Courier New" w:eastAsia="Times New Roman" w:hAnsi="Courier New" w:cs="Times New Roman"/>
      <w:i/>
      <w:szCs w:val="20"/>
      <w:lang w:eastAsia="en-US"/>
    </w:rPr>
  </w:style>
  <w:style w:type="paragraph" w:customStyle="1" w:styleId="HeadingBase">
    <w:name w:val="Heading Base"/>
    <w:rsid w:val="003E0C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C3D"/>
    <w:pPr>
      <w:tabs>
        <w:tab w:val="right" w:leader="dot" w:pos="9072"/>
      </w:tabs>
      <w:ind w:left="567"/>
    </w:pPr>
    <w:rPr>
      <w:szCs w:val="22"/>
    </w:rPr>
  </w:style>
  <w:style w:type="paragraph" w:customStyle="1" w:styleId="TOCBase">
    <w:name w:val="TOC Base"/>
    <w:rsid w:val="003E0C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C3D"/>
    <w:pPr>
      <w:tabs>
        <w:tab w:val="right" w:leader="dot" w:pos="9072"/>
      </w:tabs>
      <w:spacing w:before="40" w:after="40"/>
      <w:ind w:left="284"/>
    </w:pPr>
    <w:rPr>
      <w:rFonts w:ascii="Times New Roman" w:hAnsi="Times New Roman"/>
    </w:rPr>
  </w:style>
  <w:style w:type="paragraph" w:styleId="TOC1">
    <w:name w:val="toc 1"/>
    <w:basedOn w:val="TOCBase"/>
    <w:next w:val="Normal"/>
    <w:rsid w:val="003E0C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0C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C3D"/>
    <w:rPr>
      <w:rFonts w:ascii="Times New Roman" w:eastAsia="Times New Roman" w:hAnsi="Times New Roman" w:cs="Times New Roman"/>
      <w:sz w:val="16"/>
      <w:lang w:eastAsia="en-US"/>
    </w:rPr>
  </w:style>
  <w:style w:type="paragraph" w:styleId="Title">
    <w:name w:val="Title"/>
    <w:basedOn w:val="HeadingBase"/>
    <w:link w:val="TitleChar"/>
    <w:qFormat/>
    <w:rsid w:val="003E0C3D"/>
    <w:pPr>
      <w:spacing w:before="5040"/>
      <w:jc w:val="center"/>
    </w:pPr>
    <w:rPr>
      <w:sz w:val="48"/>
      <w:szCs w:val="72"/>
      <w:lang w:val="en-US"/>
    </w:rPr>
  </w:style>
  <w:style w:type="character" w:customStyle="1" w:styleId="TitleChar">
    <w:name w:val="Title Char"/>
    <w:basedOn w:val="DefaultParagraphFont"/>
    <w:link w:val="Title"/>
    <w:rsid w:val="003E0C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C3D"/>
    <w:pPr>
      <w:tabs>
        <w:tab w:val="left" w:pos="3600"/>
        <w:tab w:val="left" w:pos="3958"/>
      </w:tabs>
    </w:pPr>
  </w:style>
  <w:style w:type="paragraph" w:styleId="List">
    <w:name w:val="List"/>
    <w:basedOn w:val="BodyText"/>
    <w:next w:val="BodyText"/>
    <w:rsid w:val="003E0C3D"/>
    <w:pPr>
      <w:tabs>
        <w:tab w:val="left" w:pos="340"/>
      </w:tabs>
      <w:spacing w:before="60" w:after="60"/>
      <w:ind w:left="340" w:hanging="340"/>
    </w:pPr>
  </w:style>
  <w:style w:type="paragraph" w:customStyle="1" w:styleId="Note">
    <w:name w:val="Note"/>
    <w:basedOn w:val="BodyText"/>
    <w:rsid w:val="003E0C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0C3D"/>
    <w:pPr>
      <w:framePr w:wrap="auto" w:hAnchor="text" w:y="6049"/>
    </w:pPr>
    <w:rPr>
      <w:color w:val="000000"/>
      <w:sz w:val="40"/>
    </w:rPr>
  </w:style>
  <w:style w:type="paragraph" w:customStyle="1" w:styleId="TOCTitle">
    <w:name w:val="TOCTitle"/>
    <w:basedOn w:val="Heading1"/>
    <w:rsid w:val="003E0C3D"/>
    <w:pPr>
      <w:spacing w:after="240"/>
      <w:jc w:val="center"/>
      <w:outlineLvl w:val="9"/>
    </w:pPr>
    <w:rPr>
      <w:caps/>
    </w:rPr>
  </w:style>
  <w:style w:type="paragraph" w:customStyle="1" w:styleId="Version">
    <w:name w:val="Version"/>
    <w:rsid w:val="003E0C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0C3D"/>
    <w:pPr>
      <w:numPr>
        <w:numId w:val="12"/>
      </w:numPr>
      <w:tabs>
        <w:tab w:val="clear" w:pos="680"/>
      </w:tabs>
    </w:pPr>
  </w:style>
  <w:style w:type="paragraph" w:styleId="Index1">
    <w:name w:val="index 1"/>
    <w:basedOn w:val="Normal"/>
    <w:next w:val="Normal"/>
    <w:semiHidden/>
    <w:rsid w:val="003E0C3D"/>
    <w:pPr>
      <w:keepNext w:val="0"/>
      <w:tabs>
        <w:tab w:val="right" w:pos="4176"/>
      </w:tabs>
      <w:ind w:left="198" w:hanging="198"/>
    </w:pPr>
    <w:rPr>
      <w:rFonts w:ascii="Garamond" w:hAnsi="Garamond"/>
    </w:rPr>
  </w:style>
  <w:style w:type="paragraph" w:styleId="IndexHeading">
    <w:name w:val="index heading"/>
    <w:basedOn w:val="Normal"/>
    <w:next w:val="Index1"/>
    <w:semiHidden/>
    <w:rsid w:val="003E0C3D"/>
    <w:pPr>
      <w:spacing w:before="120" w:after="120"/>
    </w:pPr>
    <w:rPr>
      <w:rFonts w:ascii="Arial" w:hAnsi="Arial"/>
      <w:b/>
      <w:color w:val="918585"/>
      <w:sz w:val="24"/>
    </w:rPr>
  </w:style>
  <w:style w:type="paragraph" w:styleId="Header">
    <w:name w:val="header"/>
    <w:basedOn w:val="Normal"/>
    <w:link w:val="HeaderChar"/>
    <w:rsid w:val="003E0C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C3D"/>
    <w:rPr>
      <w:rFonts w:ascii="Times New Roman" w:eastAsia="Times New Roman" w:hAnsi="Times New Roman" w:cs="Times New Roman"/>
      <w:sz w:val="16"/>
      <w:szCs w:val="20"/>
      <w:lang w:val="en-GB" w:eastAsia="en-US"/>
    </w:rPr>
  </w:style>
  <w:style w:type="paragraph" w:customStyle="1" w:styleId="Chapter">
    <w:name w:val="Chapter"/>
    <w:basedOn w:val="Normal"/>
    <w:rsid w:val="003E0C3D"/>
    <w:pPr>
      <w:spacing w:before="240"/>
    </w:pPr>
    <w:rPr>
      <w:rFonts w:ascii="Times New Roman" w:hAnsi="Times New Roman"/>
      <w:smallCaps/>
      <w:spacing w:val="80"/>
      <w:sz w:val="28"/>
    </w:rPr>
  </w:style>
  <w:style w:type="paragraph" w:customStyle="1" w:styleId="InChapter">
    <w:name w:val="InChapter"/>
    <w:basedOn w:val="Heading3"/>
    <w:rsid w:val="003E0C3D"/>
    <w:pPr>
      <w:spacing w:after="240"/>
      <w:outlineLvl w:val="9"/>
    </w:pPr>
    <w:rPr>
      <w:noProof/>
    </w:rPr>
  </w:style>
  <w:style w:type="paragraph" w:styleId="Index2">
    <w:name w:val="index 2"/>
    <w:basedOn w:val="Normal"/>
    <w:next w:val="Normal"/>
    <w:semiHidden/>
    <w:rsid w:val="003E0C3D"/>
    <w:pPr>
      <w:tabs>
        <w:tab w:val="right" w:pos="4176"/>
      </w:tabs>
      <w:ind w:left="568" w:hanging="284"/>
    </w:pPr>
    <w:rPr>
      <w:rFonts w:ascii="Garamond" w:hAnsi="Garamond"/>
    </w:rPr>
  </w:style>
  <w:style w:type="paragraph" w:customStyle="1" w:styleId="Byline">
    <w:name w:val="Byline"/>
    <w:rsid w:val="003E0C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C3D"/>
    <w:pPr>
      <w:tabs>
        <w:tab w:val="clear" w:pos="3600"/>
        <w:tab w:val="clear" w:pos="3958"/>
      </w:tabs>
      <w:jc w:val="right"/>
    </w:pPr>
  </w:style>
  <w:style w:type="character" w:styleId="Emphasis">
    <w:name w:val="Emphasis"/>
    <w:basedOn w:val="DefaultParagraphFont"/>
    <w:qFormat/>
    <w:rsid w:val="003E0C3D"/>
    <w:rPr>
      <w:i/>
    </w:rPr>
  </w:style>
  <w:style w:type="paragraph" w:styleId="Caption">
    <w:name w:val="caption"/>
    <w:basedOn w:val="BodyText"/>
    <w:next w:val="Normal"/>
    <w:qFormat/>
    <w:rsid w:val="003E0C3D"/>
    <w:pPr>
      <w:framePr w:w="2268" w:hSpace="181" w:vSpace="181" w:wrap="around" w:vAnchor="text" w:hAnchor="page" w:x="1135" w:y="285" w:anchorLock="1"/>
    </w:pPr>
    <w:rPr>
      <w:i/>
    </w:rPr>
  </w:style>
  <w:style w:type="paragraph" w:customStyle="1" w:styleId="MiniTOCTitle">
    <w:name w:val="MiniTOCTitle"/>
    <w:basedOn w:val="Heading4"/>
    <w:rsid w:val="003E0C3D"/>
    <w:pPr>
      <w:spacing w:before="240"/>
      <w:outlineLvl w:val="9"/>
    </w:pPr>
    <w:rPr>
      <w:noProof/>
      <w:sz w:val="24"/>
    </w:rPr>
  </w:style>
  <w:style w:type="paragraph" w:customStyle="1" w:styleId="MiniTOCItem">
    <w:name w:val="MiniTOCItem"/>
    <w:basedOn w:val="ListBullet"/>
    <w:rsid w:val="003E0C3D"/>
    <w:pPr>
      <w:numPr>
        <w:numId w:val="0"/>
      </w:numPr>
      <w:tabs>
        <w:tab w:val="right" w:leader="dot" w:pos="6521"/>
      </w:tabs>
      <w:spacing w:before="0" w:after="0"/>
    </w:pPr>
  </w:style>
  <w:style w:type="paragraph" w:customStyle="1" w:styleId="TOFTitle">
    <w:name w:val="TOFTitle"/>
    <w:basedOn w:val="TOCTitle"/>
    <w:rsid w:val="003E0C3D"/>
  </w:style>
  <w:style w:type="paragraph" w:styleId="TableofFigures">
    <w:name w:val="table of figures"/>
    <w:basedOn w:val="Normal"/>
    <w:next w:val="Normal"/>
    <w:semiHidden/>
    <w:rsid w:val="003E0C3D"/>
    <w:pPr>
      <w:tabs>
        <w:tab w:val="right" w:leader="dot" w:pos="9072"/>
      </w:tabs>
      <w:ind w:left="970" w:hanging="403"/>
    </w:pPr>
    <w:rPr>
      <w:rFonts w:ascii="Times New Roman" w:hAnsi="Times New Roman"/>
      <w:b/>
    </w:rPr>
  </w:style>
  <w:style w:type="paragraph" w:styleId="ListNumber">
    <w:name w:val="List Number"/>
    <w:basedOn w:val="List"/>
    <w:rsid w:val="003E0C3D"/>
    <w:pPr>
      <w:numPr>
        <w:numId w:val="14"/>
      </w:numPr>
      <w:tabs>
        <w:tab w:val="clear" w:pos="340"/>
      </w:tabs>
    </w:pPr>
  </w:style>
  <w:style w:type="character" w:customStyle="1" w:styleId="WingdingSymbols">
    <w:name w:val="Wingding Symbols"/>
    <w:rsid w:val="003E0C3D"/>
    <w:rPr>
      <w:rFonts w:ascii="Wingdings" w:hAnsi="Wingdings"/>
    </w:rPr>
  </w:style>
  <w:style w:type="paragraph" w:customStyle="1" w:styleId="TableHeading">
    <w:name w:val="Table Heading"/>
    <w:basedOn w:val="HeadingBase"/>
    <w:rsid w:val="003E0C3D"/>
    <w:pPr>
      <w:keepLines/>
      <w:pBdr>
        <w:bottom w:val="single" w:sz="6" w:space="1" w:color="918585"/>
      </w:pBdr>
      <w:spacing w:before="240"/>
    </w:pPr>
  </w:style>
  <w:style w:type="character" w:customStyle="1" w:styleId="HotSpot">
    <w:name w:val="HotSpot"/>
    <w:rsid w:val="003E0C3D"/>
    <w:rPr>
      <w:color w:val="0033CC"/>
      <w:u w:val="none"/>
    </w:rPr>
  </w:style>
  <w:style w:type="paragraph" w:customStyle="1" w:styleId="BodyTextRight">
    <w:name w:val="Body Text Right"/>
    <w:basedOn w:val="BodyText"/>
    <w:rsid w:val="003E0C3D"/>
    <w:pPr>
      <w:spacing w:before="0" w:after="0"/>
      <w:jc w:val="right"/>
    </w:pPr>
  </w:style>
  <w:style w:type="paragraph" w:styleId="Index3">
    <w:name w:val="index 3"/>
    <w:basedOn w:val="ListNumber2"/>
    <w:next w:val="Normal"/>
    <w:semiHidden/>
    <w:rsid w:val="003E0C3D"/>
    <w:pPr>
      <w:numPr>
        <w:numId w:val="0"/>
      </w:numPr>
      <w:tabs>
        <w:tab w:val="right" w:leader="dot" w:pos="4176"/>
      </w:tabs>
    </w:pPr>
  </w:style>
  <w:style w:type="paragraph" w:styleId="ListNumber2">
    <w:name w:val="List Number 2"/>
    <w:basedOn w:val="List2"/>
    <w:rsid w:val="003E0C3D"/>
    <w:pPr>
      <w:numPr>
        <w:numId w:val="9"/>
      </w:numPr>
      <w:tabs>
        <w:tab w:val="clear" w:pos="1060"/>
      </w:tabs>
    </w:pPr>
  </w:style>
  <w:style w:type="paragraph" w:customStyle="1" w:styleId="MarginNote">
    <w:name w:val="Margin Note"/>
    <w:basedOn w:val="BodyText"/>
    <w:rsid w:val="003E0C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C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C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C3D"/>
    <w:rPr>
      <w:sz w:val="32"/>
    </w:rPr>
  </w:style>
  <w:style w:type="paragraph" w:customStyle="1" w:styleId="HeadingProcedure">
    <w:name w:val="Heading Procedure"/>
    <w:basedOn w:val="HeadingBase"/>
    <w:next w:val="Normal"/>
    <w:rsid w:val="003E0C3D"/>
    <w:pPr>
      <w:tabs>
        <w:tab w:val="left" w:pos="0"/>
      </w:tabs>
      <w:spacing w:before="120" w:after="60"/>
    </w:pPr>
    <w:rPr>
      <w:i/>
      <w:color w:val="918585"/>
      <w:sz w:val="22"/>
    </w:rPr>
  </w:style>
  <w:style w:type="paragraph" w:customStyle="1" w:styleId="TableBodyText">
    <w:name w:val="Table Body Text"/>
    <w:basedOn w:val="BodyText"/>
    <w:rsid w:val="003E0C3D"/>
    <w:pPr>
      <w:spacing w:before="60" w:after="60"/>
    </w:pPr>
  </w:style>
  <w:style w:type="paragraph" w:styleId="ListContinue">
    <w:name w:val="List Continue"/>
    <w:basedOn w:val="List"/>
    <w:rsid w:val="003E0C3D"/>
    <w:pPr>
      <w:ind w:firstLine="0"/>
    </w:pPr>
  </w:style>
  <w:style w:type="paragraph" w:customStyle="1" w:styleId="ListNote">
    <w:name w:val="List Note"/>
    <w:basedOn w:val="List"/>
    <w:rsid w:val="003E0C3D"/>
    <w:pPr>
      <w:pBdr>
        <w:top w:val="single" w:sz="6" w:space="2" w:color="918585"/>
        <w:bottom w:val="single" w:sz="6" w:space="2" w:color="918585"/>
      </w:pBdr>
      <w:tabs>
        <w:tab w:val="left" w:pos="1021"/>
      </w:tabs>
      <w:ind w:firstLine="0"/>
    </w:pPr>
  </w:style>
  <w:style w:type="paragraph" w:customStyle="1" w:styleId="Warning">
    <w:name w:val="Warning"/>
    <w:basedOn w:val="BodyText"/>
    <w:rsid w:val="003E0C3D"/>
    <w:pPr>
      <w:shd w:val="clear" w:color="auto" w:fill="D9D9D9"/>
      <w:tabs>
        <w:tab w:val="left" w:pos="992"/>
      </w:tabs>
      <w:ind w:left="119" w:right="119"/>
    </w:pPr>
    <w:rPr>
      <w:sz w:val="20"/>
    </w:rPr>
  </w:style>
  <w:style w:type="paragraph" w:customStyle="1" w:styleId="MarginIcons">
    <w:name w:val="Margin Icons"/>
    <w:basedOn w:val="BodyText"/>
    <w:rsid w:val="003E0C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C3D"/>
    <w:rPr>
      <w:rFonts w:ascii="Courier New" w:hAnsi="Courier New"/>
    </w:rPr>
  </w:style>
  <w:style w:type="paragraph" w:customStyle="1" w:styleId="NoteBullet">
    <w:name w:val="Note Bullet"/>
    <w:basedOn w:val="Note"/>
    <w:rsid w:val="003E0C3D"/>
    <w:pPr>
      <w:tabs>
        <w:tab w:val="clear" w:pos="680"/>
      </w:tabs>
      <w:spacing w:before="60" w:after="60"/>
    </w:pPr>
  </w:style>
  <w:style w:type="paragraph" w:customStyle="1" w:styleId="SubHeading2">
    <w:name w:val="SubHeading2"/>
    <w:basedOn w:val="HeadingBase"/>
    <w:rsid w:val="003E0C3D"/>
    <w:pPr>
      <w:spacing w:before="240" w:after="60"/>
    </w:pPr>
    <w:rPr>
      <w:sz w:val="20"/>
    </w:rPr>
  </w:style>
  <w:style w:type="paragraph" w:customStyle="1" w:styleId="SubHeading1">
    <w:name w:val="SubHeading1"/>
    <w:basedOn w:val="HeadingBase"/>
    <w:rsid w:val="003E0C3D"/>
    <w:pPr>
      <w:spacing w:before="240" w:after="60"/>
    </w:pPr>
    <w:rPr>
      <w:color w:val="918585"/>
      <w:sz w:val="22"/>
    </w:rPr>
  </w:style>
  <w:style w:type="paragraph" w:customStyle="1" w:styleId="SideHeading">
    <w:name w:val="Side Heading"/>
    <w:basedOn w:val="HeadingBase"/>
    <w:rsid w:val="003E0C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C3D"/>
    <w:pPr>
      <w:numPr>
        <w:numId w:val="10"/>
      </w:numPr>
    </w:pPr>
  </w:style>
  <w:style w:type="paragraph" w:styleId="PlainText">
    <w:name w:val="Plain Text"/>
    <w:basedOn w:val="Normal"/>
    <w:link w:val="PlainTextChar"/>
    <w:rsid w:val="003E0C3D"/>
    <w:rPr>
      <w:sz w:val="20"/>
    </w:rPr>
  </w:style>
  <w:style w:type="character" w:customStyle="1" w:styleId="PlainTextChar">
    <w:name w:val="Plain Text Char"/>
    <w:basedOn w:val="DefaultParagraphFont"/>
    <w:link w:val="PlainText"/>
    <w:rsid w:val="003E0C3D"/>
    <w:rPr>
      <w:rFonts w:ascii="Courier New" w:eastAsia="Times New Roman" w:hAnsi="Courier New" w:cs="Times New Roman"/>
      <w:sz w:val="20"/>
      <w:szCs w:val="20"/>
      <w:lang w:eastAsia="en-US"/>
    </w:rPr>
  </w:style>
  <w:style w:type="character" w:customStyle="1" w:styleId="MenuOption">
    <w:name w:val="Menu Option"/>
    <w:basedOn w:val="DefaultParagraphFont"/>
    <w:rsid w:val="003E0C3D"/>
    <w:rPr>
      <w:b/>
      <w:smallCaps/>
    </w:rPr>
  </w:style>
  <w:style w:type="paragraph" w:customStyle="1" w:styleId="TableListNumber">
    <w:name w:val="Table List Number"/>
    <w:basedOn w:val="ListNumber"/>
    <w:rsid w:val="003E0C3D"/>
    <w:pPr>
      <w:numPr>
        <w:numId w:val="0"/>
      </w:numPr>
    </w:pPr>
  </w:style>
  <w:style w:type="paragraph" w:styleId="TOC4">
    <w:name w:val="toc 4"/>
    <w:basedOn w:val="TOCBase"/>
    <w:next w:val="Normal"/>
    <w:semiHidden/>
    <w:rsid w:val="003E0C3D"/>
    <w:pPr>
      <w:tabs>
        <w:tab w:val="right" w:leader="dot" w:pos="9071"/>
      </w:tabs>
      <w:ind w:left="1701"/>
    </w:pPr>
  </w:style>
  <w:style w:type="paragraph" w:customStyle="1" w:styleId="ListAlpha">
    <w:name w:val="List Alpha"/>
    <w:basedOn w:val="List"/>
    <w:rsid w:val="003E0C3D"/>
    <w:pPr>
      <w:numPr>
        <w:numId w:val="8"/>
      </w:numPr>
    </w:pPr>
  </w:style>
  <w:style w:type="paragraph" w:customStyle="1" w:styleId="ListAlpha2">
    <w:name w:val="List Alpha 2"/>
    <w:basedOn w:val="List2"/>
    <w:rsid w:val="003E0C3D"/>
    <w:pPr>
      <w:numPr>
        <w:numId w:val="7"/>
      </w:numPr>
    </w:pPr>
  </w:style>
  <w:style w:type="paragraph" w:styleId="List2">
    <w:name w:val="List 2"/>
    <w:basedOn w:val="BodyText"/>
    <w:rsid w:val="003E0C3D"/>
    <w:pPr>
      <w:tabs>
        <w:tab w:val="left" w:pos="680"/>
      </w:tabs>
      <w:spacing w:before="60" w:after="60"/>
      <w:ind w:left="680" w:hanging="340"/>
    </w:pPr>
  </w:style>
  <w:style w:type="paragraph" w:styleId="List3">
    <w:name w:val="List 3"/>
    <w:basedOn w:val="BodyText"/>
    <w:rsid w:val="003E0C3D"/>
    <w:pPr>
      <w:tabs>
        <w:tab w:val="left" w:pos="1021"/>
      </w:tabs>
      <w:spacing w:before="60" w:after="60"/>
      <w:ind w:left="1020" w:hanging="340"/>
    </w:pPr>
  </w:style>
  <w:style w:type="paragraph" w:styleId="List4">
    <w:name w:val="List 4"/>
    <w:basedOn w:val="BodyText"/>
    <w:rsid w:val="003E0C3D"/>
    <w:pPr>
      <w:tabs>
        <w:tab w:val="left" w:pos="1361"/>
      </w:tabs>
      <w:spacing w:before="60" w:after="60"/>
      <w:ind w:left="1361" w:hanging="340"/>
    </w:pPr>
  </w:style>
  <w:style w:type="paragraph" w:styleId="List5">
    <w:name w:val="List 5"/>
    <w:basedOn w:val="BodyText"/>
    <w:rsid w:val="003E0C3D"/>
    <w:pPr>
      <w:tabs>
        <w:tab w:val="left" w:pos="1701"/>
      </w:tabs>
      <w:spacing w:before="60" w:after="60"/>
      <w:ind w:left="1701" w:hanging="340"/>
    </w:pPr>
  </w:style>
  <w:style w:type="paragraph" w:styleId="ListBullet3">
    <w:name w:val="List Bullet 3"/>
    <w:basedOn w:val="List3"/>
    <w:rsid w:val="003E0C3D"/>
    <w:pPr>
      <w:numPr>
        <w:numId w:val="13"/>
      </w:numPr>
      <w:tabs>
        <w:tab w:val="clear" w:pos="1021"/>
      </w:tabs>
      <w:ind w:left="1037" w:hanging="357"/>
    </w:pPr>
  </w:style>
  <w:style w:type="paragraph" w:styleId="ListBullet4">
    <w:name w:val="List Bullet 4"/>
    <w:basedOn w:val="List4"/>
    <w:rsid w:val="003E0C3D"/>
    <w:pPr>
      <w:numPr>
        <w:numId w:val="2"/>
      </w:numPr>
      <w:tabs>
        <w:tab w:val="clear" w:pos="1361"/>
      </w:tabs>
    </w:pPr>
  </w:style>
  <w:style w:type="paragraph" w:styleId="ListBullet5">
    <w:name w:val="List Bullet 5"/>
    <w:basedOn w:val="List5"/>
    <w:rsid w:val="003E0C3D"/>
    <w:pPr>
      <w:numPr>
        <w:numId w:val="3"/>
      </w:numPr>
    </w:pPr>
  </w:style>
  <w:style w:type="paragraph" w:styleId="ListContinue2">
    <w:name w:val="List Continue 2"/>
    <w:basedOn w:val="List2"/>
    <w:rsid w:val="003E0C3D"/>
    <w:pPr>
      <w:ind w:firstLine="0"/>
    </w:pPr>
  </w:style>
  <w:style w:type="paragraph" w:styleId="ListContinue3">
    <w:name w:val="List Continue 3"/>
    <w:basedOn w:val="List3"/>
    <w:rsid w:val="003E0C3D"/>
    <w:pPr>
      <w:ind w:left="1021" w:firstLine="0"/>
    </w:pPr>
  </w:style>
  <w:style w:type="paragraph" w:styleId="ListContinue4">
    <w:name w:val="List Continue 4"/>
    <w:basedOn w:val="List4"/>
    <w:rsid w:val="003E0C3D"/>
    <w:pPr>
      <w:ind w:firstLine="0"/>
    </w:pPr>
  </w:style>
  <w:style w:type="paragraph" w:styleId="ListContinue5">
    <w:name w:val="List Continue 5"/>
    <w:basedOn w:val="List5"/>
    <w:rsid w:val="003E0C3D"/>
    <w:pPr>
      <w:ind w:firstLine="0"/>
    </w:pPr>
  </w:style>
  <w:style w:type="paragraph" w:styleId="ListNumber3">
    <w:name w:val="List Number 3"/>
    <w:basedOn w:val="List3"/>
    <w:rsid w:val="003E0C3D"/>
    <w:pPr>
      <w:numPr>
        <w:numId w:val="4"/>
      </w:numPr>
    </w:pPr>
  </w:style>
  <w:style w:type="paragraph" w:styleId="ListNumber4">
    <w:name w:val="List Number 4"/>
    <w:basedOn w:val="List4"/>
    <w:rsid w:val="003E0C3D"/>
    <w:pPr>
      <w:numPr>
        <w:numId w:val="5"/>
      </w:numPr>
    </w:pPr>
  </w:style>
  <w:style w:type="paragraph" w:styleId="ListNumber5">
    <w:name w:val="List Number 5"/>
    <w:basedOn w:val="List5"/>
    <w:rsid w:val="003E0C3D"/>
    <w:pPr>
      <w:numPr>
        <w:numId w:val="6"/>
      </w:numPr>
    </w:pPr>
  </w:style>
  <w:style w:type="paragraph" w:styleId="BlockText">
    <w:name w:val="Block Text"/>
    <w:basedOn w:val="Normal"/>
    <w:rsid w:val="003E0C3D"/>
    <w:pPr>
      <w:spacing w:after="120"/>
      <w:ind w:left="1440" w:right="1440"/>
    </w:pPr>
  </w:style>
  <w:style w:type="character" w:customStyle="1" w:styleId="Subscript">
    <w:name w:val="Subscript"/>
    <w:basedOn w:val="DefaultParagraphFont"/>
    <w:rsid w:val="003E0C3D"/>
    <w:rPr>
      <w:sz w:val="16"/>
      <w:vertAlign w:val="subscript"/>
    </w:rPr>
  </w:style>
  <w:style w:type="character" w:customStyle="1" w:styleId="Superscript">
    <w:name w:val="Superscript"/>
    <w:basedOn w:val="DefaultParagraphFont"/>
    <w:rsid w:val="003E0C3D"/>
    <w:rPr>
      <w:sz w:val="16"/>
      <w:vertAlign w:val="superscript"/>
    </w:rPr>
  </w:style>
  <w:style w:type="character" w:customStyle="1" w:styleId="Symbols">
    <w:name w:val="Symbols"/>
    <w:basedOn w:val="DefaultParagraphFont"/>
    <w:rsid w:val="003E0C3D"/>
    <w:rPr>
      <w:rFonts w:ascii="Symbol" w:hAnsi="Symbol"/>
    </w:rPr>
  </w:style>
  <w:style w:type="character" w:customStyle="1" w:styleId="MenuOptions">
    <w:name w:val="Menu Options"/>
    <w:basedOn w:val="DefaultParagraphFont"/>
    <w:rsid w:val="003E0C3D"/>
    <w:rPr>
      <w:rFonts w:ascii="Arial Narrow" w:hAnsi="Arial Narrow"/>
      <w:smallCaps/>
    </w:rPr>
  </w:style>
  <w:style w:type="character" w:customStyle="1" w:styleId="Buttons">
    <w:name w:val="Buttons"/>
    <w:basedOn w:val="DefaultParagraphFont"/>
    <w:rsid w:val="003E0C3D"/>
    <w:rPr>
      <w:b/>
    </w:rPr>
  </w:style>
  <w:style w:type="character" w:customStyle="1" w:styleId="Underlined">
    <w:name w:val="Underlined"/>
    <w:basedOn w:val="DefaultParagraphFont"/>
    <w:rsid w:val="003E0C3D"/>
    <w:rPr>
      <w:u w:val="single"/>
    </w:rPr>
  </w:style>
  <w:style w:type="paragraph" w:customStyle="1" w:styleId="TableBodyTextRight">
    <w:name w:val="Table Body Text Right"/>
    <w:basedOn w:val="TableBodyText"/>
    <w:rsid w:val="003E0C3D"/>
    <w:pPr>
      <w:widowControl w:val="0"/>
      <w:autoSpaceDE w:val="0"/>
      <w:autoSpaceDN w:val="0"/>
      <w:adjustRightInd w:val="0"/>
      <w:jc w:val="right"/>
    </w:pPr>
    <w:rPr>
      <w:rFonts w:cs="Arial"/>
      <w:szCs w:val="18"/>
    </w:rPr>
  </w:style>
  <w:style w:type="paragraph" w:customStyle="1" w:styleId="CopyrightText">
    <w:name w:val="Copyright Text"/>
    <w:basedOn w:val="BodyText"/>
    <w:rsid w:val="003E0C3D"/>
    <w:rPr>
      <w:sz w:val="18"/>
    </w:rPr>
  </w:style>
  <w:style w:type="paragraph" w:customStyle="1" w:styleId="BodySmallRight">
    <w:name w:val="Body Small Right"/>
    <w:basedOn w:val="BodyTextRight"/>
    <w:rsid w:val="003E0C3D"/>
    <w:rPr>
      <w:sz w:val="18"/>
      <w:szCs w:val="18"/>
    </w:rPr>
  </w:style>
  <w:style w:type="paragraph" w:customStyle="1" w:styleId="MarginEdition">
    <w:name w:val="Margin Edition"/>
    <w:basedOn w:val="MarginNote"/>
    <w:rsid w:val="003E0C3D"/>
    <w:pPr>
      <w:spacing w:before="0" w:after="0"/>
    </w:pPr>
    <w:rPr>
      <w:rFonts w:ascii="Times New Roman" w:hAnsi="Times New Roman"/>
      <w:color w:val="999999"/>
    </w:rPr>
  </w:style>
  <w:style w:type="paragraph" w:customStyle="1" w:styleId="Spacer">
    <w:name w:val="Spacer"/>
    <w:basedOn w:val="Normal"/>
    <w:rsid w:val="003E0C3D"/>
    <w:rPr>
      <w:sz w:val="2"/>
      <w:szCs w:val="2"/>
    </w:rPr>
  </w:style>
  <w:style w:type="character" w:customStyle="1" w:styleId="Small">
    <w:name w:val="Small"/>
    <w:basedOn w:val="DefaultParagraphFont"/>
    <w:rsid w:val="003E0C3D"/>
    <w:rPr>
      <w:sz w:val="16"/>
    </w:rPr>
  </w:style>
  <w:style w:type="paragraph" w:customStyle="1" w:styleId="WideTable">
    <w:name w:val="Wide Table"/>
    <w:basedOn w:val="Normal"/>
    <w:rsid w:val="003E0C3D"/>
    <w:pPr>
      <w:ind w:left="-1418"/>
    </w:pPr>
    <w:rPr>
      <w:sz w:val="2"/>
      <w:szCs w:val="2"/>
    </w:rPr>
  </w:style>
  <w:style w:type="character" w:styleId="PageNumber">
    <w:name w:val="page number"/>
    <w:basedOn w:val="DefaultParagraphFont"/>
    <w:rsid w:val="003E0C3D"/>
  </w:style>
  <w:style w:type="paragraph" w:styleId="Quote">
    <w:name w:val="Quote"/>
    <w:basedOn w:val="Heading1"/>
    <w:link w:val="QuoteChar"/>
    <w:qFormat/>
    <w:rsid w:val="003E0C3D"/>
    <w:rPr>
      <w:b w:val="0"/>
      <w:sz w:val="72"/>
      <w:szCs w:val="72"/>
      <w:lang w:val="en-NZ"/>
    </w:rPr>
  </w:style>
  <w:style w:type="character" w:customStyle="1" w:styleId="QuoteChar">
    <w:name w:val="Quote Char"/>
    <w:basedOn w:val="DefaultParagraphFont"/>
    <w:link w:val="Quote"/>
    <w:rsid w:val="003E0C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C3D"/>
    <w:pPr>
      <w:pageBreakBefore/>
    </w:pPr>
  </w:style>
  <w:style w:type="paragraph" w:customStyle="1" w:styleId="Border">
    <w:name w:val="Border"/>
    <w:basedOn w:val="Normal"/>
    <w:qFormat/>
    <w:rsid w:val="003E0C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C3D"/>
    <w:rPr>
      <w:b/>
      <w:bCs/>
      <w:i/>
      <w:iCs/>
      <w:color w:val="auto"/>
    </w:rPr>
  </w:style>
  <w:style w:type="paragraph" w:styleId="IntenseQuote">
    <w:name w:val="Intense Quote"/>
    <w:basedOn w:val="Normal"/>
    <w:next w:val="Normal"/>
    <w:link w:val="IntenseQuoteChar"/>
    <w:uiPriority w:val="30"/>
    <w:qFormat/>
    <w:rsid w:val="003E0C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C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C3D"/>
    <w:rPr>
      <w:smallCaps/>
      <w:color w:val="auto"/>
      <w:u w:val="single"/>
    </w:rPr>
  </w:style>
  <w:style w:type="character" w:styleId="IntenseReference">
    <w:name w:val="Intense Reference"/>
    <w:basedOn w:val="DefaultParagraphFont"/>
    <w:uiPriority w:val="32"/>
    <w:qFormat/>
    <w:rsid w:val="003E0C3D"/>
    <w:rPr>
      <w:b/>
      <w:bCs/>
      <w:smallCaps/>
      <w:color w:val="auto"/>
      <w:spacing w:val="5"/>
      <w:u w:val="single"/>
    </w:rPr>
  </w:style>
  <w:style w:type="paragraph" w:customStyle="1" w:styleId="2ColumnHeading">
    <w:name w:val="2Column Heading"/>
    <w:basedOn w:val="BodyText"/>
    <w:qFormat/>
    <w:rsid w:val="003E0C3D"/>
    <w:pPr>
      <w:spacing w:after="60"/>
      <w:ind w:left="-2268"/>
    </w:pPr>
    <w:rPr>
      <w:b/>
    </w:rPr>
  </w:style>
  <w:style w:type="paragraph" w:customStyle="1" w:styleId="Heading1TOC">
    <w:name w:val="Heading1 TOC"/>
    <w:basedOn w:val="Normal"/>
    <w:qFormat/>
    <w:rsid w:val="003E0C3D"/>
    <w:pPr>
      <w:spacing w:before="240" w:after="120"/>
    </w:pPr>
    <w:rPr>
      <w:rFonts w:ascii="Times New Roman" w:hAnsi="Times New Roman"/>
      <w:b/>
      <w:sz w:val="32"/>
    </w:rPr>
  </w:style>
  <w:style w:type="paragraph" w:customStyle="1" w:styleId="Heading2TOC">
    <w:name w:val="Heading2 TOC"/>
    <w:basedOn w:val="Normal"/>
    <w:qFormat/>
    <w:rsid w:val="003E0C3D"/>
    <w:pPr>
      <w:spacing w:before="240" w:after="60"/>
    </w:pPr>
    <w:rPr>
      <w:rFonts w:ascii="Times New Roman" w:hAnsi="Times New Roman"/>
      <w:b/>
      <w:sz w:val="28"/>
    </w:rPr>
  </w:style>
  <w:style w:type="character" w:customStyle="1" w:styleId="Underline">
    <w:name w:val="Underline"/>
    <w:basedOn w:val="DefaultParagraphFont"/>
    <w:qFormat/>
    <w:rsid w:val="003E0C3D"/>
    <w:rPr>
      <w:u w:val="single"/>
    </w:rPr>
  </w:style>
  <w:style w:type="character" w:customStyle="1" w:styleId="BoldandItalics">
    <w:name w:val="Bold and Italics"/>
    <w:qFormat/>
    <w:rsid w:val="003E0C3D"/>
    <w:rPr>
      <w:b/>
      <w:i/>
      <w:u w:val="none"/>
    </w:rPr>
  </w:style>
  <w:style w:type="paragraph" w:styleId="BalloonText">
    <w:name w:val="Balloon Text"/>
    <w:basedOn w:val="Normal"/>
    <w:link w:val="BalloonTextChar"/>
    <w:rsid w:val="003E0C3D"/>
    <w:rPr>
      <w:rFonts w:ascii="Tahoma" w:hAnsi="Tahoma" w:cs="Tahoma"/>
      <w:sz w:val="16"/>
      <w:szCs w:val="16"/>
    </w:rPr>
  </w:style>
  <w:style w:type="character" w:customStyle="1" w:styleId="BalloonTextChar">
    <w:name w:val="Balloon Text Char"/>
    <w:basedOn w:val="DefaultParagraphFont"/>
    <w:link w:val="BalloonText"/>
    <w:rsid w:val="003E0C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C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0C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C3D"/>
    <w:rPr>
      <w:b/>
      <w:color w:val="660033"/>
      <w:spacing w:val="0"/>
    </w:rPr>
  </w:style>
  <w:style w:type="paragraph" w:customStyle="1" w:styleId="Nameditemlist">
    <w:name w:val="Named item list"/>
    <w:basedOn w:val="BodyText"/>
    <w:qFormat/>
    <w:rsid w:val="003E0C3D"/>
    <w:pPr>
      <w:tabs>
        <w:tab w:val="left" w:pos="2835"/>
      </w:tabs>
      <w:ind w:left="2835" w:hanging="2835"/>
    </w:pPr>
  </w:style>
  <w:style w:type="paragraph" w:customStyle="1" w:styleId="BodyTextnopadding">
    <w:name w:val="Body Text no padding"/>
    <w:basedOn w:val="BodyText"/>
    <w:qFormat/>
    <w:rsid w:val="003E0C3D"/>
    <w:pPr>
      <w:spacing w:before="0" w:after="0"/>
    </w:pPr>
  </w:style>
  <w:style w:type="paragraph" w:customStyle="1" w:styleId="BodyTextBold">
    <w:name w:val="Body Text Bold"/>
    <w:basedOn w:val="BodyText"/>
    <w:qFormat/>
    <w:rsid w:val="003E0C3D"/>
    <w:rPr>
      <w:b/>
    </w:rPr>
  </w:style>
  <w:style w:type="character" w:styleId="Hyperlink">
    <w:name w:val="Hyperlink"/>
    <w:basedOn w:val="DefaultParagraphFont"/>
    <w:uiPriority w:val="99"/>
    <w:unhideWhenUsed/>
    <w:rsid w:val="00912C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5001</Characters>
  <Application>Microsoft Office Word</Application>
  <DocSecurity>0</DocSecurity>
  <Lines>277</Lines>
  <Paragraphs>164</Paragraphs>
  <ScaleCrop>false</ScaleCrop>
  <Company>Author-it Software Corporation Ltd.</Company>
  <LinksUpToDate>false</LinksUpToDate>
  <CharactersWithSpaces>5595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MSTCL3011 Contribute to garment production process improvements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2021-07-21T08:38:00Z</dcterms:created>
  <dcterms:modified xsi:type="dcterms:W3CDTF">2021-07-21T08:38:00Z</dcterms:modified>
</cp:coreProperties>
</file>