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339F" w:rsidP="00A133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MSTCL3009 Develop patterns from a block using basic patternmaking principles</w:t>
      </w:r>
      <w:r>
        <w:fldChar w:fldCharType="end"/>
      </w:r>
    </w:p>
    <w:p w:rsidR="00A1339F" w:rsidP="00A1339F">
      <w:pPr>
        <w:pStyle w:val="Version"/>
        <w:sectPr w:rsidSect="008C59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5960" w:rsidP="008C5960">
      <w:pPr>
        <w:pStyle w:val="SuperHeading"/>
      </w:pPr>
      <w:r w:rsidRPr="008C5960">
        <w:t>Assessment Requirements for MSTCL3009 Develop patterns from a block using basic patternmaking principles</w:t>
      </w:r>
    </w:p>
    <w:p w:rsidR="00000000" w:rsidRPr="008C5960" w:rsidP="008C5960">
      <w:pPr>
        <w:pStyle w:val="Heading1"/>
      </w:pPr>
      <w:bookmarkStart w:id="1" w:name="O_932556"/>
      <w:bookmarkEnd w:id="1"/>
      <w:r w:rsidRPr="008C5960">
        <w:t>Modification History</w:t>
      </w:r>
    </w:p>
    <w:p w:rsidR="00000000" w:rsidRPr="008C5960" w:rsidP="00A1339F">
      <w:pPr>
        <w:pStyle w:val="BodyText"/>
      </w:pPr>
      <w:r w:rsidRPr="008C5960">
        <w:t>Release 1. Supersedes and is equivalent to</w:t>
      </w:r>
      <w:r w:rsidRPr="008C5960">
        <w:t xml:space="preserve"> LMTCL3009B Develop patterns from a block using basic patternmaking principles</w:t>
      </w:r>
    </w:p>
    <w:p w:rsidR="00000000" w:rsidRPr="008C5960" w:rsidP="008C5960">
      <w:pPr>
        <w:pStyle w:val="Heading1"/>
      </w:pPr>
      <w:bookmarkStart w:id="2" w:name="O_932559"/>
      <w:bookmarkEnd w:id="2"/>
      <w:r w:rsidRPr="008C5960">
        <w:t>Performance Evidence</w:t>
      </w:r>
    </w:p>
    <w:p w:rsidR="00000000" w:rsidRPr="008C5960" w:rsidP="00A1339F">
      <w:pPr>
        <w:pStyle w:val="BodyText"/>
      </w:pPr>
      <w:r w:rsidRPr="008C5960">
        <w:t>Evidence required to demonstrate competence in this unit must be relevant to and satisfy the requirements of the elements and performance c</w:t>
      </w:r>
      <w:r w:rsidRPr="008C5960">
        <w:t>riteria, and include:</w:t>
      </w:r>
    </w:p>
    <w:p w:rsidR="00000000" w:rsidRPr="008C5960" w:rsidP="008C5960">
      <w:pPr>
        <w:pStyle w:val="ListBullet"/>
      </w:pPr>
      <w:r w:rsidRPr="008C5960">
        <w:t xml:space="preserve">reading and following work instructions, standard operating procedures (SOPs), safe work practices </w:t>
      </w:r>
    </w:p>
    <w:p w:rsidR="00000000" w:rsidRPr="008C5960" w:rsidP="008C5960">
      <w:pPr>
        <w:pStyle w:val="ListBullet"/>
      </w:pPr>
      <w:r w:rsidRPr="008C5960">
        <w:t>applying relevant standards</w:t>
      </w:r>
    </w:p>
    <w:p w:rsidR="00000000" w:rsidRPr="008C5960" w:rsidP="008C5960">
      <w:pPr>
        <w:pStyle w:val="ListBullet"/>
      </w:pPr>
      <w:r w:rsidRPr="008C5960">
        <w:t>interpreting and applying correct pattern and garment terminology</w:t>
      </w:r>
    </w:p>
    <w:p w:rsidR="00000000" w:rsidRPr="008C5960" w:rsidP="008C5960">
      <w:pPr>
        <w:pStyle w:val="ListBullet"/>
      </w:pPr>
      <w:r w:rsidRPr="008C5960">
        <w:t>taking measurements</w:t>
      </w:r>
    </w:p>
    <w:p w:rsidR="00000000" w:rsidRPr="008C5960" w:rsidP="008C5960">
      <w:pPr>
        <w:pStyle w:val="ListBullet"/>
      </w:pPr>
      <w:r w:rsidRPr="008C5960">
        <w:t>identifying, select</w:t>
      </w:r>
      <w:r w:rsidRPr="008C5960">
        <w:t>ing and using the appropriate tools and equipment for patternmaking</w:t>
      </w:r>
    </w:p>
    <w:p w:rsidR="00000000" w:rsidRPr="008C5960" w:rsidP="008C5960">
      <w:pPr>
        <w:pStyle w:val="ListBullet"/>
      </w:pPr>
      <w:r w:rsidRPr="008C5960">
        <w:t xml:space="preserve">selecting the appropriate block and developing a pattern to demonstrate a variety of pattern styles </w:t>
      </w:r>
    </w:p>
    <w:p w:rsidR="00000000" w:rsidRPr="008C5960" w:rsidP="008C5960">
      <w:pPr>
        <w:pStyle w:val="ListBullet"/>
      </w:pPr>
      <w:r w:rsidRPr="008C5960">
        <w:t>applying the patternmaking principles of square block and dart manipulation in developi</w:t>
      </w:r>
      <w:r w:rsidRPr="008C5960">
        <w:t>ng at least two (2) patterns according to the specifications</w:t>
      </w:r>
    </w:p>
    <w:p w:rsidR="00000000" w:rsidRPr="008C5960" w:rsidP="008C5960">
      <w:pPr>
        <w:pStyle w:val="ListBullet"/>
      </w:pPr>
      <w:r w:rsidRPr="008C5960">
        <w:t>checking pattern pieces for accuracy, including seam and ease allowances, seam match, hems and functional openings</w:t>
      </w:r>
    </w:p>
    <w:p w:rsidR="00000000" w:rsidRPr="008C5960" w:rsidP="008C5960">
      <w:pPr>
        <w:pStyle w:val="ListBullet"/>
      </w:pPr>
      <w:r w:rsidRPr="008C5960">
        <w:t>labelling all pattern pieces, including grain lines, notches, pattern informatio</w:t>
      </w:r>
      <w:r w:rsidRPr="008C5960">
        <w:t xml:space="preserve">n and cutting instructions </w:t>
      </w:r>
    </w:p>
    <w:p w:rsidR="00000000" w:rsidRPr="008C5960" w:rsidP="008C5960">
      <w:pPr>
        <w:pStyle w:val="ListBullet"/>
      </w:pPr>
      <w:r w:rsidRPr="008C5960">
        <w:t>making toile to test fit and accuracy of pattern and assessing against design specifications</w:t>
      </w:r>
    </w:p>
    <w:p w:rsidR="00000000" w:rsidRPr="008C5960" w:rsidP="008C5960">
      <w:pPr>
        <w:pStyle w:val="ListBullet"/>
      </w:pPr>
      <w:r w:rsidRPr="008C5960">
        <w:t>making any necessary alterations to finalise pattern and check it is accurate, complete and complies with design specifications</w:t>
      </w:r>
    </w:p>
    <w:p w:rsidR="00000000" w:rsidRPr="008C5960" w:rsidP="008C5960">
      <w:pPr>
        <w:pStyle w:val="ListBullet"/>
      </w:pPr>
      <w:r w:rsidRPr="008C5960">
        <w:t>cutting</w:t>
      </w:r>
      <w:r w:rsidRPr="008C5960">
        <w:t xml:space="preserve"> out and labelling pattern pieces accurately</w:t>
      </w:r>
    </w:p>
    <w:p w:rsidR="00000000" w:rsidRPr="008C5960" w:rsidP="008C5960">
      <w:pPr>
        <w:pStyle w:val="ListBullet"/>
      </w:pPr>
      <w:r w:rsidRPr="008C5960">
        <w:t>documenting alterations to patterns</w:t>
      </w:r>
    </w:p>
    <w:p w:rsidR="00000000" w:rsidRPr="008C5960" w:rsidP="008C5960">
      <w:pPr>
        <w:pStyle w:val="ListBullet"/>
      </w:pPr>
      <w:r w:rsidRPr="008C5960">
        <w:t>completing pattern specification sheets and attaching to patterns for storage</w:t>
      </w:r>
    </w:p>
    <w:p w:rsidR="00000000" w:rsidRPr="008C5960" w:rsidP="008C5960">
      <w:pPr>
        <w:pStyle w:val="ListBullet"/>
      </w:pPr>
      <w:r w:rsidRPr="008C5960">
        <w:t>filing finished patterns in storage system.</w:t>
      </w:r>
    </w:p>
    <w:p w:rsidR="00000000" w:rsidRPr="008C5960" w:rsidP="008C5960">
      <w:pPr>
        <w:pStyle w:val="AllowPageBreak"/>
      </w:pPr>
    </w:p>
    <w:p w:rsidR="00000000" w:rsidRPr="008C5960" w:rsidP="008C5960">
      <w:pPr>
        <w:pStyle w:val="Heading1"/>
      </w:pPr>
      <w:bookmarkStart w:id="3" w:name="O_932558"/>
      <w:bookmarkEnd w:id="3"/>
      <w:r w:rsidRPr="008C5960">
        <w:t>Knowledge Evidence</w:t>
      </w:r>
    </w:p>
    <w:p w:rsidR="00000000" w:rsidRPr="008C5960" w:rsidP="00A1339F">
      <w:pPr>
        <w:pStyle w:val="BodyText"/>
      </w:pPr>
      <w:r w:rsidRPr="008C5960">
        <w:t>Evidence must be provided that demonstrates knowledge of:</w:t>
      </w:r>
    </w:p>
    <w:p w:rsidR="00000000" w:rsidRPr="008C5960" w:rsidP="008C5960">
      <w:pPr>
        <w:pStyle w:val="ListBullet"/>
      </w:pPr>
      <w:r w:rsidRPr="008C5960">
        <w:t>safe work practices and procedures and use of personal protective equipment (PPE)</w:t>
      </w:r>
    </w:p>
    <w:p w:rsidR="00000000" w:rsidRPr="008C5960" w:rsidP="008C5960">
      <w:pPr>
        <w:pStyle w:val="ListBullet"/>
      </w:pPr>
      <w:r w:rsidRPr="008C5960">
        <w:t>relevant Australian Standards</w:t>
      </w:r>
    </w:p>
    <w:p w:rsidR="00000000" w:rsidRPr="008C5960" w:rsidP="008C5960">
      <w:pPr>
        <w:pStyle w:val="ListBullet"/>
      </w:pPr>
      <w:r w:rsidRPr="008C5960">
        <w:t>patternmaking principles and design terminology</w:t>
      </w:r>
    </w:p>
    <w:p w:rsidR="00000000" w:rsidRPr="008C5960" w:rsidP="008C5960">
      <w:pPr>
        <w:pStyle w:val="ListBullet"/>
      </w:pPr>
      <w:r w:rsidRPr="008C5960">
        <w:t>patternmaking tools and equipment:</w:t>
      </w:r>
    </w:p>
    <w:p w:rsidR="00000000" w:rsidRPr="008C5960" w:rsidP="008C5960">
      <w:pPr>
        <w:pStyle w:val="ListBullet2"/>
      </w:pPr>
      <w:r w:rsidRPr="008C5960">
        <w:t>p</w:t>
      </w:r>
      <w:r w:rsidRPr="008C5960">
        <w:t>attern blocks</w:t>
      </w:r>
    </w:p>
    <w:p w:rsidR="00000000" w:rsidRPr="008C5960" w:rsidP="008C5960">
      <w:pPr>
        <w:pStyle w:val="ListBullet2"/>
      </w:pPr>
      <w:r w:rsidRPr="008C5960">
        <w:t>scissors</w:t>
      </w:r>
    </w:p>
    <w:p w:rsidR="00000000" w:rsidRPr="008C5960" w:rsidP="008C5960">
      <w:pPr>
        <w:pStyle w:val="ListBullet2"/>
      </w:pPr>
      <w:r w:rsidRPr="008C5960">
        <w:t>ruler</w:t>
      </w:r>
    </w:p>
    <w:p w:rsidR="00000000" w:rsidRPr="008C5960" w:rsidP="008C5960">
      <w:pPr>
        <w:pStyle w:val="ListBullet2"/>
      </w:pPr>
      <w:r w:rsidRPr="008C5960">
        <w:t>square rule</w:t>
      </w:r>
    </w:p>
    <w:p w:rsidR="00000000" w:rsidRPr="008C5960" w:rsidP="008C5960">
      <w:pPr>
        <w:pStyle w:val="ListBullet2"/>
      </w:pPr>
      <w:r w:rsidRPr="008C5960">
        <w:t>marker pens</w:t>
      </w:r>
    </w:p>
    <w:p w:rsidR="00000000" w:rsidRPr="008C5960" w:rsidP="008C5960">
      <w:pPr>
        <w:pStyle w:val="ListBullet2"/>
      </w:pPr>
      <w:r w:rsidRPr="008C5960">
        <w:t>hole punch</w:t>
      </w:r>
    </w:p>
    <w:p w:rsidR="00000000" w:rsidRPr="008C5960" w:rsidP="008C5960">
      <w:pPr>
        <w:pStyle w:val="ListBullet2"/>
      </w:pPr>
      <w:r w:rsidRPr="008C5960">
        <w:t>pins</w:t>
      </w:r>
    </w:p>
    <w:p w:rsidR="00000000" w:rsidRPr="008C5960" w:rsidP="008C5960">
      <w:pPr>
        <w:pStyle w:val="ListBullet2"/>
      </w:pPr>
      <w:r w:rsidRPr="008C5960">
        <w:t>fashion triangle</w:t>
      </w:r>
    </w:p>
    <w:p w:rsidR="00000000" w:rsidRPr="008C5960" w:rsidP="008C5960">
      <w:pPr>
        <w:pStyle w:val="ListBullet2"/>
      </w:pPr>
      <w:r w:rsidRPr="008C5960">
        <w:t>French curve</w:t>
      </w:r>
    </w:p>
    <w:p w:rsidR="00000000" w:rsidRPr="008C5960" w:rsidP="008C5960">
      <w:pPr>
        <w:pStyle w:val="ListBullet2"/>
      </w:pPr>
      <w:r w:rsidRPr="008C5960">
        <w:t>pattern notcher</w:t>
      </w:r>
    </w:p>
    <w:p w:rsidR="00000000" w:rsidRPr="008C5960" w:rsidP="008C5960">
      <w:pPr>
        <w:pStyle w:val="ListBullet2"/>
      </w:pPr>
      <w:r w:rsidRPr="008C5960">
        <w:t>weights</w:t>
      </w:r>
    </w:p>
    <w:p w:rsidR="00000000" w:rsidRPr="008C5960" w:rsidP="008C5960">
      <w:pPr>
        <w:pStyle w:val="ListBullet2"/>
      </w:pPr>
      <w:r w:rsidRPr="008C5960">
        <w:t xml:space="preserve">tape measure </w:t>
      </w:r>
    </w:p>
    <w:p w:rsidR="00000000" w:rsidRPr="008C5960" w:rsidP="008C5960">
      <w:pPr>
        <w:pStyle w:val="ListBullet"/>
      </w:pPr>
      <w:r w:rsidRPr="008C5960">
        <w:t>pattern markings:</w:t>
      </w:r>
    </w:p>
    <w:p w:rsidR="00000000" w:rsidRPr="008C5960" w:rsidP="008C5960">
      <w:pPr>
        <w:pStyle w:val="ListBullet2"/>
      </w:pPr>
      <w:r w:rsidRPr="008C5960">
        <w:t>appropriate seam allowance</w:t>
      </w:r>
    </w:p>
    <w:p w:rsidR="00000000" w:rsidRPr="008C5960" w:rsidP="008C5960">
      <w:pPr>
        <w:pStyle w:val="ListBullet2"/>
      </w:pPr>
      <w:r w:rsidRPr="008C5960">
        <w:t>notching</w:t>
      </w:r>
    </w:p>
    <w:p w:rsidR="00000000" w:rsidRPr="008C5960" w:rsidP="008C5960">
      <w:pPr>
        <w:pStyle w:val="ListBullet2"/>
      </w:pPr>
      <w:r w:rsidRPr="008C5960">
        <w:t>pattern information (size, style number, cutting instructions and identity)</w:t>
      </w:r>
    </w:p>
    <w:p w:rsidR="00000000" w:rsidRPr="008C5960" w:rsidP="008C5960">
      <w:pPr>
        <w:pStyle w:val="ListBullet2"/>
      </w:pPr>
      <w:r w:rsidRPr="008C5960">
        <w:t>darts</w:t>
      </w:r>
    </w:p>
    <w:p w:rsidR="00000000" w:rsidRPr="008C5960" w:rsidP="008C5960">
      <w:pPr>
        <w:pStyle w:val="ListBullet2"/>
      </w:pPr>
      <w:r w:rsidRPr="008C5960">
        <w:t>drill holes</w:t>
      </w:r>
    </w:p>
    <w:p w:rsidR="00000000" w:rsidRPr="008C5960" w:rsidP="008C5960">
      <w:pPr>
        <w:pStyle w:val="ListBullet2"/>
      </w:pPr>
      <w:r w:rsidRPr="008C5960">
        <w:t>grain line</w:t>
      </w:r>
    </w:p>
    <w:p w:rsidR="00000000" w:rsidRPr="008C5960" w:rsidP="008C5960">
      <w:pPr>
        <w:pStyle w:val="ListBullet2"/>
      </w:pPr>
      <w:r w:rsidRPr="008C5960">
        <w:t>stitching line</w:t>
      </w:r>
    </w:p>
    <w:p w:rsidR="00000000" w:rsidRPr="008C5960" w:rsidP="008C5960">
      <w:pPr>
        <w:pStyle w:val="ListBullet"/>
      </w:pPr>
      <w:r w:rsidRPr="008C5960">
        <w:t>style features</w:t>
      </w:r>
    </w:p>
    <w:p w:rsidR="00000000" w:rsidRPr="008C5960" w:rsidP="008C5960">
      <w:pPr>
        <w:pStyle w:val="ListBullet"/>
      </w:pPr>
      <w:r w:rsidRPr="008C5960">
        <w:t>fabric performance characteristics</w:t>
      </w:r>
    </w:p>
    <w:p w:rsidR="00000000" w:rsidRPr="008C5960" w:rsidP="008C5960">
      <w:pPr>
        <w:pStyle w:val="ListBullet"/>
      </w:pPr>
      <w:r w:rsidRPr="008C5960">
        <w:t>quality standards and practices</w:t>
      </w:r>
    </w:p>
    <w:p w:rsidR="00000000" w:rsidRPr="008C5960" w:rsidP="008C5960">
      <w:pPr>
        <w:pStyle w:val="ListBullet"/>
      </w:pPr>
      <w:r w:rsidRPr="008C5960">
        <w:t>sequence of operations</w:t>
      </w:r>
    </w:p>
    <w:p w:rsidR="00000000" w:rsidRPr="008C5960" w:rsidP="008C5960">
      <w:pPr>
        <w:pStyle w:val="ListBullet"/>
      </w:pPr>
      <w:r w:rsidRPr="008C5960">
        <w:t>workplace procedures</w:t>
      </w:r>
    </w:p>
    <w:p w:rsidR="00000000" w:rsidRPr="008C5960" w:rsidP="008C5960">
      <w:pPr>
        <w:pStyle w:val="ListBullet"/>
      </w:pPr>
      <w:r w:rsidRPr="008C5960">
        <w:t>recording and reporting practices.</w:t>
      </w:r>
    </w:p>
    <w:p w:rsidR="00000000" w:rsidRPr="008C5960" w:rsidP="008C5960">
      <w:pPr>
        <w:pStyle w:val="AllowPageBreak"/>
      </w:pPr>
    </w:p>
    <w:p w:rsidR="00000000" w:rsidRPr="008C5960" w:rsidP="008C5960">
      <w:pPr>
        <w:pStyle w:val="Heading1"/>
      </w:pPr>
      <w:bookmarkStart w:id="4" w:name="O_932557"/>
      <w:bookmarkEnd w:id="4"/>
      <w:r w:rsidRPr="008C5960">
        <w:t>Assessment Conditions</w:t>
      </w:r>
    </w:p>
    <w:p w:rsidR="00000000" w:rsidRPr="008C5960" w:rsidP="008C5960">
      <w:pPr>
        <w:pStyle w:val="ListBullet"/>
      </w:pPr>
      <w:r w:rsidRPr="008C5960">
        <w:t>Assessors must:</w:t>
      </w:r>
    </w:p>
    <w:p w:rsidR="00000000" w:rsidRPr="008C5960" w:rsidP="008C5960">
      <w:pPr>
        <w:pStyle w:val="ListBullet2"/>
      </w:pPr>
      <w:r w:rsidRPr="008C5960">
        <w:t>satisfy the assessor competency requirements that are in place at the time of the assessment, as set by the VET regulator</w:t>
      </w:r>
    </w:p>
    <w:p w:rsidR="00000000" w:rsidRPr="008C5960" w:rsidP="008C5960">
      <w:pPr>
        <w:pStyle w:val="ListBullet2"/>
      </w:pPr>
      <w:r w:rsidRPr="008C5960">
        <w:t>have vocational competency in developing p</w:t>
      </w:r>
      <w:r w:rsidRPr="008C5960">
        <w:t>atterns from a block, at least to the level being assessed, with relevant industry knowledge and experience.</w:t>
      </w:r>
    </w:p>
    <w:p w:rsidR="00000000" w:rsidRPr="008C5960" w:rsidP="008C5960">
      <w:pPr>
        <w:pStyle w:val="ListBullet"/>
      </w:pPr>
      <w:r w:rsidRPr="008C5960">
        <w:t>Assessment should occur in operational workplace situations. Where this is not possible, or where personal safety or environmental damage are limi</w:t>
      </w:r>
      <w:r w:rsidRPr="008C5960">
        <w:t>ting factors, assessment must occur in a sufficiently rigorous simulated environment reflecting realistic operational workplace conditions. This must cover all aspects of workplace performance, including environment, task skills, task management skills, co</w:t>
      </w:r>
      <w:r w:rsidRPr="008C5960">
        <w:t xml:space="preserve">ntingency management skills and job role environment skills. </w:t>
      </w:r>
    </w:p>
    <w:p w:rsidR="00000000" w:rsidRPr="008C5960" w:rsidP="008C5960">
      <w:pPr>
        <w:pStyle w:val="ListBullet"/>
      </w:pPr>
      <w:r w:rsidRPr="008C5960">
        <w:t>Assessment processes and techniques must be appropriate to the language, literacy and numeracy requirements of the work being performed and the needs of the candidate.</w:t>
      </w:r>
    </w:p>
    <w:p w:rsidR="00000000" w:rsidRPr="008C5960" w:rsidP="008C5960">
      <w:pPr>
        <w:pStyle w:val="ListBullet"/>
      </w:pPr>
      <w:r w:rsidRPr="008C5960">
        <w:t xml:space="preserve">Conditions for assessment </w:t>
      </w:r>
      <w:r w:rsidRPr="008C5960">
        <w:t>must include access to all tools, equipment, materials and documentation required, including relevant workplace procedures, product and manufacturing specifications associated with this unit.</w:t>
      </w:r>
    </w:p>
    <w:p w:rsidR="00000000" w:rsidRPr="008C5960" w:rsidP="008C5960">
      <w:pPr>
        <w:pStyle w:val="AllowPageBreak"/>
      </w:pPr>
    </w:p>
    <w:p w:rsidR="00000000" w:rsidRPr="008C5960" w:rsidP="008C5960">
      <w:pPr>
        <w:pStyle w:val="Heading1"/>
      </w:pPr>
      <w:bookmarkStart w:id="5" w:name="O_932555"/>
      <w:bookmarkEnd w:id="5"/>
      <w:r w:rsidRPr="008C5960">
        <w:t>Links</w:t>
      </w:r>
    </w:p>
    <w:p w:rsidR="00000000" w:rsidRPr="008C5960" w:rsidP="00A1339F">
      <w:pPr>
        <w:pStyle w:val="BodyText"/>
      </w:pPr>
      <w:r w:rsidRPr="008C5960">
        <w:t>Companion Volume implementation guides ar</w:t>
      </w:r>
      <w:r w:rsidRPr="008C5960">
        <w:t xml:space="preserve">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1744A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8C5960" w:rsidP="008C5960"/>
    <w:sectPr w:rsidSect="008C59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9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960" w:rsidRPr="00A1339F" w:rsidP="00A133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9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39F" w:rsidP="008C59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339F" w:rsidP="008C59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1339F" w:rsidP="008C59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9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3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5960" w:rsidRPr="00A1339F" w:rsidP="00A133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9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39F" w:rsidRPr="002D2AF8" w:rsidP="008C59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MSTCL3009 Develop patterns from a block using basic patternmaking principles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1339F" w:rsidP="008C59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DA44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F6B2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F614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9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59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59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59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59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59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59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59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59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59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59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5960"/>
  </w:style>
  <w:style w:type="character" w:customStyle="1" w:styleId="Heading1Char">
    <w:name w:val="Heading 1 Char"/>
    <w:basedOn w:val="DefaultParagraphFont"/>
    <w:link w:val="Heading1"/>
    <w:rsid w:val="008C59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59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59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596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C596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59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59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59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59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59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59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59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59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59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59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59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59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59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59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59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59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59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59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59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59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59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59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5960"/>
    <w:rPr>
      <w:b/>
      <w:spacing w:val="0"/>
    </w:rPr>
  </w:style>
  <w:style w:type="paragraph" w:customStyle="1" w:styleId="SuperTitle">
    <w:name w:val="SuperTitle"/>
    <w:basedOn w:val="Title"/>
    <w:rsid w:val="008C59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59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59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59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59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59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59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59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59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59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59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59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5960"/>
    <w:rPr>
      <w:i/>
    </w:rPr>
  </w:style>
  <w:style w:type="paragraph" w:styleId="Caption">
    <w:name w:val="caption"/>
    <w:basedOn w:val="BodyText"/>
    <w:next w:val="Normal"/>
    <w:qFormat/>
    <w:rsid w:val="008C59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59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59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5960"/>
  </w:style>
  <w:style w:type="paragraph" w:styleId="TableofFigures">
    <w:name w:val="table of figures"/>
    <w:basedOn w:val="Normal"/>
    <w:next w:val="Normal"/>
    <w:semiHidden/>
    <w:rsid w:val="008C59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59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5960"/>
    <w:rPr>
      <w:rFonts w:ascii="Wingdings" w:hAnsi="Wingdings"/>
    </w:rPr>
  </w:style>
  <w:style w:type="paragraph" w:customStyle="1" w:styleId="TableHeading">
    <w:name w:val="Table Heading"/>
    <w:basedOn w:val="HeadingBase"/>
    <w:rsid w:val="008C59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5960"/>
    <w:rPr>
      <w:color w:val="0033CC"/>
      <w:u w:val="none"/>
    </w:rPr>
  </w:style>
  <w:style w:type="paragraph" w:customStyle="1" w:styleId="BodyTextRight">
    <w:name w:val="Body Text Right"/>
    <w:basedOn w:val="BodyText"/>
    <w:rsid w:val="008C59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59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59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59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59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59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5960"/>
    <w:rPr>
      <w:sz w:val="32"/>
    </w:rPr>
  </w:style>
  <w:style w:type="paragraph" w:customStyle="1" w:styleId="HeadingProcedure">
    <w:name w:val="Heading Procedure"/>
    <w:basedOn w:val="HeadingBase"/>
    <w:next w:val="Normal"/>
    <w:rsid w:val="008C59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5960"/>
    <w:pPr>
      <w:spacing w:before="60" w:after="60"/>
    </w:pPr>
  </w:style>
  <w:style w:type="paragraph" w:styleId="ListContinue">
    <w:name w:val="List Continue"/>
    <w:basedOn w:val="List"/>
    <w:rsid w:val="008C5960"/>
    <w:pPr>
      <w:ind w:firstLine="0"/>
    </w:pPr>
  </w:style>
  <w:style w:type="paragraph" w:customStyle="1" w:styleId="ListNote">
    <w:name w:val="List Note"/>
    <w:basedOn w:val="List"/>
    <w:rsid w:val="008C59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59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59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5960"/>
    <w:rPr>
      <w:rFonts w:ascii="Courier New" w:hAnsi="Courier New"/>
    </w:rPr>
  </w:style>
  <w:style w:type="paragraph" w:customStyle="1" w:styleId="NoteBullet">
    <w:name w:val="Note Bullet"/>
    <w:basedOn w:val="Note"/>
    <w:rsid w:val="008C59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59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59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59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59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59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59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5960"/>
    <w:rPr>
      <w:b/>
      <w:smallCaps/>
    </w:rPr>
  </w:style>
  <w:style w:type="paragraph" w:customStyle="1" w:styleId="TableListNumber">
    <w:name w:val="Table List Number"/>
    <w:basedOn w:val="ListNumber"/>
    <w:rsid w:val="008C59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59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5960"/>
    <w:pPr>
      <w:numPr>
        <w:numId w:val="9"/>
      </w:numPr>
    </w:pPr>
  </w:style>
  <w:style w:type="paragraph" w:customStyle="1" w:styleId="ListAlpha2">
    <w:name w:val="List Alpha 2"/>
    <w:basedOn w:val="List2"/>
    <w:rsid w:val="008C5960"/>
    <w:pPr>
      <w:numPr>
        <w:numId w:val="8"/>
      </w:numPr>
    </w:pPr>
  </w:style>
  <w:style w:type="paragraph" w:styleId="List2">
    <w:name w:val="List 2"/>
    <w:basedOn w:val="BodyText"/>
    <w:rsid w:val="008C59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59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59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59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59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59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5960"/>
    <w:pPr>
      <w:numPr>
        <w:numId w:val="4"/>
      </w:numPr>
    </w:pPr>
  </w:style>
  <w:style w:type="paragraph" w:styleId="ListContinue2">
    <w:name w:val="List Continue 2"/>
    <w:basedOn w:val="List2"/>
    <w:rsid w:val="008C5960"/>
    <w:pPr>
      <w:ind w:firstLine="0"/>
    </w:pPr>
  </w:style>
  <w:style w:type="paragraph" w:styleId="ListContinue3">
    <w:name w:val="List Continue 3"/>
    <w:basedOn w:val="List3"/>
    <w:rsid w:val="008C5960"/>
    <w:pPr>
      <w:ind w:left="1021" w:firstLine="0"/>
    </w:pPr>
  </w:style>
  <w:style w:type="paragraph" w:styleId="ListContinue4">
    <w:name w:val="List Continue 4"/>
    <w:basedOn w:val="List4"/>
    <w:rsid w:val="008C5960"/>
    <w:pPr>
      <w:ind w:firstLine="0"/>
    </w:pPr>
  </w:style>
  <w:style w:type="paragraph" w:styleId="ListContinue5">
    <w:name w:val="List Continue 5"/>
    <w:basedOn w:val="List5"/>
    <w:rsid w:val="008C5960"/>
    <w:pPr>
      <w:ind w:firstLine="0"/>
    </w:pPr>
  </w:style>
  <w:style w:type="paragraph" w:styleId="ListNumber3">
    <w:name w:val="List Number 3"/>
    <w:basedOn w:val="List3"/>
    <w:rsid w:val="008C5960"/>
    <w:pPr>
      <w:numPr>
        <w:numId w:val="5"/>
      </w:numPr>
    </w:pPr>
  </w:style>
  <w:style w:type="paragraph" w:styleId="ListNumber4">
    <w:name w:val="List Number 4"/>
    <w:basedOn w:val="List4"/>
    <w:rsid w:val="008C5960"/>
    <w:pPr>
      <w:numPr>
        <w:numId w:val="6"/>
      </w:numPr>
    </w:pPr>
  </w:style>
  <w:style w:type="paragraph" w:styleId="ListNumber5">
    <w:name w:val="List Number 5"/>
    <w:basedOn w:val="List5"/>
    <w:rsid w:val="008C5960"/>
    <w:pPr>
      <w:numPr>
        <w:numId w:val="7"/>
      </w:numPr>
    </w:pPr>
  </w:style>
  <w:style w:type="paragraph" w:styleId="BlockText">
    <w:name w:val="Block Text"/>
    <w:basedOn w:val="Normal"/>
    <w:rsid w:val="008C59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59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5960"/>
    <w:rPr>
      <w:sz w:val="16"/>
      <w:vertAlign w:val="superscript"/>
    </w:rPr>
  </w:style>
  <w:style w:type="character" w:customStyle="1" w:styleId="Symbols">
    <w:name w:val="Symbols"/>
    <w:basedOn w:val="DefaultParagraphFont"/>
    <w:rsid w:val="008C5960"/>
    <w:rPr>
      <w:rFonts w:ascii="Symbol" w:hAnsi="Symbol"/>
    </w:rPr>
  </w:style>
  <w:style w:type="character" w:customStyle="1" w:styleId="MenuOptions">
    <w:name w:val="Menu Options"/>
    <w:basedOn w:val="DefaultParagraphFont"/>
    <w:rsid w:val="008C59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5960"/>
    <w:rPr>
      <w:b/>
    </w:rPr>
  </w:style>
  <w:style w:type="character" w:customStyle="1" w:styleId="Underlined">
    <w:name w:val="Underlined"/>
    <w:basedOn w:val="DefaultParagraphFont"/>
    <w:rsid w:val="008C5960"/>
    <w:rPr>
      <w:u w:val="single"/>
    </w:rPr>
  </w:style>
  <w:style w:type="paragraph" w:customStyle="1" w:styleId="TableBodyTextRight">
    <w:name w:val="Table Body Text Right"/>
    <w:basedOn w:val="TableBodyText"/>
    <w:rsid w:val="008C59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5960"/>
    <w:rPr>
      <w:sz w:val="18"/>
    </w:rPr>
  </w:style>
  <w:style w:type="paragraph" w:customStyle="1" w:styleId="BodySmallRight">
    <w:name w:val="Body Small Right"/>
    <w:basedOn w:val="BodyTextRight"/>
    <w:rsid w:val="008C5960"/>
    <w:rPr>
      <w:sz w:val="18"/>
      <w:szCs w:val="18"/>
    </w:rPr>
  </w:style>
  <w:style w:type="paragraph" w:customStyle="1" w:styleId="MarginEdition">
    <w:name w:val="Margin Edition"/>
    <w:basedOn w:val="MarginNote"/>
    <w:rsid w:val="008C59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5960"/>
    <w:rPr>
      <w:sz w:val="2"/>
      <w:szCs w:val="2"/>
    </w:rPr>
  </w:style>
  <w:style w:type="character" w:customStyle="1" w:styleId="Small">
    <w:name w:val="Small"/>
    <w:basedOn w:val="DefaultParagraphFont"/>
    <w:rsid w:val="008C5960"/>
    <w:rPr>
      <w:sz w:val="16"/>
    </w:rPr>
  </w:style>
  <w:style w:type="paragraph" w:customStyle="1" w:styleId="WideTable">
    <w:name w:val="Wide Table"/>
    <w:basedOn w:val="Normal"/>
    <w:rsid w:val="008C59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5960"/>
  </w:style>
  <w:style w:type="paragraph" w:styleId="Quote">
    <w:name w:val="Quote"/>
    <w:basedOn w:val="Heading1"/>
    <w:link w:val="QuoteChar"/>
    <w:qFormat/>
    <w:rsid w:val="008C59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59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5960"/>
    <w:pPr>
      <w:pageBreakBefore/>
    </w:pPr>
  </w:style>
  <w:style w:type="paragraph" w:customStyle="1" w:styleId="Border">
    <w:name w:val="Border"/>
    <w:basedOn w:val="Normal"/>
    <w:qFormat/>
    <w:rsid w:val="008C59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59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59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59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59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59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59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59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59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5960"/>
    <w:rPr>
      <w:u w:val="single"/>
    </w:rPr>
  </w:style>
  <w:style w:type="character" w:customStyle="1" w:styleId="BoldandItalics">
    <w:name w:val="Bold and Italics"/>
    <w:qFormat/>
    <w:rsid w:val="008C5960"/>
    <w:rPr>
      <w:b/>
      <w:i/>
      <w:u w:val="none"/>
    </w:rPr>
  </w:style>
  <w:style w:type="paragraph" w:styleId="BalloonText">
    <w:name w:val="Balloon Text"/>
    <w:basedOn w:val="Normal"/>
    <w:link w:val="BalloonTextChar"/>
    <w:rsid w:val="008C59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59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59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59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59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59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5960"/>
    <w:pPr>
      <w:spacing w:before="0" w:after="0"/>
    </w:pPr>
  </w:style>
  <w:style w:type="paragraph" w:customStyle="1" w:styleId="BodyTextBold">
    <w:name w:val="Body Text Bold"/>
    <w:basedOn w:val="BodyText"/>
    <w:qFormat/>
    <w:rsid w:val="008C5960"/>
    <w:rPr>
      <w:b/>
    </w:rPr>
  </w:style>
  <w:style w:type="character" w:styleId="Hyperlink">
    <w:name w:val="Hyperlink"/>
    <w:basedOn w:val="DefaultParagraphFont"/>
    <w:uiPriority w:val="99"/>
    <w:unhideWhenUsed/>
    <w:rsid w:val="00A133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3470</Characters>
  <Application>Microsoft Office Word</Application>
  <DocSecurity>0</DocSecurity>
  <Lines>93</Lines>
  <Paragraphs>73</Paragraphs>
  <ScaleCrop>false</ScaleCrop>
  <Company>Author-it Software Corporation Ltd.</Company>
  <LinksUpToDate>false</LinksUpToDate>
  <CharactersWithSpaces>3908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MSTCL3009 Develop patterns from a block using basic patternmaking principles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2022-10-19T12:52:00Z</dcterms:created>
  <dcterms:modified xsi:type="dcterms:W3CDTF">2022-10-19T12:52:00Z</dcterms:modified>
</cp:coreProperties>
</file>