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4FB" w:rsidP="00EB04FB">
      <w:pPr>
        <w:pStyle w:val="Title"/>
      </w:pPr>
      <w:r>
        <w:fldChar w:fldCharType="begin"/>
      </w:r>
      <w:r>
        <w:instrText xml:space="preserve"> TITLE   \* MERGEFORMAT </w:instrText>
      </w:r>
      <w:r>
        <w:fldChar w:fldCharType="separate"/>
      </w:r>
      <w:r>
        <w:t>MSTCL3004 Press whole garments</w:t>
      </w:r>
      <w:r>
        <w:fldChar w:fldCharType="end"/>
      </w:r>
    </w:p>
    <w:p w:rsidR="00EB04FB" w:rsidP="00EB04FB">
      <w:pPr>
        <w:pStyle w:val="Version"/>
        <w:sectPr w:rsidSect="000B0E0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B0E07" w:rsidP="000B0E07">
      <w:pPr>
        <w:pStyle w:val="SuperHeading"/>
      </w:pPr>
      <w:r w:rsidRPr="000B0E07">
        <w:t>MSTCL3004 Press whole garments</w:t>
      </w:r>
    </w:p>
    <w:p w:rsidR="00000000" w:rsidRPr="000B0E07" w:rsidP="000B0E07">
      <w:pPr>
        <w:pStyle w:val="Heading1"/>
      </w:pPr>
      <w:bookmarkStart w:id="1" w:name="O_938763"/>
      <w:bookmarkEnd w:id="1"/>
      <w:r w:rsidRPr="000B0E07">
        <w:t>Modification History</w:t>
      </w:r>
    </w:p>
    <w:p w:rsidR="00000000" w:rsidRPr="000B0E07" w:rsidP="00EB04FB">
      <w:pPr>
        <w:pStyle w:val="BodyText"/>
      </w:pPr>
      <w:r w:rsidRPr="000B0E07">
        <w:t>Release 1.1. Correction of typographical errors in Application of the unit.</w:t>
      </w:r>
    </w:p>
    <w:p w:rsidR="00000000" w:rsidRPr="000B0E07" w:rsidP="00EB04FB">
      <w:pPr>
        <w:pStyle w:val="BodyText"/>
      </w:pPr>
      <w:r w:rsidRPr="000B0E07">
        <w:t>Release 1. Supersedes and is equivalent to LMTCL3004B Press whole garments</w:t>
      </w:r>
    </w:p>
    <w:p w:rsidR="00000000" w:rsidRPr="000B0E07" w:rsidP="000B0E07">
      <w:pPr>
        <w:pStyle w:val="Heading1"/>
      </w:pPr>
      <w:bookmarkStart w:id="2" w:name="O_938762"/>
      <w:bookmarkEnd w:id="2"/>
      <w:r w:rsidRPr="000B0E07">
        <w:t>Application</w:t>
      </w:r>
    </w:p>
    <w:p w:rsidR="00000000" w:rsidRPr="000B0E07" w:rsidP="00EB04FB">
      <w:pPr>
        <w:pStyle w:val="BodyText"/>
      </w:pPr>
      <w:r w:rsidRPr="000B0E07">
        <w:t>This unit of competency covers the skills and knowledge</w:t>
      </w:r>
      <w:r w:rsidRPr="000B0E07">
        <w:t xml:space="preserve"> required to press whole garments.</w:t>
      </w:r>
    </w:p>
    <w:p w:rsidR="00000000" w:rsidRPr="000B0E07" w:rsidP="00EB04FB">
      <w:pPr>
        <w:pStyle w:val="BodyText"/>
      </w:pPr>
      <w:r w:rsidRPr="000B0E07">
        <w:t>The unit of competency applies to pressing of whole garments, which may include many components, complex seams and fabrics. Operator skills may contribute to the final appearance and finish of the work. Fabrics could inc</w:t>
      </w:r>
      <w:r w:rsidRPr="000B0E07">
        <w:t>lude wool suiting, satin, velvet, chiffon, silks, linen, and lace.</w:t>
      </w:r>
    </w:p>
    <w:p w:rsidR="00000000" w:rsidRPr="000B0E07" w:rsidP="00EB04FB">
      <w:pPr>
        <w:pStyle w:val="BodyText"/>
      </w:pPr>
      <w:r w:rsidRPr="000B0E07">
        <w:t>Work may be conducted in small to large scale enterprises and may involve individual and team activities.</w:t>
      </w:r>
    </w:p>
    <w:p w:rsidR="00000000" w:rsidRPr="000B0E07" w:rsidP="00EB04FB">
      <w:pPr>
        <w:pStyle w:val="BodyText"/>
      </w:pPr>
      <w:r w:rsidRPr="000B0E07">
        <w:t>No licensing, legislative or certification requirements apply to this unit at the</w:t>
      </w:r>
      <w:r w:rsidRPr="000B0E07">
        <w:t xml:space="preserve"> time of publication.</w:t>
      </w:r>
    </w:p>
    <w:p w:rsidR="00000000" w:rsidRPr="000B0E07" w:rsidP="000B0E07">
      <w:pPr>
        <w:pStyle w:val="Heading1"/>
      </w:pPr>
      <w:bookmarkStart w:id="3" w:name="O_938761"/>
      <w:bookmarkEnd w:id="3"/>
      <w:r w:rsidRPr="000B0E07">
        <w:t>Pre-requisite Unit</w:t>
      </w:r>
    </w:p>
    <w:tbl>
      <w:tblPr>
        <w:tblW w:w="0" w:type="auto"/>
        <w:tblCellMar>
          <w:left w:w="62" w:type="dxa"/>
          <w:right w:w="62" w:type="dxa"/>
        </w:tblCellMar>
        <w:tblLook w:val="0000"/>
      </w:tblPr>
      <w:tblGrid>
        <w:gridCol w:w="2163"/>
        <w:gridCol w:w="7033"/>
      </w:tblGrid>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MSTCL2006</w:t>
            </w: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t>Press work</w:t>
            </w:r>
          </w:p>
        </w:tc>
      </w:tr>
    </w:tbl>
    <w:p w:rsidR="00000000" w:rsidRPr="000B0E07" w:rsidP="000B0E07">
      <w:pPr>
        <w:pStyle w:val="BodyText"/>
      </w:pPr>
    </w:p>
    <w:p w:rsidR="00000000" w:rsidRPr="000B0E07" w:rsidP="000B0E07">
      <w:pPr>
        <w:pStyle w:val="AllowPageBreak"/>
      </w:pPr>
    </w:p>
    <w:p w:rsidR="00000000" w:rsidRPr="000B0E07" w:rsidP="000B0E07">
      <w:pPr>
        <w:pStyle w:val="Heading1"/>
      </w:pPr>
      <w:bookmarkStart w:id="4" w:name="O_938760"/>
      <w:bookmarkEnd w:id="4"/>
      <w:r w:rsidRPr="000B0E07">
        <w:t>Competency Field</w:t>
      </w:r>
    </w:p>
    <w:p w:rsidR="00000000" w:rsidRPr="000B0E07" w:rsidP="00EB04FB">
      <w:pPr>
        <w:pStyle w:val="BodyText"/>
      </w:pPr>
      <w:r w:rsidRPr="000B0E07">
        <w:t>Clothing production</w:t>
      </w:r>
    </w:p>
    <w:p w:rsidR="00000000" w:rsidRPr="000B0E07" w:rsidP="000B0E07">
      <w:pPr>
        <w:pStyle w:val="Heading1"/>
      </w:pPr>
      <w:bookmarkStart w:id="5" w:name="O_938759"/>
      <w:bookmarkEnd w:id="5"/>
      <w:r w:rsidRPr="000B0E07">
        <w:t>Unit Sector</w:t>
      </w:r>
    </w:p>
    <w:p w:rsidR="00000000" w:rsidRPr="000B0E07" w:rsidP="00EB04FB">
      <w:pPr>
        <w:pStyle w:val="BodyText"/>
      </w:pPr>
      <w:r w:rsidRPr="000B0E07">
        <w:t>Not applicable</w:t>
      </w:r>
    </w:p>
    <w:p w:rsidR="00000000" w:rsidRPr="000B0E07" w:rsidP="000B0E07">
      <w:pPr>
        <w:pStyle w:val="Heading1"/>
      </w:pPr>
      <w:bookmarkStart w:id="6" w:name="O_938758"/>
      <w:bookmarkEnd w:id="6"/>
      <w:r w:rsidRPr="000B0E0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0B0E0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Performance criteria describe the performance needed to demonstrate achievement of the element.</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t>1</w:t>
            </w:r>
          </w:p>
        </w:tc>
        <w:tc>
          <w:tcPr>
            <w:tcW w:w="1962" w:type="dxa"/>
            <w:vMerge w:val="restart"/>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rPr>
                <w:rStyle w:val="SpecialBold"/>
              </w:rPr>
              <w:t>Determine job requirements</w:t>
            </w:r>
          </w:p>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1.1</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Follow standard operating procedures (SOPs)</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1.2</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Comply with work health and safety (WHS) requirements at all times</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1.3</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Use appropriate personal protective equipment (PPE) in accordance with SOPs</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1.4</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Identify job requirements from specifications, drawings, job sheets or work instructions</w:t>
            </w:r>
          </w:p>
        </w:tc>
      </w:tr>
      <w:tr w:rsidTr="000B0E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0E07">
            <w:pPr>
              <w:pStyle w:val="BodyText"/>
              <w:rPr>
                <w:lang w:val="en-NZ"/>
              </w:rPr>
            </w:pP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t>2</w:t>
            </w:r>
          </w:p>
        </w:tc>
        <w:tc>
          <w:tcPr>
            <w:tcW w:w="1962" w:type="dxa"/>
            <w:vMerge w:val="restart"/>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rPr>
                <w:rStyle w:val="SpecialBold"/>
              </w:rPr>
              <w:t>Prepare to press garment</w:t>
            </w: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2.1</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Prepare work area and pressing equipment</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2.2</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Clean, check and perform routine maintenance on pressing equipment</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2.3</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Lay out work in correct proximity and sequence</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2.4</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Quality check garment, identify faults, spots and marks and take appropriate follow-up action</w:t>
            </w:r>
          </w:p>
        </w:tc>
      </w:tr>
      <w:tr w:rsidTr="000B0E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0E07">
            <w:pPr>
              <w:pStyle w:val="BodyText"/>
              <w:rPr>
                <w:lang w:val="en-NZ"/>
              </w:rPr>
            </w:pP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t>3</w:t>
            </w:r>
          </w:p>
        </w:tc>
        <w:tc>
          <w:tcPr>
            <w:tcW w:w="1962" w:type="dxa"/>
            <w:vMerge w:val="restart"/>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rPr>
                <w:rStyle w:val="SpecialBold"/>
              </w:rPr>
              <w:t>Press garment</w:t>
            </w: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3.1</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Select and use appropriate attachments</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3.2</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Sequence and position work on pressing equipment according to product requirements</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3.3</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Apply heat, steam, vacuum, pressure and time according to product requirements and fabric specifications</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3.4</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Control equipment and handle work to suit variations in fabric, work type, construction and pressing requirements</w:t>
            </w:r>
          </w:p>
        </w:tc>
      </w:tr>
      <w:tr w:rsidTr="000B0E0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B0E07">
            <w:pPr>
              <w:pStyle w:val="BodyText"/>
              <w:rPr>
                <w:lang w:val="en-NZ"/>
              </w:rPr>
            </w:pP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t>4</w:t>
            </w:r>
          </w:p>
        </w:tc>
        <w:tc>
          <w:tcPr>
            <w:tcW w:w="1962" w:type="dxa"/>
            <w:vMerge w:val="restart"/>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rPr>
                <w:rStyle w:val="SpecialBold"/>
              </w:rPr>
              <w:t>Despatch pressed garment</w:t>
            </w: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4.1</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Inspect pressed garment and compare against workplace pressing standards</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4.2</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Report and record results of inspection and subsequent action to correct faulty work</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4.3</w:t>
            </w:r>
          </w:p>
        </w:tc>
        <w:tc>
          <w:tcPr>
            <w:tcW w:w="561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Record any preventative action taken to avoid any recurrence of faulty work</w:t>
            </w:r>
          </w:p>
        </w:tc>
      </w:tr>
      <w:tr w:rsidTr="000B0E0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4.4</w:t>
            </w:r>
          </w:p>
        </w:tc>
        <w:tc>
          <w:tcPr>
            <w:tcW w:w="5610" w:type="dxa"/>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t>Hang, pack and direct pressed garment to required despatch area, despatch storage or packing sections</w:t>
            </w:r>
          </w:p>
        </w:tc>
      </w:tr>
    </w:tbl>
    <w:p w:rsidR="00000000" w:rsidRPr="000B0E07" w:rsidP="000B0E07">
      <w:pPr>
        <w:pStyle w:val="BodyText"/>
      </w:pPr>
    </w:p>
    <w:p w:rsidR="00000000" w:rsidRPr="000B0E07" w:rsidP="000B0E07">
      <w:pPr>
        <w:pStyle w:val="AllowPageBreak"/>
      </w:pPr>
    </w:p>
    <w:p w:rsidR="00000000" w:rsidRPr="000B0E07" w:rsidP="000B0E07">
      <w:pPr>
        <w:pStyle w:val="Heading1"/>
      </w:pPr>
      <w:bookmarkStart w:id="7" w:name="O_938757"/>
      <w:bookmarkEnd w:id="7"/>
      <w:r w:rsidRPr="000B0E07">
        <w:t>Foundation Skills</w:t>
      </w:r>
    </w:p>
    <w:p w:rsidR="00000000" w:rsidRPr="000B0E07" w:rsidP="00EB04FB">
      <w:pPr>
        <w:pStyle w:val="BodyText"/>
      </w:pPr>
      <w:r w:rsidRPr="000B0E07">
        <w:t>This section describes those required skills (language, literacy and numeracy) that are essential to performance.</w:t>
      </w:r>
    </w:p>
    <w:p w:rsidR="00000000" w:rsidRPr="000B0E07" w:rsidP="00EB04FB">
      <w:pPr>
        <w:pStyle w:val="BodyText"/>
      </w:pPr>
      <w:r w:rsidRPr="000B0E07">
        <w:t>Foundation skills essential to performance are explicit in the performance criteria of this unit of competency.</w:t>
      </w:r>
    </w:p>
    <w:p w:rsidR="00000000" w:rsidRPr="000B0E07" w:rsidP="000B0E07">
      <w:pPr>
        <w:pStyle w:val="Heading1"/>
      </w:pPr>
      <w:bookmarkStart w:id="8" w:name="O_938756"/>
      <w:bookmarkEnd w:id="8"/>
      <w:r w:rsidRPr="000B0E07">
        <w:t>Range of Con</w:t>
      </w:r>
      <w:r w:rsidRPr="000B0E07">
        <w:t>ditions</w:t>
      </w:r>
    </w:p>
    <w:tbl>
      <w:tblPr>
        <w:tblW w:w="0" w:type="auto"/>
        <w:tblCellMar>
          <w:left w:w="62" w:type="dxa"/>
          <w:right w:w="62" w:type="dxa"/>
        </w:tblCellMar>
        <w:tblLook w:val="0000"/>
      </w:tblPr>
      <w:tblGrid>
        <w:gridCol w:w="2163"/>
        <w:gridCol w:w="7033"/>
      </w:tblGrid>
      <w:tr w:rsidTr="00EB04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t>This field allows for different work environments and conditions that may affect performance. Essential operating conditions that may be present (depending on the work situation, needs of the candidate, accessibility of the item, and local industry</w:t>
            </w:r>
            <w:r w:rsidRPr="000B0E07">
              <w:t xml:space="preserve"> and regional contexts) are included.</w:t>
            </w:r>
          </w:p>
        </w:tc>
      </w:tr>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ListBullet"/>
            </w:pPr>
            <w:r w:rsidRPr="000B0E07">
              <w:t>requirements prescribed by legislation, awards, agreements and conditions of employment</w:t>
            </w:r>
          </w:p>
          <w:p w:rsidR="00000000" w:rsidRPr="000B0E07" w:rsidP="000B0E07">
            <w:pPr>
              <w:pStyle w:val="ListBullet"/>
            </w:pPr>
            <w:r w:rsidRPr="000B0E07">
              <w:t>SOPs</w:t>
            </w:r>
          </w:p>
          <w:p w:rsidR="00000000" w:rsidRPr="000B0E07" w:rsidP="000B0E07">
            <w:pPr>
              <w:pStyle w:val="ListBullet"/>
            </w:pPr>
            <w:r w:rsidRPr="000B0E07">
              <w:t>work instructions</w:t>
            </w:r>
          </w:p>
          <w:p w:rsidR="00000000" w:rsidRPr="000B0E07" w:rsidP="000B0E07">
            <w:pPr>
              <w:pStyle w:val="ListBullet"/>
            </w:pPr>
            <w:r w:rsidRPr="000B0E07">
              <w:t>oral, written and visual communication</w:t>
            </w:r>
          </w:p>
          <w:p w:rsidR="00000000" w:rsidRPr="000B0E07" w:rsidP="000B0E07">
            <w:pPr>
              <w:pStyle w:val="ListBullet"/>
            </w:pPr>
            <w:r w:rsidRPr="000B0E07">
              <w:t>quality practices, including responsibility for maintenance of own work quality and contribution to quality improvement of team or section output</w:t>
            </w:r>
          </w:p>
          <w:p w:rsidR="00000000" w:rsidRPr="000B0E07" w:rsidP="000B0E07">
            <w:pPr>
              <w:pStyle w:val="ListBullet"/>
            </w:pPr>
            <w:r w:rsidRPr="000B0E07">
              <w:t>housekeeping</w:t>
            </w:r>
          </w:p>
          <w:p w:rsidR="00000000" w:rsidRPr="000B0E07" w:rsidP="000B0E07">
            <w:pPr>
              <w:pStyle w:val="ListBullet"/>
            </w:pPr>
            <w:r w:rsidRPr="000B0E07">
              <w:t>tasks related to environmental protection, waste disposal, pollution control and recycling</w:t>
            </w:r>
          </w:p>
          <w:p w:rsidR="00000000" w:rsidRPr="000B0E07" w:rsidP="000B0E07">
            <w:pPr>
              <w:pStyle w:val="ListBullet"/>
            </w:pPr>
            <w:r w:rsidRPr="000B0E07">
              <w:t>WHS pr</w:t>
            </w:r>
            <w:r w:rsidRPr="000B0E07">
              <w:t>actices</w:t>
            </w:r>
          </w:p>
          <w:p w:rsidR="00000000" w:rsidP="000B0E07">
            <w:pPr>
              <w:pStyle w:val="BodyText"/>
              <w:rPr>
                <w:lang w:val="en-NZ"/>
              </w:rPr>
            </w:pPr>
          </w:p>
        </w:tc>
      </w:tr>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ListBullet"/>
            </w:pPr>
            <w:r w:rsidRPr="000B0E07">
              <w:t>the relevant industry or Australian Standards that are current at the time this unit is being undertaken</w:t>
            </w:r>
          </w:p>
          <w:p w:rsidR="00000000" w:rsidP="000B0E07">
            <w:pPr>
              <w:pStyle w:val="BodyText"/>
              <w:rPr>
                <w:lang w:val="en-NZ"/>
              </w:rPr>
            </w:pPr>
          </w:p>
        </w:tc>
      </w:tr>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rPr>
                <w:rStyle w:val="SpecialBold"/>
              </w:rPr>
              <w:t>Pressing equipment includes three or more of the following:</w:t>
            </w:r>
          </w:p>
          <w:p w:rsidR="00000000" w:rsidP="000B0E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ListBullet"/>
            </w:pPr>
            <w:r w:rsidRPr="000B0E07">
              <w:t>irons</w:t>
            </w:r>
          </w:p>
          <w:p w:rsidR="00000000" w:rsidRPr="000B0E07" w:rsidP="000B0E07">
            <w:pPr>
              <w:pStyle w:val="ListBullet"/>
            </w:pPr>
            <w:r w:rsidRPr="000B0E07">
              <w:t>presses</w:t>
            </w:r>
          </w:p>
          <w:p w:rsidR="00000000" w:rsidRPr="000B0E07" w:rsidP="000B0E07">
            <w:pPr>
              <w:pStyle w:val="ListBullet"/>
            </w:pPr>
            <w:r w:rsidRPr="000B0E07">
              <w:t>industrial steam irons</w:t>
            </w:r>
          </w:p>
          <w:p w:rsidR="00000000" w:rsidRPr="000B0E07" w:rsidP="000B0E07">
            <w:pPr>
              <w:pStyle w:val="ListBullet"/>
            </w:pPr>
            <w:r w:rsidRPr="000B0E07">
              <w:t>suction boards</w:t>
            </w:r>
          </w:p>
          <w:p w:rsidR="00000000" w:rsidRPr="000B0E07" w:rsidP="000B0E07">
            <w:pPr>
              <w:pStyle w:val="ListBullet"/>
            </w:pPr>
            <w:r w:rsidRPr="000B0E07">
              <w:t>sleeve board</w:t>
            </w:r>
          </w:p>
          <w:p w:rsidR="00000000" w:rsidRPr="000B0E07" w:rsidP="000B0E07">
            <w:pPr>
              <w:pStyle w:val="ListBullet"/>
            </w:pPr>
            <w:r w:rsidRPr="000B0E07">
              <w:t>sleeve roll</w:t>
            </w:r>
          </w:p>
          <w:p w:rsidR="00000000" w:rsidRPr="000B0E07" w:rsidP="000B0E07">
            <w:pPr>
              <w:pStyle w:val="ListBullet"/>
            </w:pPr>
            <w:r w:rsidRPr="000B0E07">
              <w:t>tailor</w:t>
            </w:r>
            <w:r>
              <w:t>’</w:t>
            </w:r>
            <w:r w:rsidRPr="000B0E07">
              <w:t>s ham</w:t>
            </w:r>
          </w:p>
          <w:p w:rsidR="00000000" w:rsidRPr="000B0E07" w:rsidP="000B0E07">
            <w:pPr>
              <w:pStyle w:val="ListBullet"/>
            </w:pPr>
            <w:r w:rsidRPr="000B0E07">
              <w:t>tailor</w:t>
            </w:r>
            <w:r>
              <w:t>’</w:t>
            </w:r>
            <w:r w:rsidRPr="000B0E07">
              <w:t>s mitt</w:t>
            </w:r>
          </w:p>
          <w:p w:rsidR="00000000" w:rsidRPr="000B0E07" w:rsidP="000B0E07">
            <w:pPr>
              <w:pStyle w:val="ListBullet"/>
            </w:pPr>
            <w:r w:rsidRPr="000B0E07">
              <w:t>velvet pin board</w:t>
            </w:r>
          </w:p>
          <w:p w:rsidR="00000000" w:rsidP="000B0E07">
            <w:pPr>
              <w:pStyle w:val="BodyText"/>
              <w:rPr>
                <w:lang w:val="en-NZ"/>
              </w:rPr>
            </w:pPr>
          </w:p>
        </w:tc>
      </w:tr>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rPr>
                <w:rStyle w:val="SpecialBold"/>
              </w:rPr>
              <w:t>Routine minor maintenance includes one or more of the following:</w:t>
            </w:r>
          </w:p>
          <w:p w:rsidR="00000000" w:rsidP="000B0E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ListBullet"/>
            </w:pPr>
            <w:r w:rsidRPr="000B0E07">
              <w:t>washing out or replacing cover and padding</w:t>
            </w:r>
          </w:p>
          <w:p w:rsidR="00000000" w:rsidRPr="000B0E07" w:rsidP="000B0E07">
            <w:pPr>
              <w:pStyle w:val="ListBullet"/>
            </w:pPr>
            <w:r w:rsidRPr="000B0E07">
              <w:t>shaking out rubber mat</w:t>
            </w:r>
          </w:p>
          <w:p w:rsidR="00000000" w:rsidRPr="000B0E07" w:rsidP="000B0E07">
            <w:pPr>
              <w:pStyle w:val="ListBullet"/>
            </w:pPr>
            <w:r w:rsidRPr="000B0E07">
              <w:t>brushing and air-blowing wire mesh</w:t>
            </w:r>
          </w:p>
          <w:p w:rsidR="00000000" w:rsidRPr="000B0E07" w:rsidP="000B0E07">
            <w:pPr>
              <w:pStyle w:val="ListBullet"/>
            </w:pPr>
            <w:r w:rsidRPr="000B0E07">
              <w:t>ap</w:t>
            </w:r>
            <w:r w:rsidRPr="000B0E07">
              <w:t>plying sole-cleaning compounds to hand irons</w:t>
            </w:r>
          </w:p>
          <w:p w:rsidR="00000000" w:rsidP="000B0E07">
            <w:pPr>
              <w:pStyle w:val="BodyText"/>
              <w:rPr>
                <w:lang w:val="en-NZ"/>
              </w:rPr>
            </w:pPr>
          </w:p>
        </w:tc>
      </w:tr>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B0E07" w:rsidP="000B0E07">
            <w:pPr>
              <w:pStyle w:val="BodyText"/>
            </w:pPr>
            <w:r w:rsidRPr="000B0E07">
              <w:rPr>
                <w:rStyle w:val="SpecialBold"/>
              </w:rPr>
              <w:t>Garment includes three or more of the following:</w:t>
            </w:r>
          </w:p>
          <w:p w:rsidR="00000000" w:rsidP="000B0E07">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ListBullet"/>
            </w:pPr>
            <w:r w:rsidRPr="000B0E07">
              <w:t>shirts</w:t>
            </w:r>
          </w:p>
          <w:p w:rsidR="00000000" w:rsidRPr="000B0E07" w:rsidP="000B0E07">
            <w:pPr>
              <w:pStyle w:val="ListBullet"/>
            </w:pPr>
            <w:r w:rsidRPr="000B0E07">
              <w:t>trousers</w:t>
            </w:r>
          </w:p>
          <w:p w:rsidR="00000000" w:rsidRPr="000B0E07" w:rsidP="000B0E07">
            <w:pPr>
              <w:pStyle w:val="ListBullet"/>
            </w:pPr>
            <w:r w:rsidRPr="000B0E07">
              <w:t>dresses</w:t>
            </w:r>
          </w:p>
          <w:p w:rsidR="00000000" w:rsidRPr="000B0E07" w:rsidP="000B0E07">
            <w:pPr>
              <w:pStyle w:val="ListBullet"/>
            </w:pPr>
            <w:r w:rsidRPr="000B0E07">
              <w:t>skirts</w:t>
            </w:r>
          </w:p>
          <w:p w:rsidR="00000000" w:rsidRPr="000B0E07" w:rsidP="000B0E07">
            <w:pPr>
              <w:pStyle w:val="ListBullet"/>
            </w:pPr>
            <w:r w:rsidRPr="000B0E07">
              <w:t>tailored jackets</w:t>
            </w:r>
          </w:p>
          <w:p w:rsidR="00000000" w:rsidRPr="000B0E07" w:rsidP="000B0E07">
            <w:pPr>
              <w:pStyle w:val="ListBullet"/>
            </w:pPr>
            <w:r w:rsidRPr="000B0E07">
              <w:t>evening wear</w:t>
            </w:r>
          </w:p>
          <w:p w:rsidR="00000000" w:rsidP="000B0E07">
            <w:pPr>
              <w:pStyle w:val="BodyText"/>
              <w:rPr>
                <w:lang w:val="en-NZ"/>
              </w:rPr>
            </w:pPr>
          </w:p>
        </w:tc>
      </w:tr>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rPr>
                <w:rStyle w:val="SpecialBold"/>
              </w:rPr>
              <w:t>Fabric includes two or more of the following:</w:t>
            </w: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ListBullet"/>
            </w:pPr>
            <w:r w:rsidRPr="000B0E07">
              <w:t>wool suiting</w:t>
            </w:r>
          </w:p>
          <w:p w:rsidR="00000000" w:rsidRPr="000B0E07" w:rsidP="000B0E07">
            <w:pPr>
              <w:pStyle w:val="ListBullet"/>
            </w:pPr>
            <w:r w:rsidRPr="000B0E07">
              <w:t>satin</w:t>
            </w:r>
          </w:p>
          <w:p w:rsidR="00000000" w:rsidRPr="000B0E07" w:rsidP="000B0E07">
            <w:pPr>
              <w:pStyle w:val="ListBullet"/>
            </w:pPr>
            <w:r w:rsidRPr="000B0E07">
              <w:t>velvet</w:t>
            </w:r>
          </w:p>
          <w:p w:rsidR="00000000" w:rsidRPr="000B0E07" w:rsidP="000B0E07">
            <w:pPr>
              <w:pStyle w:val="ListBullet"/>
            </w:pPr>
            <w:r w:rsidRPr="000B0E07">
              <w:t>chiffon</w:t>
            </w:r>
          </w:p>
          <w:p w:rsidR="00000000" w:rsidRPr="000B0E07" w:rsidP="000B0E07">
            <w:pPr>
              <w:pStyle w:val="ListBullet"/>
            </w:pPr>
            <w:r w:rsidRPr="000B0E07">
              <w:t>silks</w:t>
            </w:r>
          </w:p>
          <w:p w:rsidR="00000000" w:rsidRPr="000B0E07" w:rsidP="000B0E07">
            <w:pPr>
              <w:pStyle w:val="ListBullet"/>
            </w:pPr>
            <w:r w:rsidRPr="000B0E07">
              <w:t>linen</w:t>
            </w:r>
          </w:p>
          <w:p w:rsidR="00000000" w:rsidRPr="000B0E07" w:rsidP="000B0E07">
            <w:pPr>
              <w:pStyle w:val="ListBullet"/>
            </w:pPr>
            <w:r w:rsidRPr="000B0E07">
              <w:t>lace</w:t>
            </w:r>
          </w:p>
          <w:p w:rsidR="00000000" w:rsidP="000B0E07">
            <w:pPr>
              <w:pStyle w:val="BodyText"/>
              <w:rPr>
                <w:lang w:val="en-NZ"/>
              </w:rPr>
            </w:pPr>
          </w:p>
        </w:tc>
      </w:tr>
      <w:tr w:rsidTr="00EB04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B0E07">
            <w:pPr>
              <w:pStyle w:val="BodyText"/>
              <w:rPr>
                <w:lang w:val="en-NZ"/>
              </w:rPr>
            </w:pPr>
            <w:r w:rsidRPr="000B0E07">
              <w:rPr>
                <w:rStyle w:val="SpecialBold"/>
              </w:rPr>
              <w:t>Report and record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0B0E07" w:rsidP="000B0E07">
            <w:pPr>
              <w:pStyle w:val="ListBullet"/>
            </w:pPr>
            <w:r w:rsidRPr="000B0E07">
              <w:t>written records</w:t>
            </w:r>
          </w:p>
          <w:p w:rsidR="00000000" w:rsidRPr="000B0E07" w:rsidP="000B0E07">
            <w:pPr>
              <w:pStyle w:val="ListBullet"/>
            </w:pPr>
            <w:r w:rsidRPr="000B0E07">
              <w:t xml:space="preserve">shown by the attachment of a ticket </w:t>
            </w:r>
          </w:p>
          <w:p w:rsidR="00000000" w:rsidRPr="000B0E07" w:rsidP="000B0E07">
            <w:pPr>
              <w:pStyle w:val="ListBullet"/>
            </w:pPr>
            <w:r w:rsidRPr="000B0E07">
              <w:t>oral or written reports</w:t>
            </w:r>
          </w:p>
        </w:tc>
      </w:tr>
    </w:tbl>
    <w:p w:rsidR="00000000" w:rsidRPr="000B0E07" w:rsidP="000B0E07">
      <w:pPr>
        <w:pStyle w:val="BodyText"/>
      </w:pPr>
    </w:p>
    <w:p w:rsidR="00000000" w:rsidRPr="000B0E07" w:rsidP="000B0E07">
      <w:pPr>
        <w:pStyle w:val="AllowPageBreak"/>
      </w:pPr>
    </w:p>
    <w:p w:rsidR="00000000" w:rsidRPr="000B0E07" w:rsidP="000B0E07">
      <w:pPr>
        <w:pStyle w:val="Heading1"/>
      </w:pPr>
      <w:bookmarkStart w:id="9" w:name="O_938755"/>
      <w:bookmarkEnd w:id="9"/>
      <w:r w:rsidRPr="000B0E07">
        <w:t>Unit Mapping Information</w:t>
      </w:r>
    </w:p>
    <w:p w:rsidR="00000000" w:rsidRPr="000B0E07" w:rsidP="00EB04FB">
      <w:pPr>
        <w:pStyle w:val="BodyText"/>
      </w:pPr>
      <w:r w:rsidRPr="000B0E07">
        <w:t xml:space="preserve">Release 1.1. Correction of typographical errors in Application of the </w:t>
      </w:r>
      <w:r w:rsidRPr="000B0E07">
        <w:t>unit.</w:t>
      </w:r>
    </w:p>
    <w:p w:rsidR="00000000" w:rsidRPr="000B0E07" w:rsidP="00EB04FB">
      <w:pPr>
        <w:pStyle w:val="BodyText"/>
      </w:pPr>
      <w:r w:rsidRPr="000B0E07">
        <w:t>Release 1. Supersedes and is equivalent to LMTCL3004B Press whole garments</w:t>
      </w:r>
    </w:p>
    <w:p w:rsidR="00000000" w:rsidRPr="000B0E07" w:rsidP="000B0E07">
      <w:pPr>
        <w:pStyle w:val="Heading1"/>
      </w:pPr>
      <w:bookmarkStart w:id="10" w:name="O_938764"/>
      <w:bookmarkEnd w:id="10"/>
      <w:r w:rsidRPr="000B0E07">
        <w:t>Links</w:t>
      </w:r>
    </w:p>
    <w:p w:rsidR="00000000" w:rsidRPr="000B0E07" w:rsidP="00EB04FB">
      <w:pPr>
        <w:pStyle w:val="BodyText"/>
      </w:pPr>
      <w:r w:rsidRPr="000B0E07">
        <w:t xml:space="preserve">Companion Volume implementation guides are found in VETNet - </w:t>
      </w:r>
      <w:r>
        <w:fldChar w:fldCharType="begin"/>
      </w:r>
      <w:r>
        <w:instrText xml:space="preserve"> HYPERLINK "https://vetnet.education.gov.au/Pages/TrainingDocs.aspx?q=a203ec5c-de7d-406b-b3e1-8f1a9b76e92e" </w:instrText>
      </w:r>
      <w:r>
        <w:fldChar w:fldCharType="separate"/>
      </w:r>
      <w:r w:rsidRPr="008569EB">
        <w:rPr>
          <w:rStyle w:val="Hyperlink"/>
        </w:rPr>
        <w:t>https://vetnet.education.gov.au/Pages/TrainingDocs.aspx?q=a203ec5c-de7d-406b-b3e1-8f1a9b76e92e</w:t>
      </w:r>
      <w:r>
        <w:fldChar w:fldCharType="end"/>
      </w:r>
    </w:p>
    <w:p w:rsidR="00000000" w:rsidRPr="000B0E07" w:rsidP="000B0E07"/>
    <w:sectPr w:rsidSect="000B0E0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7" w:rsidRPr="00EB04FB" w:rsidP="00EB04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B" w:rsidP="000B0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4FB" w:rsidP="000B0E0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B04FB" w:rsidP="000B0E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0E07" w:rsidRPr="00EB04FB" w:rsidP="00EB04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FB" w:rsidRPr="002D2AF8" w:rsidP="000B0E07">
    <w:pPr>
      <w:pStyle w:val="Header"/>
      <w:framePr w:wrap="around"/>
    </w:pPr>
    <w:r>
      <w:fldChar w:fldCharType="begin"/>
    </w:r>
    <w:r>
      <w:instrText xml:space="preserve"> TITLE   \* MERGEFORMAT </w:instrText>
    </w:r>
    <w:r>
      <w:fldChar w:fldCharType="separate"/>
    </w:r>
    <w:r>
      <w:t>MSTCL3004 Press whole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September 2019</w:t>
    </w:r>
    <w:r>
      <w:fldChar w:fldCharType="end"/>
    </w:r>
  </w:p>
  <w:p w:rsidR="00EB04FB" w:rsidP="000B0E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208F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0EC28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0E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0E07"/>
    <w:pPr>
      <w:spacing w:before="360" w:after="60"/>
      <w:outlineLvl w:val="0"/>
    </w:pPr>
    <w:rPr>
      <w:sz w:val="32"/>
    </w:rPr>
  </w:style>
  <w:style w:type="paragraph" w:styleId="Heading2">
    <w:name w:val="heading 2"/>
    <w:basedOn w:val="HeadingBase"/>
    <w:next w:val="BodyText"/>
    <w:link w:val="Heading2Char"/>
    <w:qFormat/>
    <w:rsid w:val="000B0E07"/>
    <w:pPr>
      <w:keepLines/>
      <w:spacing w:before="240" w:after="120"/>
      <w:outlineLvl w:val="1"/>
    </w:pPr>
    <w:rPr>
      <w:sz w:val="28"/>
      <w:szCs w:val="40"/>
    </w:rPr>
  </w:style>
  <w:style w:type="paragraph" w:styleId="Heading3">
    <w:name w:val="heading 3"/>
    <w:basedOn w:val="HeadingBase"/>
    <w:next w:val="BodyText"/>
    <w:link w:val="Heading3Char"/>
    <w:qFormat/>
    <w:rsid w:val="000B0E07"/>
    <w:pPr>
      <w:spacing w:before="180" w:after="120"/>
      <w:outlineLvl w:val="2"/>
    </w:pPr>
    <w:rPr>
      <w:spacing w:val="-10"/>
      <w:kern w:val="32"/>
    </w:rPr>
  </w:style>
  <w:style w:type="paragraph" w:styleId="Heading4">
    <w:name w:val="heading 4"/>
    <w:basedOn w:val="HeadingBase"/>
    <w:next w:val="BodyText"/>
    <w:link w:val="Heading4Char"/>
    <w:qFormat/>
    <w:rsid w:val="000B0E07"/>
    <w:pPr>
      <w:spacing w:before="160" w:after="120"/>
      <w:outlineLvl w:val="3"/>
    </w:pPr>
    <w:rPr>
      <w:sz w:val="22"/>
    </w:rPr>
  </w:style>
  <w:style w:type="paragraph" w:styleId="Heading5">
    <w:name w:val="heading 5"/>
    <w:basedOn w:val="HeadingBase"/>
    <w:next w:val="Normal"/>
    <w:link w:val="Heading5Char"/>
    <w:qFormat/>
    <w:rsid w:val="000B0E07"/>
    <w:pPr>
      <w:spacing w:before="80"/>
      <w:outlineLvl w:val="4"/>
    </w:pPr>
    <w:rPr>
      <w:color w:val="918585"/>
      <w:sz w:val="20"/>
    </w:rPr>
  </w:style>
  <w:style w:type="paragraph" w:styleId="Heading6">
    <w:name w:val="heading 6"/>
    <w:basedOn w:val="HeadingBase"/>
    <w:next w:val="Normal"/>
    <w:link w:val="Heading6Char"/>
    <w:qFormat/>
    <w:rsid w:val="000B0E07"/>
    <w:pPr>
      <w:spacing w:before="60"/>
      <w:outlineLvl w:val="5"/>
    </w:pPr>
    <w:rPr>
      <w:color w:val="918585"/>
      <w:sz w:val="20"/>
    </w:rPr>
  </w:style>
  <w:style w:type="paragraph" w:styleId="Heading7">
    <w:name w:val="heading 7"/>
    <w:basedOn w:val="Normal"/>
    <w:next w:val="Normal"/>
    <w:link w:val="Heading7Char"/>
    <w:qFormat/>
    <w:rsid w:val="000B0E07"/>
    <w:pPr>
      <w:ind w:left="720"/>
      <w:outlineLvl w:val="6"/>
    </w:pPr>
    <w:rPr>
      <w:i/>
    </w:rPr>
  </w:style>
  <w:style w:type="paragraph" w:styleId="Heading8">
    <w:name w:val="heading 8"/>
    <w:basedOn w:val="Normal"/>
    <w:next w:val="Normal"/>
    <w:link w:val="Heading8Char"/>
    <w:qFormat/>
    <w:rsid w:val="000B0E07"/>
    <w:pPr>
      <w:ind w:left="720"/>
      <w:outlineLvl w:val="7"/>
    </w:pPr>
    <w:rPr>
      <w:i/>
    </w:rPr>
  </w:style>
  <w:style w:type="paragraph" w:styleId="Heading9">
    <w:name w:val="heading 9"/>
    <w:basedOn w:val="Normal"/>
    <w:next w:val="Normal"/>
    <w:link w:val="Heading9Char"/>
    <w:qFormat/>
    <w:rsid w:val="000B0E07"/>
    <w:pPr>
      <w:ind w:left="720"/>
      <w:outlineLvl w:val="8"/>
    </w:pPr>
    <w:rPr>
      <w:i/>
    </w:rPr>
  </w:style>
  <w:style w:type="character" w:default="1" w:styleId="DefaultParagraphFont">
    <w:name w:val="Default Paragraph Font"/>
    <w:uiPriority w:val="1"/>
    <w:unhideWhenUsed/>
    <w:rsid w:val="000B0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0E07"/>
  </w:style>
  <w:style w:type="character" w:customStyle="1" w:styleId="Heading1Char">
    <w:name w:val="Heading 1 Char"/>
    <w:basedOn w:val="DefaultParagraphFont"/>
    <w:link w:val="Heading1"/>
    <w:rsid w:val="000B0E07"/>
    <w:rPr>
      <w:rFonts w:ascii="Times New Roman" w:eastAsia="Times New Roman" w:hAnsi="Times New Roman" w:cs="Times New Roman"/>
      <w:b/>
      <w:sz w:val="32"/>
      <w:szCs w:val="20"/>
      <w:lang w:eastAsia="en-US"/>
    </w:rPr>
  </w:style>
  <w:style w:type="paragraph" w:styleId="BodyText">
    <w:name w:val="Body Text"/>
    <w:basedOn w:val="Normal"/>
    <w:link w:val="BodyTextChar"/>
    <w:rsid w:val="000B0E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0E07"/>
    <w:rPr>
      <w:rFonts w:ascii="Times New Roman" w:eastAsia="Times New Roman" w:hAnsi="Times New Roman" w:cs="Times New Roman"/>
      <w:sz w:val="24"/>
      <w:lang w:eastAsia="en-US"/>
    </w:rPr>
  </w:style>
  <w:style w:type="paragraph" w:styleId="ListBullet">
    <w:name w:val="List Bullet"/>
    <w:basedOn w:val="List"/>
    <w:rsid w:val="000B0E07"/>
    <w:pPr>
      <w:numPr>
        <w:numId w:val="11"/>
      </w:numPr>
      <w:tabs>
        <w:tab w:val="clear" w:pos="340"/>
      </w:tabs>
      <w:spacing w:before="40" w:after="40"/>
    </w:pPr>
  </w:style>
  <w:style w:type="character" w:customStyle="1" w:styleId="SpecialBold">
    <w:name w:val="Special Bold"/>
    <w:basedOn w:val="DefaultParagraphFont"/>
    <w:rsid w:val="000B0E07"/>
    <w:rPr>
      <w:b/>
      <w:spacing w:val="0"/>
    </w:rPr>
  </w:style>
  <w:style w:type="paragraph" w:customStyle="1" w:styleId="SuperHeading">
    <w:name w:val="SuperHeading"/>
    <w:basedOn w:val="Normal"/>
    <w:rsid w:val="000B0E07"/>
    <w:pPr>
      <w:spacing w:before="240" w:after="120"/>
      <w:outlineLvl w:val="0"/>
    </w:pPr>
    <w:rPr>
      <w:rFonts w:ascii="Times New Roman" w:hAnsi="Times New Roman"/>
      <w:b/>
      <w:sz w:val="32"/>
    </w:rPr>
  </w:style>
  <w:style w:type="paragraph" w:customStyle="1" w:styleId="AllowPageBreak">
    <w:name w:val="AllowPageBreak"/>
    <w:rsid w:val="000B0E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0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0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0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0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0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0E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0E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0E07"/>
    <w:rPr>
      <w:rFonts w:ascii="Courier New" w:eastAsia="Times New Roman" w:hAnsi="Courier New" w:cs="Times New Roman"/>
      <w:i/>
      <w:szCs w:val="20"/>
      <w:lang w:eastAsia="en-US"/>
    </w:rPr>
  </w:style>
  <w:style w:type="paragraph" w:customStyle="1" w:styleId="HeadingBase">
    <w:name w:val="Heading Base"/>
    <w:rsid w:val="000B0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0E07"/>
    <w:pPr>
      <w:tabs>
        <w:tab w:val="right" w:leader="dot" w:pos="9072"/>
      </w:tabs>
      <w:ind w:left="567"/>
    </w:pPr>
    <w:rPr>
      <w:szCs w:val="22"/>
    </w:rPr>
  </w:style>
  <w:style w:type="paragraph" w:customStyle="1" w:styleId="TOCBase">
    <w:name w:val="TOC Base"/>
    <w:rsid w:val="000B0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0E07"/>
    <w:pPr>
      <w:tabs>
        <w:tab w:val="right" w:leader="dot" w:pos="9072"/>
      </w:tabs>
      <w:spacing w:before="40" w:after="40"/>
      <w:ind w:left="284"/>
    </w:pPr>
    <w:rPr>
      <w:rFonts w:ascii="Times New Roman" w:hAnsi="Times New Roman"/>
    </w:rPr>
  </w:style>
  <w:style w:type="paragraph" w:styleId="TOC1">
    <w:name w:val="toc 1"/>
    <w:basedOn w:val="TOCBase"/>
    <w:next w:val="Normal"/>
    <w:rsid w:val="000B0E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0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0E07"/>
    <w:rPr>
      <w:rFonts w:ascii="Times New Roman" w:eastAsia="Times New Roman" w:hAnsi="Times New Roman" w:cs="Times New Roman"/>
      <w:sz w:val="16"/>
      <w:lang w:eastAsia="en-US"/>
    </w:rPr>
  </w:style>
  <w:style w:type="paragraph" w:styleId="Title">
    <w:name w:val="Title"/>
    <w:basedOn w:val="HeadingBase"/>
    <w:link w:val="TitleChar"/>
    <w:qFormat/>
    <w:rsid w:val="000B0E07"/>
    <w:pPr>
      <w:spacing w:before="5040"/>
      <w:jc w:val="center"/>
    </w:pPr>
    <w:rPr>
      <w:sz w:val="48"/>
      <w:szCs w:val="72"/>
      <w:lang w:val="en-US"/>
    </w:rPr>
  </w:style>
  <w:style w:type="character" w:customStyle="1" w:styleId="TitleChar">
    <w:name w:val="Title Char"/>
    <w:basedOn w:val="DefaultParagraphFont"/>
    <w:link w:val="Title"/>
    <w:rsid w:val="000B0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0E07"/>
    <w:pPr>
      <w:tabs>
        <w:tab w:val="left" w:pos="3600"/>
        <w:tab w:val="left" w:pos="3958"/>
      </w:tabs>
    </w:pPr>
  </w:style>
  <w:style w:type="paragraph" w:styleId="List">
    <w:name w:val="List"/>
    <w:basedOn w:val="BodyText"/>
    <w:next w:val="BodyText"/>
    <w:rsid w:val="000B0E07"/>
    <w:pPr>
      <w:tabs>
        <w:tab w:val="left" w:pos="340"/>
      </w:tabs>
      <w:spacing w:before="60" w:after="60"/>
      <w:ind w:left="340" w:hanging="340"/>
    </w:pPr>
  </w:style>
  <w:style w:type="paragraph" w:customStyle="1" w:styleId="Note">
    <w:name w:val="Note"/>
    <w:basedOn w:val="BodyText"/>
    <w:rsid w:val="000B0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0E07"/>
    <w:pPr>
      <w:framePr w:wrap="auto" w:hAnchor="text" w:y="6049"/>
    </w:pPr>
    <w:rPr>
      <w:color w:val="000000"/>
      <w:sz w:val="40"/>
    </w:rPr>
  </w:style>
  <w:style w:type="paragraph" w:customStyle="1" w:styleId="TOCTitle">
    <w:name w:val="TOCTitle"/>
    <w:basedOn w:val="Heading1"/>
    <w:rsid w:val="000B0E07"/>
    <w:pPr>
      <w:spacing w:after="240"/>
      <w:jc w:val="center"/>
      <w:outlineLvl w:val="9"/>
    </w:pPr>
    <w:rPr>
      <w:caps/>
    </w:rPr>
  </w:style>
  <w:style w:type="paragraph" w:customStyle="1" w:styleId="Version">
    <w:name w:val="Version"/>
    <w:rsid w:val="000B0E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0E07"/>
    <w:pPr>
      <w:numPr>
        <w:numId w:val="12"/>
      </w:numPr>
      <w:tabs>
        <w:tab w:val="clear" w:pos="680"/>
      </w:tabs>
    </w:pPr>
  </w:style>
  <w:style w:type="paragraph" w:styleId="Index1">
    <w:name w:val="index 1"/>
    <w:basedOn w:val="Normal"/>
    <w:next w:val="Normal"/>
    <w:semiHidden/>
    <w:rsid w:val="000B0E07"/>
    <w:pPr>
      <w:keepNext w:val="0"/>
      <w:tabs>
        <w:tab w:val="right" w:pos="4176"/>
      </w:tabs>
      <w:ind w:left="198" w:hanging="198"/>
    </w:pPr>
    <w:rPr>
      <w:rFonts w:ascii="Garamond" w:hAnsi="Garamond"/>
    </w:rPr>
  </w:style>
  <w:style w:type="paragraph" w:styleId="IndexHeading">
    <w:name w:val="index heading"/>
    <w:basedOn w:val="Normal"/>
    <w:next w:val="Index1"/>
    <w:semiHidden/>
    <w:rsid w:val="000B0E07"/>
    <w:pPr>
      <w:spacing w:before="120" w:after="120"/>
    </w:pPr>
    <w:rPr>
      <w:rFonts w:ascii="Arial" w:hAnsi="Arial"/>
      <w:b/>
      <w:color w:val="918585"/>
      <w:sz w:val="24"/>
    </w:rPr>
  </w:style>
  <w:style w:type="paragraph" w:styleId="Header">
    <w:name w:val="header"/>
    <w:basedOn w:val="Normal"/>
    <w:link w:val="HeaderChar"/>
    <w:rsid w:val="000B0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0E07"/>
    <w:rPr>
      <w:rFonts w:ascii="Times New Roman" w:eastAsia="Times New Roman" w:hAnsi="Times New Roman" w:cs="Times New Roman"/>
      <w:sz w:val="16"/>
      <w:szCs w:val="20"/>
      <w:lang w:val="en-GB" w:eastAsia="en-US"/>
    </w:rPr>
  </w:style>
  <w:style w:type="paragraph" w:customStyle="1" w:styleId="Chapter">
    <w:name w:val="Chapter"/>
    <w:basedOn w:val="Normal"/>
    <w:rsid w:val="000B0E07"/>
    <w:pPr>
      <w:spacing w:before="240"/>
    </w:pPr>
    <w:rPr>
      <w:rFonts w:ascii="Times New Roman" w:hAnsi="Times New Roman"/>
      <w:smallCaps/>
      <w:spacing w:val="80"/>
      <w:sz w:val="28"/>
    </w:rPr>
  </w:style>
  <w:style w:type="paragraph" w:customStyle="1" w:styleId="InChapter">
    <w:name w:val="InChapter"/>
    <w:basedOn w:val="Heading3"/>
    <w:rsid w:val="000B0E07"/>
    <w:pPr>
      <w:spacing w:after="240"/>
      <w:outlineLvl w:val="9"/>
    </w:pPr>
    <w:rPr>
      <w:noProof/>
    </w:rPr>
  </w:style>
  <w:style w:type="paragraph" w:styleId="Index2">
    <w:name w:val="index 2"/>
    <w:basedOn w:val="Normal"/>
    <w:next w:val="Normal"/>
    <w:semiHidden/>
    <w:rsid w:val="000B0E07"/>
    <w:pPr>
      <w:tabs>
        <w:tab w:val="right" w:pos="4176"/>
      </w:tabs>
      <w:ind w:left="568" w:hanging="284"/>
    </w:pPr>
    <w:rPr>
      <w:rFonts w:ascii="Garamond" w:hAnsi="Garamond"/>
    </w:rPr>
  </w:style>
  <w:style w:type="paragraph" w:customStyle="1" w:styleId="Byline">
    <w:name w:val="Byline"/>
    <w:rsid w:val="000B0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0E07"/>
    <w:pPr>
      <w:tabs>
        <w:tab w:val="clear" w:pos="3600"/>
        <w:tab w:val="clear" w:pos="3958"/>
      </w:tabs>
      <w:jc w:val="right"/>
    </w:pPr>
  </w:style>
  <w:style w:type="character" w:styleId="Emphasis">
    <w:name w:val="Emphasis"/>
    <w:basedOn w:val="DefaultParagraphFont"/>
    <w:qFormat/>
    <w:rsid w:val="000B0E07"/>
    <w:rPr>
      <w:i/>
    </w:rPr>
  </w:style>
  <w:style w:type="paragraph" w:styleId="Caption">
    <w:name w:val="caption"/>
    <w:basedOn w:val="BodyText"/>
    <w:next w:val="Normal"/>
    <w:qFormat/>
    <w:rsid w:val="000B0E07"/>
    <w:pPr>
      <w:framePr w:w="2268" w:hSpace="181" w:vSpace="181" w:wrap="around" w:vAnchor="text" w:hAnchor="page" w:x="1135" w:y="285" w:anchorLock="1"/>
    </w:pPr>
    <w:rPr>
      <w:i/>
    </w:rPr>
  </w:style>
  <w:style w:type="paragraph" w:customStyle="1" w:styleId="MiniTOCTitle">
    <w:name w:val="MiniTOCTitle"/>
    <w:basedOn w:val="Heading4"/>
    <w:rsid w:val="000B0E07"/>
    <w:pPr>
      <w:spacing w:before="240"/>
      <w:outlineLvl w:val="9"/>
    </w:pPr>
    <w:rPr>
      <w:noProof/>
      <w:sz w:val="24"/>
    </w:rPr>
  </w:style>
  <w:style w:type="paragraph" w:customStyle="1" w:styleId="MiniTOCItem">
    <w:name w:val="MiniTOCItem"/>
    <w:basedOn w:val="ListBullet"/>
    <w:rsid w:val="000B0E07"/>
    <w:pPr>
      <w:numPr>
        <w:numId w:val="0"/>
      </w:numPr>
      <w:tabs>
        <w:tab w:val="right" w:leader="dot" w:pos="6521"/>
      </w:tabs>
      <w:spacing w:before="0" w:after="0"/>
    </w:pPr>
  </w:style>
  <w:style w:type="paragraph" w:customStyle="1" w:styleId="TOFTitle">
    <w:name w:val="TOFTitle"/>
    <w:basedOn w:val="TOCTitle"/>
    <w:rsid w:val="000B0E07"/>
  </w:style>
  <w:style w:type="paragraph" w:styleId="TableofFigures">
    <w:name w:val="table of figures"/>
    <w:basedOn w:val="Normal"/>
    <w:next w:val="Normal"/>
    <w:semiHidden/>
    <w:rsid w:val="000B0E07"/>
    <w:pPr>
      <w:tabs>
        <w:tab w:val="right" w:leader="dot" w:pos="9072"/>
      </w:tabs>
      <w:ind w:left="970" w:hanging="403"/>
    </w:pPr>
    <w:rPr>
      <w:rFonts w:ascii="Times New Roman" w:hAnsi="Times New Roman"/>
      <w:b/>
    </w:rPr>
  </w:style>
  <w:style w:type="paragraph" w:styleId="ListNumber">
    <w:name w:val="List Number"/>
    <w:basedOn w:val="List"/>
    <w:rsid w:val="000B0E07"/>
    <w:pPr>
      <w:numPr>
        <w:numId w:val="14"/>
      </w:numPr>
      <w:tabs>
        <w:tab w:val="clear" w:pos="340"/>
      </w:tabs>
    </w:pPr>
  </w:style>
  <w:style w:type="character" w:customStyle="1" w:styleId="WingdingSymbols">
    <w:name w:val="Wingding Symbols"/>
    <w:rsid w:val="000B0E07"/>
    <w:rPr>
      <w:rFonts w:ascii="Wingdings" w:hAnsi="Wingdings"/>
    </w:rPr>
  </w:style>
  <w:style w:type="paragraph" w:customStyle="1" w:styleId="TableHeading">
    <w:name w:val="Table Heading"/>
    <w:basedOn w:val="HeadingBase"/>
    <w:rsid w:val="000B0E07"/>
    <w:pPr>
      <w:keepLines/>
      <w:pBdr>
        <w:bottom w:val="single" w:sz="6" w:space="1" w:color="918585"/>
      </w:pBdr>
      <w:spacing w:before="240"/>
    </w:pPr>
  </w:style>
  <w:style w:type="character" w:customStyle="1" w:styleId="HotSpot">
    <w:name w:val="HotSpot"/>
    <w:rsid w:val="000B0E07"/>
    <w:rPr>
      <w:color w:val="0033CC"/>
      <w:u w:val="none"/>
    </w:rPr>
  </w:style>
  <w:style w:type="paragraph" w:customStyle="1" w:styleId="BodyTextRight">
    <w:name w:val="Body Text Right"/>
    <w:basedOn w:val="BodyText"/>
    <w:rsid w:val="000B0E07"/>
    <w:pPr>
      <w:spacing w:before="0" w:after="0"/>
      <w:jc w:val="right"/>
    </w:pPr>
  </w:style>
  <w:style w:type="paragraph" w:styleId="Index3">
    <w:name w:val="index 3"/>
    <w:basedOn w:val="ListNumber2"/>
    <w:next w:val="Normal"/>
    <w:semiHidden/>
    <w:rsid w:val="000B0E07"/>
    <w:pPr>
      <w:numPr>
        <w:numId w:val="0"/>
      </w:numPr>
      <w:tabs>
        <w:tab w:val="right" w:leader="dot" w:pos="4176"/>
      </w:tabs>
    </w:pPr>
  </w:style>
  <w:style w:type="paragraph" w:styleId="ListNumber2">
    <w:name w:val="List Number 2"/>
    <w:basedOn w:val="List2"/>
    <w:rsid w:val="000B0E07"/>
    <w:pPr>
      <w:numPr>
        <w:numId w:val="9"/>
      </w:numPr>
      <w:tabs>
        <w:tab w:val="clear" w:pos="1060"/>
      </w:tabs>
    </w:pPr>
  </w:style>
  <w:style w:type="paragraph" w:customStyle="1" w:styleId="MarginNote">
    <w:name w:val="Margin Note"/>
    <w:basedOn w:val="BodyText"/>
    <w:rsid w:val="000B0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0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0E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0E07"/>
    <w:rPr>
      <w:sz w:val="32"/>
    </w:rPr>
  </w:style>
  <w:style w:type="paragraph" w:customStyle="1" w:styleId="HeadingProcedure">
    <w:name w:val="Heading Procedure"/>
    <w:basedOn w:val="HeadingBase"/>
    <w:next w:val="Normal"/>
    <w:rsid w:val="000B0E07"/>
    <w:pPr>
      <w:tabs>
        <w:tab w:val="left" w:pos="0"/>
      </w:tabs>
      <w:spacing w:before="120" w:after="60"/>
    </w:pPr>
    <w:rPr>
      <w:i/>
      <w:color w:val="918585"/>
      <w:sz w:val="22"/>
    </w:rPr>
  </w:style>
  <w:style w:type="paragraph" w:customStyle="1" w:styleId="TableBodyText">
    <w:name w:val="Table Body Text"/>
    <w:basedOn w:val="BodyText"/>
    <w:rsid w:val="000B0E07"/>
    <w:pPr>
      <w:spacing w:before="60" w:after="60"/>
    </w:pPr>
  </w:style>
  <w:style w:type="paragraph" w:styleId="ListContinue">
    <w:name w:val="List Continue"/>
    <w:basedOn w:val="List"/>
    <w:rsid w:val="000B0E07"/>
    <w:pPr>
      <w:ind w:firstLine="0"/>
    </w:pPr>
  </w:style>
  <w:style w:type="paragraph" w:customStyle="1" w:styleId="ListNote">
    <w:name w:val="List Note"/>
    <w:basedOn w:val="List"/>
    <w:rsid w:val="000B0E07"/>
    <w:pPr>
      <w:pBdr>
        <w:top w:val="single" w:sz="6" w:space="2" w:color="918585"/>
        <w:bottom w:val="single" w:sz="6" w:space="2" w:color="918585"/>
      </w:pBdr>
      <w:tabs>
        <w:tab w:val="left" w:pos="1021"/>
      </w:tabs>
      <w:ind w:firstLine="0"/>
    </w:pPr>
  </w:style>
  <w:style w:type="paragraph" w:customStyle="1" w:styleId="Warning">
    <w:name w:val="Warning"/>
    <w:basedOn w:val="BodyText"/>
    <w:rsid w:val="000B0E07"/>
    <w:pPr>
      <w:shd w:val="clear" w:color="auto" w:fill="D9D9D9"/>
      <w:tabs>
        <w:tab w:val="left" w:pos="992"/>
      </w:tabs>
      <w:ind w:left="119" w:right="119"/>
    </w:pPr>
    <w:rPr>
      <w:sz w:val="20"/>
    </w:rPr>
  </w:style>
  <w:style w:type="paragraph" w:customStyle="1" w:styleId="MarginIcons">
    <w:name w:val="Margin Icons"/>
    <w:basedOn w:val="BodyText"/>
    <w:rsid w:val="000B0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0E07"/>
    <w:rPr>
      <w:rFonts w:ascii="Courier New" w:hAnsi="Courier New"/>
    </w:rPr>
  </w:style>
  <w:style w:type="paragraph" w:customStyle="1" w:styleId="NoteBullet">
    <w:name w:val="Note Bullet"/>
    <w:basedOn w:val="Note"/>
    <w:rsid w:val="000B0E07"/>
    <w:pPr>
      <w:tabs>
        <w:tab w:val="clear" w:pos="680"/>
      </w:tabs>
      <w:spacing w:before="60" w:after="60"/>
    </w:pPr>
  </w:style>
  <w:style w:type="paragraph" w:customStyle="1" w:styleId="SubHeading2">
    <w:name w:val="SubHeading2"/>
    <w:basedOn w:val="HeadingBase"/>
    <w:rsid w:val="000B0E07"/>
    <w:pPr>
      <w:spacing w:before="240" w:after="60"/>
    </w:pPr>
    <w:rPr>
      <w:sz w:val="20"/>
    </w:rPr>
  </w:style>
  <w:style w:type="paragraph" w:customStyle="1" w:styleId="SubHeading1">
    <w:name w:val="SubHeading1"/>
    <w:basedOn w:val="HeadingBase"/>
    <w:rsid w:val="000B0E07"/>
    <w:pPr>
      <w:spacing w:before="240" w:after="60"/>
    </w:pPr>
    <w:rPr>
      <w:color w:val="918585"/>
      <w:sz w:val="22"/>
    </w:rPr>
  </w:style>
  <w:style w:type="paragraph" w:customStyle="1" w:styleId="SideHeading">
    <w:name w:val="Side Heading"/>
    <w:basedOn w:val="HeadingBase"/>
    <w:rsid w:val="000B0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0E07"/>
    <w:pPr>
      <w:numPr>
        <w:numId w:val="10"/>
      </w:numPr>
    </w:pPr>
  </w:style>
  <w:style w:type="paragraph" w:styleId="PlainText">
    <w:name w:val="Plain Text"/>
    <w:basedOn w:val="Normal"/>
    <w:link w:val="PlainTextChar"/>
    <w:rsid w:val="000B0E07"/>
    <w:rPr>
      <w:sz w:val="20"/>
    </w:rPr>
  </w:style>
  <w:style w:type="character" w:customStyle="1" w:styleId="PlainTextChar">
    <w:name w:val="Plain Text Char"/>
    <w:basedOn w:val="DefaultParagraphFont"/>
    <w:link w:val="PlainText"/>
    <w:rsid w:val="000B0E07"/>
    <w:rPr>
      <w:rFonts w:ascii="Courier New" w:eastAsia="Times New Roman" w:hAnsi="Courier New" w:cs="Times New Roman"/>
      <w:sz w:val="20"/>
      <w:szCs w:val="20"/>
      <w:lang w:eastAsia="en-US"/>
    </w:rPr>
  </w:style>
  <w:style w:type="character" w:customStyle="1" w:styleId="MenuOption">
    <w:name w:val="Menu Option"/>
    <w:basedOn w:val="DefaultParagraphFont"/>
    <w:rsid w:val="000B0E07"/>
    <w:rPr>
      <w:b/>
      <w:smallCaps/>
    </w:rPr>
  </w:style>
  <w:style w:type="paragraph" w:customStyle="1" w:styleId="TableListNumber">
    <w:name w:val="Table List Number"/>
    <w:basedOn w:val="ListNumber"/>
    <w:rsid w:val="000B0E07"/>
    <w:pPr>
      <w:numPr>
        <w:numId w:val="0"/>
      </w:numPr>
    </w:pPr>
  </w:style>
  <w:style w:type="paragraph" w:styleId="TOC4">
    <w:name w:val="toc 4"/>
    <w:basedOn w:val="TOCBase"/>
    <w:next w:val="Normal"/>
    <w:semiHidden/>
    <w:rsid w:val="000B0E07"/>
    <w:pPr>
      <w:tabs>
        <w:tab w:val="right" w:leader="dot" w:pos="9071"/>
      </w:tabs>
      <w:ind w:left="1701"/>
    </w:pPr>
  </w:style>
  <w:style w:type="paragraph" w:customStyle="1" w:styleId="ListAlpha">
    <w:name w:val="List Alpha"/>
    <w:basedOn w:val="List"/>
    <w:rsid w:val="000B0E07"/>
    <w:pPr>
      <w:numPr>
        <w:numId w:val="8"/>
      </w:numPr>
    </w:pPr>
  </w:style>
  <w:style w:type="paragraph" w:customStyle="1" w:styleId="ListAlpha2">
    <w:name w:val="List Alpha 2"/>
    <w:basedOn w:val="List2"/>
    <w:rsid w:val="000B0E07"/>
    <w:pPr>
      <w:numPr>
        <w:numId w:val="7"/>
      </w:numPr>
    </w:pPr>
  </w:style>
  <w:style w:type="paragraph" w:styleId="List2">
    <w:name w:val="List 2"/>
    <w:basedOn w:val="BodyText"/>
    <w:rsid w:val="000B0E07"/>
    <w:pPr>
      <w:tabs>
        <w:tab w:val="left" w:pos="680"/>
      </w:tabs>
      <w:spacing w:before="60" w:after="60"/>
      <w:ind w:left="680" w:hanging="340"/>
    </w:pPr>
  </w:style>
  <w:style w:type="paragraph" w:styleId="List3">
    <w:name w:val="List 3"/>
    <w:basedOn w:val="BodyText"/>
    <w:rsid w:val="000B0E07"/>
    <w:pPr>
      <w:tabs>
        <w:tab w:val="left" w:pos="1021"/>
      </w:tabs>
      <w:spacing w:before="60" w:after="60"/>
      <w:ind w:left="1020" w:hanging="340"/>
    </w:pPr>
  </w:style>
  <w:style w:type="paragraph" w:styleId="List4">
    <w:name w:val="List 4"/>
    <w:basedOn w:val="BodyText"/>
    <w:rsid w:val="000B0E07"/>
    <w:pPr>
      <w:tabs>
        <w:tab w:val="left" w:pos="1361"/>
      </w:tabs>
      <w:spacing w:before="60" w:after="60"/>
      <w:ind w:left="1361" w:hanging="340"/>
    </w:pPr>
  </w:style>
  <w:style w:type="paragraph" w:styleId="List5">
    <w:name w:val="List 5"/>
    <w:basedOn w:val="BodyText"/>
    <w:rsid w:val="000B0E07"/>
    <w:pPr>
      <w:tabs>
        <w:tab w:val="left" w:pos="1701"/>
      </w:tabs>
      <w:spacing w:before="60" w:after="60"/>
      <w:ind w:left="1701" w:hanging="340"/>
    </w:pPr>
  </w:style>
  <w:style w:type="paragraph" w:styleId="ListBullet3">
    <w:name w:val="List Bullet 3"/>
    <w:basedOn w:val="List3"/>
    <w:rsid w:val="000B0E07"/>
    <w:pPr>
      <w:numPr>
        <w:numId w:val="13"/>
      </w:numPr>
      <w:tabs>
        <w:tab w:val="clear" w:pos="1021"/>
      </w:tabs>
      <w:ind w:left="1037" w:hanging="357"/>
    </w:pPr>
  </w:style>
  <w:style w:type="paragraph" w:styleId="ListBullet4">
    <w:name w:val="List Bullet 4"/>
    <w:basedOn w:val="List4"/>
    <w:rsid w:val="000B0E07"/>
    <w:pPr>
      <w:numPr>
        <w:numId w:val="2"/>
      </w:numPr>
      <w:tabs>
        <w:tab w:val="clear" w:pos="1361"/>
      </w:tabs>
    </w:pPr>
  </w:style>
  <w:style w:type="paragraph" w:styleId="ListBullet5">
    <w:name w:val="List Bullet 5"/>
    <w:basedOn w:val="List5"/>
    <w:rsid w:val="000B0E07"/>
    <w:pPr>
      <w:numPr>
        <w:numId w:val="3"/>
      </w:numPr>
    </w:pPr>
  </w:style>
  <w:style w:type="paragraph" w:styleId="ListContinue2">
    <w:name w:val="List Continue 2"/>
    <w:basedOn w:val="List2"/>
    <w:rsid w:val="000B0E07"/>
    <w:pPr>
      <w:ind w:firstLine="0"/>
    </w:pPr>
  </w:style>
  <w:style w:type="paragraph" w:styleId="ListContinue3">
    <w:name w:val="List Continue 3"/>
    <w:basedOn w:val="List3"/>
    <w:rsid w:val="000B0E07"/>
    <w:pPr>
      <w:ind w:left="1021" w:firstLine="0"/>
    </w:pPr>
  </w:style>
  <w:style w:type="paragraph" w:styleId="ListContinue4">
    <w:name w:val="List Continue 4"/>
    <w:basedOn w:val="List4"/>
    <w:rsid w:val="000B0E07"/>
    <w:pPr>
      <w:ind w:firstLine="0"/>
    </w:pPr>
  </w:style>
  <w:style w:type="paragraph" w:styleId="ListContinue5">
    <w:name w:val="List Continue 5"/>
    <w:basedOn w:val="List5"/>
    <w:rsid w:val="000B0E07"/>
    <w:pPr>
      <w:ind w:firstLine="0"/>
    </w:pPr>
  </w:style>
  <w:style w:type="paragraph" w:styleId="ListNumber3">
    <w:name w:val="List Number 3"/>
    <w:basedOn w:val="List3"/>
    <w:rsid w:val="000B0E07"/>
    <w:pPr>
      <w:numPr>
        <w:numId w:val="4"/>
      </w:numPr>
    </w:pPr>
  </w:style>
  <w:style w:type="paragraph" w:styleId="ListNumber4">
    <w:name w:val="List Number 4"/>
    <w:basedOn w:val="List4"/>
    <w:rsid w:val="000B0E07"/>
    <w:pPr>
      <w:numPr>
        <w:numId w:val="5"/>
      </w:numPr>
    </w:pPr>
  </w:style>
  <w:style w:type="paragraph" w:styleId="ListNumber5">
    <w:name w:val="List Number 5"/>
    <w:basedOn w:val="List5"/>
    <w:rsid w:val="000B0E07"/>
    <w:pPr>
      <w:numPr>
        <w:numId w:val="6"/>
      </w:numPr>
    </w:pPr>
  </w:style>
  <w:style w:type="paragraph" w:styleId="BlockText">
    <w:name w:val="Block Text"/>
    <w:basedOn w:val="Normal"/>
    <w:rsid w:val="000B0E07"/>
    <w:pPr>
      <w:spacing w:after="120"/>
      <w:ind w:left="1440" w:right="1440"/>
    </w:pPr>
  </w:style>
  <w:style w:type="character" w:customStyle="1" w:styleId="Subscript">
    <w:name w:val="Subscript"/>
    <w:basedOn w:val="DefaultParagraphFont"/>
    <w:rsid w:val="000B0E07"/>
    <w:rPr>
      <w:sz w:val="16"/>
      <w:vertAlign w:val="subscript"/>
    </w:rPr>
  </w:style>
  <w:style w:type="character" w:customStyle="1" w:styleId="Superscript">
    <w:name w:val="Superscript"/>
    <w:basedOn w:val="DefaultParagraphFont"/>
    <w:rsid w:val="000B0E07"/>
    <w:rPr>
      <w:sz w:val="16"/>
      <w:vertAlign w:val="superscript"/>
    </w:rPr>
  </w:style>
  <w:style w:type="character" w:customStyle="1" w:styleId="Symbols">
    <w:name w:val="Symbols"/>
    <w:basedOn w:val="DefaultParagraphFont"/>
    <w:rsid w:val="000B0E07"/>
    <w:rPr>
      <w:rFonts w:ascii="Symbol" w:hAnsi="Symbol"/>
    </w:rPr>
  </w:style>
  <w:style w:type="character" w:customStyle="1" w:styleId="MenuOptions">
    <w:name w:val="Menu Options"/>
    <w:basedOn w:val="DefaultParagraphFont"/>
    <w:rsid w:val="000B0E07"/>
    <w:rPr>
      <w:rFonts w:ascii="Arial Narrow" w:hAnsi="Arial Narrow"/>
      <w:smallCaps/>
    </w:rPr>
  </w:style>
  <w:style w:type="character" w:customStyle="1" w:styleId="Buttons">
    <w:name w:val="Buttons"/>
    <w:basedOn w:val="DefaultParagraphFont"/>
    <w:rsid w:val="000B0E07"/>
    <w:rPr>
      <w:b/>
    </w:rPr>
  </w:style>
  <w:style w:type="character" w:customStyle="1" w:styleId="Underlined">
    <w:name w:val="Underlined"/>
    <w:basedOn w:val="DefaultParagraphFont"/>
    <w:rsid w:val="000B0E07"/>
    <w:rPr>
      <w:u w:val="single"/>
    </w:rPr>
  </w:style>
  <w:style w:type="paragraph" w:customStyle="1" w:styleId="TableBodyTextRight">
    <w:name w:val="Table Body Text Right"/>
    <w:basedOn w:val="TableBodyText"/>
    <w:rsid w:val="000B0E07"/>
    <w:pPr>
      <w:widowControl w:val="0"/>
      <w:autoSpaceDE w:val="0"/>
      <w:autoSpaceDN w:val="0"/>
      <w:adjustRightInd w:val="0"/>
      <w:jc w:val="right"/>
    </w:pPr>
    <w:rPr>
      <w:rFonts w:cs="Arial"/>
      <w:szCs w:val="18"/>
    </w:rPr>
  </w:style>
  <w:style w:type="paragraph" w:customStyle="1" w:styleId="CopyrightText">
    <w:name w:val="Copyright Text"/>
    <w:basedOn w:val="BodyText"/>
    <w:rsid w:val="000B0E07"/>
    <w:rPr>
      <w:sz w:val="18"/>
    </w:rPr>
  </w:style>
  <w:style w:type="paragraph" w:customStyle="1" w:styleId="BodySmallRight">
    <w:name w:val="Body Small Right"/>
    <w:basedOn w:val="BodyTextRight"/>
    <w:rsid w:val="000B0E07"/>
    <w:rPr>
      <w:sz w:val="18"/>
      <w:szCs w:val="18"/>
    </w:rPr>
  </w:style>
  <w:style w:type="paragraph" w:customStyle="1" w:styleId="MarginEdition">
    <w:name w:val="Margin Edition"/>
    <w:basedOn w:val="MarginNote"/>
    <w:rsid w:val="000B0E07"/>
    <w:pPr>
      <w:spacing w:before="0" w:after="0"/>
    </w:pPr>
    <w:rPr>
      <w:rFonts w:ascii="Times New Roman" w:hAnsi="Times New Roman"/>
      <w:color w:val="999999"/>
    </w:rPr>
  </w:style>
  <w:style w:type="paragraph" w:customStyle="1" w:styleId="Spacer">
    <w:name w:val="Spacer"/>
    <w:basedOn w:val="Normal"/>
    <w:rsid w:val="000B0E07"/>
    <w:rPr>
      <w:sz w:val="2"/>
      <w:szCs w:val="2"/>
    </w:rPr>
  </w:style>
  <w:style w:type="character" w:customStyle="1" w:styleId="Small">
    <w:name w:val="Small"/>
    <w:basedOn w:val="DefaultParagraphFont"/>
    <w:rsid w:val="000B0E07"/>
    <w:rPr>
      <w:sz w:val="16"/>
    </w:rPr>
  </w:style>
  <w:style w:type="paragraph" w:customStyle="1" w:styleId="WideTable">
    <w:name w:val="Wide Table"/>
    <w:basedOn w:val="Normal"/>
    <w:rsid w:val="000B0E07"/>
    <w:pPr>
      <w:ind w:left="-1418"/>
    </w:pPr>
    <w:rPr>
      <w:sz w:val="2"/>
      <w:szCs w:val="2"/>
    </w:rPr>
  </w:style>
  <w:style w:type="character" w:styleId="PageNumber">
    <w:name w:val="page number"/>
    <w:basedOn w:val="DefaultParagraphFont"/>
    <w:rsid w:val="000B0E07"/>
  </w:style>
  <w:style w:type="paragraph" w:styleId="Quote">
    <w:name w:val="Quote"/>
    <w:basedOn w:val="Heading1"/>
    <w:link w:val="QuoteChar"/>
    <w:qFormat/>
    <w:rsid w:val="000B0E07"/>
    <w:rPr>
      <w:b w:val="0"/>
      <w:sz w:val="72"/>
      <w:szCs w:val="72"/>
      <w:lang w:val="en-NZ"/>
    </w:rPr>
  </w:style>
  <w:style w:type="character" w:customStyle="1" w:styleId="QuoteChar">
    <w:name w:val="Quote Char"/>
    <w:basedOn w:val="DefaultParagraphFont"/>
    <w:link w:val="Quote"/>
    <w:rsid w:val="000B0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0E07"/>
    <w:pPr>
      <w:pageBreakBefore/>
    </w:pPr>
  </w:style>
  <w:style w:type="paragraph" w:customStyle="1" w:styleId="Border">
    <w:name w:val="Border"/>
    <w:basedOn w:val="Normal"/>
    <w:qFormat/>
    <w:rsid w:val="000B0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0E07"/>
    <w:rPr>
      <w:b/>
      <w:bCs/>
      <w:i/>
      <w:iCs/>
      <w:color w:val="auto"/>
    </w:rPr>
  </w:style>
  <w:style w:type="paragraph" w:styleId="IntenseQuote">
    <w:name w:val="Intense Quote"/>
    <w:basedOn w:val="Normal"/>
    <w:next w:val="Normal"/>
    <w:link w:val="IntenseQuoteChar"/>
    <w:uiPriority w:val="30"/>
    <w:qFormat/>
    <w:rsid w:val="000B0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0E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0E07"/>
    <w:rPr>
      <w:smallCaps/>
      <w:color w:val="auto"/>
      <w:u w:val="single"/>
    </w:rPr>
  </w:style>
  <w:style w:type="character" w:styleId="IntenseReference">
    <w:name w:val="Intense Reference"/>
    <w:basedOn w:val="DefaultParagraphFont"/>
    <w:uiPriority w:val="32"/>
    <w:qFormat/>
    <w:rsid w:val="000B0E07"/>
    <w:rPr>
      <w:b/>
      <w:bCs/>
      <w:smallCaps/>
      <w:color w:val="auto"/>
      <w:spacing w:val="5"/>
      <w:u w:val="single"/>
    </w:rPr>
  </w:style>
  <w:style w:type="paragraph" w:customStyle="1" w:styleId="2ColumnHeading">
    <w:name w:val="2Column Heading"/>
    <w:basedOn w:val="BodyText"/>
    <w:qFormat/>
    <w:rsid w:val="000B0E07"/>
    <w:pPr>
      <w:spacing w:after="60"/>
      <w:ind w:left="-2268"/>
    </w:pPr>
    <w:rPr>
      <w:b/>
    </w:rPr>
  </w:style>
  <w:style w:type="paragraph" w:customStyle="1" w:styleId="Heading1TOC">
    <w:name w:val="Heading1 TOC"/>
    <w:basedOn w:val="Normal"/>
    <w:qFormat/>
    <w:rsid w:val="000B0E07"/>
    <w:pPr>
      <w:spacing w:before="240" w:after="120"/>
    </w:pPr>
    <w:rPr>
      <w:rFonts w:ascii="Times New Roman" w:hAnsi="Times New Roman"/>
      <w:b/>
      <w:sz w:val="32"/>
    </w:rPr>
  </w:style>
  <w:style w:type="paragraph" w:customStyle="1" w:styleId="Heading2TOC">
    <w:name w:val="Heading2 TOC"/>
    <w:basedOn w:val="Normal"/>
    <w:qFormat/>
    <w:rsid w:val="000B0E07"/>
    <w:pPr>
      <w:spacing w:before="240" w:after="60"/>
    </w:pPr>
    <w:rPr>
      <w:rFonts w:ascii="Times New Roman" w:hAnsi="Times New Roman"/>
      <w:b/>
      <w:sz w:val="28"/>
    </w:rPr>
  </w:style>
  <w:style w:type="character" w:customStyle="1" w:styleId="Underline">
    <w:name w:val="Underline"/>
    <w:basedOn w:val="DefaultParagraphFont"/>
    <w:qFormat/>
    <w:rsid w:val="000B0E07"/>
    <w:rPr>
      <w:u w:val="single"/>
    </w:rPr>
  </w:style>
  <w:style w:type="character" w:customStyle="1" w:styleId="BoldandItalics">
    <w:name w:val="Bold and Italics"/>
    <w:qFormat/>
    <w:rsid w:val="000B0E07"/>
    <w:rPr>
      <w:b/>
      <w:i/>
      <w:u w:val="none"/>
    </w:rPr>
  </w:style>
  <w:style w:type="paragraph" w:styleId="BalloonText">
    <w:name w:val="Balloon Text"/>
    <w:basedOn w:val="Normal"/>
    <w:link w:val="BalloonTextChar"/>
    <w:rsid w:val="000B0E07"/>
    <w:rPr>
      <w:rFonts w:ascii="Tahoma" w:hAnsi="Tahoma" w:cs="Tahoma"/>
      <w:sz w:val="16"/>
      <w:szCs w:val="16"/>
    </w:rPr>
  </w:style>
  <w:style w:type="character" w:customStyle="1" w:styleId="BalloonTextChar">
    <w:name w:val="Balloon Text Char"/>
    <w:basedOn w:val="DefaultParagraphFont"/>
    <w:link w:val="BalloonText"/>
    <w:rsid w:val="000B0E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0E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0E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0E07"/>
    <w:rPr>
      <w:b/>
      <w:color w:val="660033"/>
      <w:spacing w:val="0"/>
    </w:rPr>
  </w:style>
  <w:style w:type="paragraph" w:customStyle="1" w:styleId="Nameditemlist">
    <w:name w:val="Named item list"/>
    <w:basedOn w:val="BodyText"/>
    <w:qFormat/>
    <w:rsid w:val="000B0E07"/>
    <w:pPr>
      <w:tabs>
        <w:tab w:val="left" w:pos="2835"/>
      </w:tabs>
      <w:ind w:left="2835" w:hanging="2835"/>
    </w:pPr>
  </w:style>
  <w:style w:type="paragraph" w:customStyle="1" w:styleId="BodyTextnopadding">
    <w:name w:val="Body Text no padding"/>
    <w:basedOn w:val="BodyText"/>
    <w:qFormat/>
    <w:rsid w:val="000B0E07"/>
    <w:pPr>
      <w:spacing w:before="0" w:after="0"/>
    </w:pPr>
  </w:style>
  <w:style w:type="paragraph" w:customStyle="1" w:styleId="BodyTextBold">
    <w:name w:val="Body Text Bold"/>
    <w:basedOn w:val="BodyText"/>
    <w:qFormat/>
    <w:rsid w:val="000B0E07"/>
    <w:rPr>
      <w:b/>
    </w:rPr>
  </w:style>
  <w:style w:type="character" w:styleId="Hyperlink">
    <w:name w:val="Hyperlink"/>
    <w:basedOn w:val="DefaultParagraphFont"/>
    <w:uiPriority w:val="99"/>
    <w:unhideWhenUsed/>
    <w:rsid w:val="00EB04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697</Words>
  <Characters>4271</Characters>
  <Application>Microsoft Office Word</Application>
  <DocSecurity>0</DocSecurity>
  <Lines>237</Lines>
  <Paragraphs>137</Paragraphs>
  <ScaleCrop>false</ScaleCrop>
  <Company>Author-it Software Corporation Ltd.</Company>
  <LinksUpToDate>false</LinksUpToDate>
  <CharactersWithSpaces>4831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MSTCL3004 Press whole garments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2019-09-11T07:08:00Z</dcterms:created>
  <dcterms:modified xsi:type="dcterms:W3CDTF">2019-09-11T07:08:00Z</dcterms:modified>
</cp:coreProperties>
</file>