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D13" w:rsidP="00A14D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MSTCL3002 Prepare and produce a complex whole garment from specifications</w:t>
      </w:r>
      <w:r>
        <w:fldChar w:fldCharType="end"/>
      </w:r>
    </w:p>
    <w:p w:rsidR="00A14D13" w:rsidP="00A14D13">
      <w:pPr>
        <w:pStyle w:val="Version"/>
        <w:sectPr w:rsidSect="004668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668FC" w:rsidP="004668FC">
      <w:pPr>
        <w:pStyle w:val="SuperHeading"/>
      </w:pPr>
      <w:r w:rsidRPr="004668FC">
        <w:t>MSTCL3002 Prepare and produce a complex whole garment from specifications</w:t>
      </w:r>
    </w:p>
    <w:p w:rsidR="00000000" w:rsidRPr="004668FC" w:rsidP="004668FC">
      <w:pPr>
        <w:pStyle w:val="Heading1"/>
      </w:pPr>
      <w:bookmarkStart w:id="1" w:name="O_1042846"/>
      <w:bookmarkEnd w:id="1"/>
      <w:r w:rsidRPr="004668FC">
        <w:t>Modification History</w:t>
      </w:r>
    </w:p>
    <w:p w:rsidR="00000000" w:rsidRPr="004668FC" w:rsidP="00A14D13">
      <w:pPr>
        <w:pStyle w:val="BodyText"/>
      </w:pPr>
      <w:r w:rsidRPr="004668FC">
        <w:t xml:space="preserve">Release 3. Supersedes and is equivalent to MSTCL3002 Prepare and produce a complex whole garment from specifications (Relase 2)  </w:t>
      </w:r>
    </w:p>
    <w:p w:rsidR="00000000" w:rsidRPr="004668FC" w:rsidP="00A14D13">
      <w:pPr>
        <w:pStyle w:val="BodyText"/>
      </w:pPr>
      <w:r w:rsidRPr="004668FC">
        <w:t>Prerequisite - MSTGN2011 Identify fibres, fabrics and textiles used in the TCF industry</w:t>
      </w:r>
      <w:r w:rsidRPr="004668FC">
        <w:rPr>
          <w:rStyle w:val="SpecialBold"/>
        </w:rPr>
        <w:t xml:space="preserve"> superceded by</w:t>
      </w:r>
      <w:r w:rsidRPr="004668FC">
        <w:t xml:space="preserve"> MSTGN2013  Identify fibres, fabrics and textiles used in the TCF industry</w:t>
      </w:r>
    </w:p>
    <w:p w:rsidR="00000000" w:rsidRPr="004668FC" w:rsidP="00A14D13">
      <w:pPr>
        <w:pStyle w:val="BodyText"/>
      </w:pPr>
      <w:r w:rsidRPr="004668FC">
        <w:t xml:space="preserve">Release 2.  Data entry errors re listed prerequisites corrected – MSTCL2001 and </w:t>
      </w:r>
      <w:r w:rsidRPr="004668FC">
        <w:t xml:space="preserve">MSTCL2004 replaced with MSTFD2006.  Equivalent. </w:t>
      </w:r>
    </w:p>
    <w:p w:rsidR="00000000" w:rsidRPr="004668FC" w:rsidP="00A14D13">
      <w:pPr>
        <w:pStyle w:val="BodyText"/>
      </w:pPr>
      <w:r w:rsidRPr="004668FC">
        <w:t>Release 1. Supersedes and is equivalent to LMTCL3002B Prepare and produce sewn garment.</w:t>
      </w:r>
    </w:p>
    <w:p w:rsidR="00000000" w:rsidRPr="004668FC" w:rsidP="004668FC">
      <w:pPr>
        <w:pStyle w:val="Heading1"/>
      </w:pPr>
      <w:bookmarkStart w:id="2" w:name="O_1042845"/>
      <w:bookmarkEnd w:id="2"/>
      <w:r w:rsidRPr="004668FC">
        <w:t>Application</w:t>
      </w:r>
    </w:p>
    <w:p w:rsidR="00000000" w:rsidRPr="004668FC" w:rsidP="00A14D13">
      <w:pPr>
        <w:pStyle w:val="BodyText"/>
      </w:pPr>
      <w:r w:rsidRPr="004668FC">
        <w:t>This unit of competency covers the skills and knowledge required to prepare, align and s</w:t>
      </w:r>
      <w:r w:rsidRPr="004668FC">
        <w:t>ew a complex whole garment.</w:t>
      </w:r>
    </w:p>
    <w:p w:rsidR="00000000" w:rsidRPr="004668FC" w:rsidP="00A14D13">
      <w:pPr>
        <w:pStyle w:val="BodyText"/>
      </w:pPr>
      <w:r w:rsidRPr="004668FC">
        <w:t xml:space="preserve">The unit of competency applies to sample machining involving all operations in the assembly of a garment from written specifications. </w:t>
      </w:r>
    </w:p>
    <w:p w:rsidR="00000000" w:rsidRPr="004668FC" w:rsidP="00A14D13">
      <w:pPr>
        <w:pStyle w:val="BodyText"/>
      </w:pPr>
      <w:r w:rsidRPr="004668FC">
        <w:t>Work may be self-directed and unsupervised and may include carrying out a work plan to spec</w:t>
      </w:r>
      <w:r w:rsidRPr="004668FC">
        <w:t>ifications.</w:t>
      </w:r>
    </w:p>
    <w:p w:rsidR="00000000" w:rsidRPr="004668FC" w:rsidP="00A14D13">
      <w:pPr>
        <w:pStyle w:val="BodyText"/>
      </w:pPr>
      <w:r w:rsidRPr="004668FC">
        <w:t>Work may be conducted in small to large scale enterprises and may involve individual and team activities.</w:t>
      </w:r>
    </w:p>
    <w:p w:rsidR="00000000" w:rsidRPr="004668FC" w:rsidP="00A14D13">
      <w:pPr>
        <w:pStyle w:val="BodyText"/>
      </w:pPr>
      <w:r w:rsidRPr="004668FC">
        <w:t>No licensing, legislative or certification requirements apply to this unit at the time of publication.</w:t>
      </w:r>
    </w:p>
    <w:p w:rsidR="00000000" w:rsidRPr="004668FC" w:rsidP="004668FC">
      <w:pPr>
        <w:pStyle w:val="Heading1"/>
      </w:pPr>
      <w:bookmarkStart w:id="3" w:name="O_1042844"/>
      <w:bookmarkEnd w:id="3"/>
      <w:r w:rsidRPr="004668FC">
        <w:t xml:space="preserve">Pre-requisite </w:t>
      </w:r>
      <w:r w:rsidRPr="004668FC">
        <w:t>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MSTFD2006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Use a sewing machine for fashion design</w:t>
            </w: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MSTGN2013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t>Identify fibres, fabrics and textiles used in the TCF industry</w:t>
            </w:r>
          </w:p>
        </w:tc>
      </w:tr>
    </w:tbl>
    <w:p w:rsidR="00000000" w:rsidRPr="004668FC" w:rsidP="004668FC">
      <w:pPr>
        <w:pStyle w:val="BodyText"/>
      </w:pPr>
    </w:p>
    <w:p w:rsidR="00000000" w:rsidRPr="004668FC" w:rsidP="004668FC">
      <w:pPr>
        <w:pStyle w:val="AllowPageBreak"/>
      </w:pPr>
    </w:p>
    <w:p w:rsidR="00000000" w:rsidRPr="004668FC" w:rsidP="004668FC">
      <w:pPr>
        <w:pStyle w:val="Heading1"/>
      </w:pPr>
      <w:bookmarkStart w:id="4" w:name="O_1042843"/>
      <w:bookmarkEnd w:id="4"/>
      <w:r w:rsidRPr="004668FC">
        <w:t>Competency Field</w:t>
      </w:r>
    </w:p>
    <w:p w:rsidR="00000000" w:rsidRPr="004668FC" w:rsidP="00A14D13">
      <w:pPr>
        <w:pStyle w:val="BodyText"/>
      </w:pPr>
      <w:r w:rsidRPr="004668FC">
        <w:t>Clothing production</w:t>
      </w:r>
    </w:p>
    <w:p w:rsidR="00000000" w:rsidRPr="004668FC" w:rsidP="004668FC">
      <w:pPr>
        <w:pStyle w:val="Heading1"/>
      </w:pPr>
      <w:bookmarkStart w:id="5" w:name="O_1042842"/>
      <w:bookmarkEnd w:id="5"/>
      <w:r w:rsidRPr="004668FC">
        <w:t>Unit Sector</w:t>
      </w:r>
    </w:p>
    <w:p w:rsidR="00000000" w:rsidRPr="004668FC" w:rsidP="00A14D13">
      <w:pPr>
        <w:pStyle w:val="BodyText"/>
      </w:pPr>
      <w:r w:rsidRPr="004668FC">
        <w:t>Not applicable</w:t>
      </w:r>
    </w:p>
    <w:p w:rsidR="00000000" w:rsidRPr="004668FC" w:rsidP="004668FC">
      <w:pPr>
        <w:pStyle w:val="Heading1"/>
      </w:pPr>
      <w:bookmarkStart w:id="6" w:name="O_1042841"/>
      <w:bookmarkEnd w:id="6"/>
      <w:r w:rsidRPr="004668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Performance criteria describe the performance needed to demonstrate achievement of the element.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Follow standard operating procedures (SOPs)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Comply with work health and safety (WHS) requirements at all times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Use appropriate personal protective equipment (PPE) in accordance with SOPs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Identify job requirements from specifications, drawings, job sheets or work instructions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rPr>
                <w:rStyle w:val="SpecialBold"/>
              </w:rPr>
              <w:t>Prepare to construct complex garment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Identify garment requirements from production specifications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Determine machining requirements and develop plan for garment construction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Check and lay out work pieces in sequence according to construction plan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Prepare workstation, machines and equipment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rPr>
                <w:rStyle w:val="SpecialBold"/>
              </w:rPr>
              <w:t>Sew complex garment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Sew complex garment according to product requirements, quality standards and required operations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Perform operations to produce whole garment according to workplace procedures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Control machine speed and work handling for type of operations, fabrics and product type according to workplace procedures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Regularly check performance of machin</w:t>
            </w:r>
            <w:r w:rsidRPr="004668FC">
              <w:t>e for signs of faulty operation, including evidence from inspection of finished pieces, and take required action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rPr>
                <w:rStyle w:val="SpecialBold"/>
              </w:rPr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Inspect and check garment against quality standards, identify any faults and take appropriate action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Record results of inspection and action taken to either reject or correct faulty garment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Record preventative action taken to avoid any recurrence of defective garment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Complete manual or digital production records or packing slips</w:t>
            </w:r>
          </w:p>
        </w:tc>
      </w:tr>
      <w:tr w:rsidTr="004668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t>Direct completed work to next operation or packing section</w:t>
            </w:r>
          </w:p>
        </w:tc>
      </w:tr>
    </w:tbl>
    <w:p w:rsidR="00000000" w:rsidRPr="004668FC" w:rsidP="004668FC">
      <w:pPr>
        <w:pStyle w:val="BodyText"/>
      </w:pPr>
    </w:p>
    <w:p w:rsidR="00000000" w:rsidRPr="004668FC" w:rsidP="004668FC">
      <w:pPr>
        <w:pStyle w:val="AllowPageBreak"/>
      </w:pPr>
    </w:p>
    <w:p w:rsidR="00000000" w:rsidRPr="004668FC" w:rsidP="004668FC">
      <w:pPr>
        <w:pStyle w:val="Heading1"/>
      </w:pPr>
      <w:bookmarkStart w:id="7" w:name="O_1042840"/>
      <w:bookmarkEnd w:id="7"/>
      <w:r w:rsidRPr="004668FC">
        <w:t>Foundation Skills</w:t>
      </w:r>
    </w:p>
    <w:p w:rsidR="00000000" w:rsidRPr="004668FC" w:rsidP="00A14D13">
      <w:pPr>
        <w:pStyle w:val="BodyText"/>
      </w:pPr>
      <w:r w:rsidRPr="004668FC">
        <w:t>This section describes those required skills (language, literacy and numeracy) that are essential to performance.</w:t>
      </w:r>
    </w:p>
    <w:p w:rsidR="00000000" w:rsidRPr="004668FC" w:rsidP="00A14D13">
      <w:pPr>
        <w:pStyle w:val="BodyText"/>
      </w:pPr>
      <w:r w:rsidRPr="004668FC">
        <w:t xml:space="preserve">Foundation skills essential to performance </w:t>
      </w:r>
      <w:r w:rsidRPr="004668FC">
        <w:t>are explicit in the performance criteria of this unit of competency.</w:t>
      </w:r>
    </w:p>
    <w:p w:rsidR="00000000" w:rsidRPr="004668FC" w:rsidP="004668FC">
      <w:pPr>
        <w:pStyle w:val="Heading1"/>
      </w:pPr>
      <w:bookmarkStart w:id="8" w:name="O_1042839"/>
      <w:bookmarkEnd w:id="8"/>
      <w:r w:rsidRPr="004668F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t>This field allows for different work environments and conditions that may affect performance. Essential operating conditions that may be present (de</w:t>
            </w:r>
            <w:r w:rsidRPr="004668FC">
              <w:t>pending on the work situation, needs of the candidate, accessibility of the item, and local industry and regional contexts) are included.</w:t>
            </w: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rPr>
                <w:rStyle w:val="SpecialBold"/>
              </w:rPr>
              <w:t>Workplace procedures include one or more of the following:</w:t>
            </w:r>
          </w:p>
          <w:p w:rsidR="00000000" w:rsidRPr="004668FC" w:rsidP="004668FC">
            <w:pPr>
              <w:pStyle w:val="BodyText"/>
            </w:pP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ListBullet"/>
            </w:pPr>
            <w:r w:rsidRPr="004668FC">
              <w:t>requirements prescribed by legislation, awards, agreements and conditions of employment</w:t>
            </w:r>
          </w:p>
          <w:p w:rsidR="00000000" w:rsidRPr="004668FC" w:rsidP="004668FC">
            <w:pPr>
              <w:pStyle w:val="ListBullet"/>
            </w:pPr>
            <w:r w:rsidRPr="004668FC">
              <w:t>SOPs</w:t>
            </w:r>
          </w:p>
          <w:p w:rsidR="00000000" w:rsidRPr="004668FC" w:rsidP="004668FC">
            <w:pPr>
              <w:pStyle w:val="ListBullet"/>
            </w:pPr>
            <w:r w:rsidRPr="004668FC">
              <w:t>work instructions</w:t>
            </w:r>
          </w:p>
          <w:p w:rsidR="00000000" w:rsidRPr="004668FC" w:rsidP="004668FC">
            <w:pPr>
              <w:pStyle w:val="ListBullet"/>
            </w:pPr>
            <w:r w:rsidRPr="004668FC">
              <w:t>personal protective equipment (PPE)</w:t>
            </w:r>
          </w:p>
          <w:p w:rsidR="00000000" w:rsidRPr="004668FC" w:rsidP="004668FC">
            <w:pPr>
              <w:pStyle w:val="ListBullet"/>
            </w:pPr>
            <w:r w:rsidRPr="004668FC">
              <w:t>oral, written and visual communication</w:t>
            </w:r>
          </w:p>
          <w:p w:rsidR="00000000" w:rsidRPr="004668FC" w:rsidP="004668FC">
            <w:pPr>
              <w:pStyle w:val="ListBullet"/>
            </w:pPr>
            <w:r w:rsidRPr="004668FC">
              <w:t>quality practices, including responsibility for maintenance of own wor</w:t>
            </w:r>
            <w:r w:rsidRPr="004668FC">
              <w:t>k quality and contribution to quality improvement of team or section output</w:t>
            </w:r>
          </w:p>
          <w:p w:rsidR="00000000" w:rsidRPr="004668FC" w:rsidP="004668FC">
            <w:pPr>
              <w:pStyle w:val="ListBullet"/>
            </w:pPr>
            <w:r w:rsidRPr="004668FC">
              <w:t>housekeeping</w:t>
            </w:r>
          </w:p>
          <w:p w:rsidR="00000000" w:rsidRPr="004668FC" w:rsidP="004668FC">
            <w:pPr>
              <w:pStyle w:val="ListBullet"/>
            </w:pPr>
            <w:r w:rsidRPr="004668FC">
              <w:t>tasks related to environmental protection, waste disposal, pollution control and recycling</w:t>
            </w:r>
          </w:p>
          <w:p w:rsidR="00000000" w:rsidRPr="004668FC" w:rsidP="004668FC">
            <w:pPr>
              <w:pStyle w:val="ListBullet"/>
            </w:pPr>
            <w:r w:rsidRPr="004668FC">
              <w:t>WHS practices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ListBullet"/>
            </w:pPr>
            <w:r w:rsidRPr="004668FC">
              <w:t>the relevant indus</w:t>
            </w:r>
            <w:r w:rsidRPr="004668FC">
              <w:t>try or Australian Standards that are current at the time this unit is being undertaken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rPr>
                <w:rStyle w:val="SpecialBold"/>
              </w:rPr>
              <w:t>Garment requirements include one or more of the following: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ListBullet"/>
            </w:pPr>
            <w:r w:rsidRPr="004668FC">
              <w:t>work pieces, accessories and trims</w:t>
            </w:r>
          </w:p>
          <w:p w:rsidR="00000000" w:rsidRPr="004668FC" w:rsidP="004668FC">
            <w:pPr>
              <w:pStyle w:val="ListBullet"/>
            </w:pPr>
            <w:r w:rsidRPr="004668FC">
              <w:t>pattern</w:t>
            </w:r>
          </w:p>
          <w:p w:rsidR="00000000" w:rsidRPr="004668FC" w:rsidP="004668FC">
            <w:pPr>
              <w:pStyle w:val="ListBullet"/>
            </w:pPr>
            <w:r w:rsidRPr="004668FC">
              <w:t>production or delivery time requirements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rPr>
                <w:rStyle w:val="SpecialBold"/>
              </w:rPr>
              <w:t>Prepare workstation,</w:t>
            </w:r>
            <w:r w:rsidRPr="004668FC">
              <w:rPr>
                <w:rStyle w:val="SpecialBold"/>
              </w:rPr>
              <w:t xml:space="preserve"> machines and equipment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ListBullet"/>
            </w:pPr>
            <w:r w:rsidRPr="004668FC">
              <w:t>setting up workbench and seating according to ohs practices</w:t>
            </w:r>
          </w:p>
          <w:p w:rsidR="00000000" w:rsidRPr="004668FC" w:rsidP="004668FC">
            <w:pPr>
              <w:pStyle w:val="ListBullet"/>
            </w:pPr>
            <w:r w:rsidRPr="004668FC">
              <w:t>cleaning and checking machines</w:t>
            </w:r>
          </w:p>
          <w:p w:rsidR="00000000" w:rsidRPr="004668FC" w:rsidP="004668FC">
            <w:pPr>
              <w:pStyle w:val="ListBullet"/>
            </w:pPr>
            <w:r w:rsidRPr="004668FC">
              <w:t>maintaining records</w:t>
            </w:r>
          </w:p>
          <w:p w:rsidR="00000000" w:rsidRPr="004668FC" w:rsidP="004668FC">
            <w:pPr>
              <w:pStyle w:val="ListBullet"/>
            </w:pPr>
            <w:r w:rsidRPr="004668FC">
              <w:t>setting up and adjusting machines according to specifications for work</w:t>
            </w:r>
          </w:p>
          <w:p w:rsidR="00000000" w:rsidRPr="004668FC" w:rsidP="004668FC">
            <w:pPr>
              <w:pStyle w:val="ListBullet"/>
            </w:pPr>
            <w:r w:rsidRPr="004668FC">
              <w:t xml:space="preserve">checking needles, attachments and parts </w:t>
            </w:r>
          </w:p>
          <w:p w:rsidR="00000000" w:rsidRPr="004668FC" w:rsidP="004668FC">
            <w:pPr>
              <w:pStyle w:val="ListBullet"/>
            </w:pPr>
            <w:r w:rsidRPr="004668FC">
              <w:t>identifying, reporting or replacing worn needles and parts according to manufacturer instructions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rPr>
                <w:rStyle w:val="SpecialBold"/>
              </w:rPr>
              <w:t>Garment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ListBullet"/>
            </w:pPr>
            <w:r w:rsidRPr="004668FC">
              <w:t>any complex whole garment that includes multiple pieces, such as sl</w:t>
            </w:r>
            <w:r w:rsidRPr="004668FC">
              <w:t>eeves, collars and trims, and which is made to production specifications (for example shirts, trousers, dresses, unstructured jackets, stretch knits, skirts, bras and swimwear)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8FC">
            <w:pPr>
              <w:pStyle w:val="BodyText"/>
              <w:rPr>
                <w:lang w:val="en-NZ"/>
              </w:rPr>
            </w:pPr>
            <w:r w:rsidRPr="004668FC">
              <w:rPr>
                <w:rStyle w:val="SpecialBold"/>
              </w:rPr>
              <w:t>Machines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ListBullet"/>
            </w:pPr>
            <w:r w:rsidRPr="004668FC">
              <w:t>plain lockstitch sewing machi</w:t>
            </w:r>
            <w:r w:rsidRPr="004668FC">
              <w:t>ne</w:t>
            </w:r>
          </w:p>
          <w:p w:rsidR="00000000" w:rsidRPr="004668FC" w:rsidP="004668FC">
            <w:pPr>
              <w:pStyle w:val="ListBullet"/>
            </w:pPr>
            <w:r w:rsidRPr="004668FC">
              <w:t>a three, four or five thread overlocker</w:t>
            </w:r>
          </w:p>
          <w:p w:rsidR="00000000" w:rsidRPr="004668FC" w:rsidP="004668FC">
            <w:pPr>
              <w:pStyle w:val="ListBullet"/>
            </w:pPr>
            <w:r w:rsidRPr="004668FC">
              <w:t>a zigzag sewing machine</w:t>
            </w:r>
          </w:p>
          <w:p w:rsidR="00000000" w:rsidRPr="004668FC" w:rsidP="004668FC">
            <w:pPr>
              <w:pStyle w:val="ListBullet"/>
            </w:pPr>
            <w:r w:rsidRPr="004668FC">
              <w:t xml:space="preserve">blind hemmers </w:t>
            </w:r>
          </w:p>
          <w:p w:rsidR="00000000" w:rsidRPr="004668FC" w:rsidP="004668FC">
            <w:pPr>
              <w:pStyle w:val="ListBullet"/>
            </w:pPr>
            <w:r w:rsidRPr="004668FC">
              <w:t xml:space="preserve">buttonholers </w:t>
            </w:r>
          </w:p>
          <w:p w:rsidR="00000000" w:rsidRPr="004668FC" w:rsidP="004668FC">
            <w:pPr>
              <w:pStyle w:val="ListBullet"/>
            </w:pPr>
            <w:r w:rsidRPr="004668FC">
              <w:t xml:space="preserve">pocket and collaring machines </w:t>
            </w:r>
          </w:p>
          <w:p w:rsidR="00000000" w:rsidRPr="004668FC" w:rsidP="004668FC">
            <w:pPr>
              <w:pStyle w:val="ListBullet"/>
            </w:pPr>
            <w:r w:rsidRPr="004668FC">
              <w:t xml:space="preserve">elasticators </w:t>
            </w:r>
          </w:p>
          <w:p w:rsidR="00000000" w:rsidRPr="004668FC" w:rsidP="004668FC">
            <w:pPr>
              <w:pStyle w:val="ListBullet"/>
            </w:pPr>
            <w:r w:rsidRPr="004668FC">
              <w:t>binders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rPr>
                <w:rStyle w:val="SpecialBold"/>
              </w:rPr>
              <w:t>Set-up includes one or more of the following: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ListBullet"/>
            </w:pPr>
            <w:r w:rsidRPr="004668FC">
              <w:t>correct thread</w:t>
            </w:r>
          </w:p>
          <w:p w:rsidR="00000000" w:rsidRPr="004668FC" w:rsidP="004668FC">
            <w:pPr>
              <w:pStyle w:val="ListBullet"/>
            </w:pPr>
            <w:r w:rsidRPr="004668FC">
              <w:t>needle size and length</w:t>
            </w:r>
          </w:p>
          <w:p w:rsidR="00000000" w:rsidRPr="004668FC" w:rsidP="004668FC">
            <w:pPr>
              <w:pStyle w:val="ListBullet"/>
            </w:pPr>
            <w:r w:rsidRPr="004668FC">
              <w:t>needle guard</w:t>
            </w:r>
          </w:p>
          <w:p w:rsidR="00000000" w:rsidRPr="004668FC" w:rsidP="004668FC">
            <w:pPr>
              <w:pStyle w:val="ListBullet"/>
            </w:pPr>
            <w:r w:rsidRPr="004668FC">
              <w:t xml:space="preserve">tension setting </w:t>
            </w:r>
          </w:p>
          <w:p w:rsidR="00000000" w:rsidRPr="004668FC" w:rsidP="004668FC">
            <w:pPr>
              <w:pStyle w:val="ListBullet"/>
            </w:pPr>
            <w:r w:rsidRPr="004668FC">
              <w:t>attachments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</w:tr>
      <w:tr w:rsidTr="00A14D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BodyText"/>
            </w:pPr>
            <w:r w:rsidRPr="004668FC">
              <w:rPr>
                <w:rStyle w:val="SpecialBold"/>
              </w:rPr>
              <w:t>Operations include the following:</w:t>
            </w:r>
          </w:p>
          <w:p w:rsidR="00000000" w:rsidP="004668FC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8FC" w:rsidP="004668FC">
            <w:pPr>
              <w:pStyle w:val="ListBullet"/>
            </w:pPr>
            <w:r w:rsidRPr="004668FC">
              <w:t>sewing techniques where the positioning, feeding and handling of work pieces involves discretionary changes, contouring or critical stopping points</w:t>
            </w:r>
          </w:p>
          <w:p w:rsidR="00000000" w:rsidRPr="004668FC" w:rsidP="004668FC">
            <w:pPr>
              <w:pStyle w:val="ListBullet"/>
            </w:pPr>
            <w:r w:rsidRPr="004668FC">
              <w:t>special handling skills required to accommodate fabric variations</w:t>
            </w:r>
          </w:p>
          <w:p w:rsidR="00000000" w:rsidRPr="004668FC" w:rsidP="004668FC">
            <w:pPr>
              <w:pStyle w:val="ListBullet"/>
            </w:pPr>
            <w:r w:rsidRPr="004668FC">
              <w:t>production of whole garment from specifications or patterns</w:t>
            </w:r>
          </w:p>
          <w:p w:rsidR="00000000" w:rsidRPr="004668FC" w:rsidP="004668FC">
            <w:pPr>
              <w:pStyle w:val="ListBullet"/>
            </w:pPr>
            <w:r w:rsidRPr="004668FC">
              <w:t>sample machining</w:t>
            </w:r>
          </w:p>
          <w:p w:rsidR="00000000" w:rsidRPr="004668FC" w:rsidP="004668FC">
            <w:pPr>
              <w:pStyle w:val="ListBullet"/>
            </w:pPr>
            <w:r w:rsidRPr="004668FC">
              <w:t>all operations required to complete whole garment construction</w:t>
            </w:r>
          </w:p>
        </w:tc>
      </w:tr>
    </w:tbl>
    <w:p w:rsidR="00000000" w:rsidRPr="004668FC" w:rsidP="004668FC">
      <w:pPr>
        <w:pStyle w:val="BodyText"/>
      </w:pPr>
    </w:p>
    <w:p w:rsidR="00000000" w:rsidRPr="004668FC" w:rsidP="004668FC">
      <w:pPr>
        <w:pStyle w:val="AllowPageBreak"/>
      </w:pPr>
    </w:p>
    <w:p w:rsidR="00000000" w:rsidRPr="004668FC" w:rsidP="004668FC">
      <w:pPr>
        <w:pStyle w:val="Heading1"/>
      </w:pPr>
      <w:bookmarkStart w:id="9" w:name="O_1042838"/>
      <w:bookmarkEnd w:id="9"/>
      <w:r w:rsidRPr="004668FC">
        <w:t>Unit Mapping Information</w:t>
      </w:r>
    </w:p>
    <w:p w:rsidR="00000000" w:rsidRPr="004668FC" w:rsidP="00A14D13">
      <w:pPr>
        <w:pStyle w:val="BodyText"/>
      </w:pPr>
      <w:r w:rsidRPr="004668FC">
        <w:t xml:space="preserve">Release 3. Supersedes and is equivalent to MSTCL3002 Prepare and produce a complex whole garment from specifications (Relase 2)  </w:t>
      </w:r>
    </w:p>
    <w:p w:rsidR="00000000" w:rsidRPr="004668FC" w:rsidP="00A14D13">
      <w:pPr>
        <w:pStyle w:val="BodyText"/>
      </w:pPr>
      <w:r w:rsidRPr="004668FC">
        <w:t>Release 2.  Data entry errors re listed prerequisites corrected – MSTCL2001 and MSTCL2004 replaced with MSTFD2006.  Equivalent</w:t>
      </w:r>
      <w:r w:rsidRPr="004668FC">
        <w:t xml:space="preserve">. </w:t>
      </w:r>
    </w:p>
    <w:p w:rsidR="00000000" w:rsidRPr="004668FC" w:rsidP="00A14D13">
      <w:pPr>
        <w:pStyle w:val="BodyText"/>
      </w:pPr>
      <w:r w:rsidRPr="004668FC">
        <w:t>Release 1. Supersedes and is equivalent to LMTCL3002B Prepare and produce sewn garment.</w:t>
      </w:r>
    </w:p>
    <w:p w:rsidR="00000000" w:rsidRPr="004668FC" w:rsidP="004668FC">
      <w:pPr>
        <w:pStyle w:val="Heading1"/>
      </w:pPr>
      <w:bookmarkStart w:id="10" w:name="O_1042847"/>
      <w:bookmarkEnd w:id="10"/>
      <w:r w:rsidRPr="004668FC">
        <w:t>Links</w:t>
      </w:r>
    </w:p>
    <w:p w:rsidR="00000000" w:rsidRPr="004668FC" w:rsidP="00A14D13">
      <w:pPr>
        <w:pStyle w:val="BodyText"/>
      </w:pPr>
      <w:r w:rsidRPr="004668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912D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668FC" w:rsidP="00A14D13">
      <w:pPr>
        <w:pStyle w:val="BodyText"/>
        <w:sectPr w:rsidSect="004668F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68FC" w:rsidP="004668FC">
      <w:pPr>
        <w:pStyle w:val="SuperHeading"/>
      </w:pPr>
      <w:r w:rsidRPr="004668FC">
        <w:t>Assessment Requirements for MSTCL3002 Prepare and produce a complex whole garment from specifications</w:t>
      </w:r>
    </w:p>
    <w:p w:rsidR="00000000" w:rsidRPr="004668FC" w:rsidP="004668FC">
      <w:pPr>
        <w:pStyle w:val="Heading1"/>
      </w:pPr>
      <w:bookmarkStart w:id="11" w:name="O_1042836"/>
      <w:bookmarkEnd w:id="11"/>
      <w:r w:rsidRPr="004668FC">
        <w:t>Modification History</w:t>
      </w:r>
    </w:p>
    <w:p w:rsidR="00000000" w:rsidRPr="004668FC" w:rsidP="00A14D13">
      <w:pPr>
        <w:pStyle w:val="BodyText"/>
      </w:pPr>
      <w:r w:rsidRPr="004668FC">
        <w:t>Release 3. Sup</w:t>
      </w:r>
      <w:r w:rsidRPr="004668FC">
        <w:t xml:space="preserve">ersedes and is equivalent to MSTCL3002 Prepare and produce a complex whole garment from specifications (Relase 2)  </w:t>
      </w:r>
    </w:p>
    <w:p w:rsidR="00000000" w:rsidRPr="004668FC" w:rsidP="00A14D13">
      <w:pPr>
        <w:pStyle w:val="BodyText"/>
      </w:pPr>
      <w:r w:rsidRPr="004668FC">
        <w:t xml:space="preserve">Prerequisite - MSTGN2011 Identify fibres, fabrics and textiles used in the TCF industry </w:t>
      </w:r>
      <w:r w:rsidRPr="004668FC">
        <w:rPr>
          <w:rStyle w:val="SpecialBold"/>
        </w:rPr>
        <w:t>superceded by</w:t>
      </w:r>
      <w:r w:rsidRPr="004668FC">
        <w:t xml:space="preserve"> MSTGN2013   Identify fibres, fabrics a</w:t>
      </w:r>
      <w:r w:rsidRPr="004668FC">
        <w:t>nd textiles used in the TCF industry</w:t>
      </w:r>
    </w:p>
    <w:p w:rsidR="00000000" w:rsidRPr="004668FC" w:rsidP="00A14D13">
      <w:pPr>
        <w:pStyle w:val="BodyText"/>
      </w:pPr>
      <w:r w:rsidRPr="004668FC">
        <w:t xml:space="preserve">Release 2.  Data entry errors re listed prerequisites corrected – MSTCL2001 and MSTCL2004 replaced with MSTFD2006.  Equivalent. </w:t>
      </w:r>
    </w:p>
    <w:p w:rsidR="00000000" w:rsidRPr="004668FC" w:rsidP="00A14D13">
      <w:pPr>
        <w:pStyle w:val="BodyText"/>
      </w:pPr>
      <w:r w:rsidRPr="004668FC">
        <w:t>Release 1. Supersedes and is equivalent to LMTCL3002B Prepare and produce sewn garment.</w:t>
      </w:r>
    </w:p>
    <w:p w:rsidR="00000000" w:rsidRPr="004668FC" w:rsidP="004668FC">
      <w:pPr>
        <w:pStyle w:val="Heading1"/>
      </w:pPr>
      <w:bookmarkStart w:id="12" w:name="O_1042835"/>
      <w:bookmarkEnd w:id="12"/>
      <w:r w:rsidRPr="004668FC">
        <w:t>Performance Evidence</w:t>
      </w:r>
    </w:p>
    <w:p w:rsidR="00000000" w:rsidRPr="004668FC" w:rsidP="00A14D13">
      <w:pPr>
        <w:pStyle w:val="BodyText"/>
      </w:pPr>
      <w:r w:rsidRPr="004668FC">
        <w:t>Evidence required to demonstrate competence in this unit must be relevant to and satisfy the requirements of the elements and performance criteria, and include:</w:t>
      </w:r>
    </w:p>
    <w:p w:rsidR="00000000" w:rsidRPr="004668FC" w:rsidP="004668FC">
      <w:pPr>
        <w:pStyle w:val="ListBullet"/>
      </w:pPr>
      <w:r w:rsidRPr="004668FC">
        <w:t>reading and following work instructions, standard operat</w:t>
      </w:r>
      <w:r w:rsidRPr="004668FC">
        <w:t xml:space="preserve">ing procedures (SOPs), safe work practices </w:t>
      </w:r>
    </w:p>
    <w:p w:rsidR="00000000" w:rsidRPr="004668FC" w:rsidP="004668FC">
      <w:pPr>
        <w:pStyle w:val="ListBullet"/>
      </w:pPr>
      <w:r w:rsidRPr="004668FC">
        <w:t>applying relevant standards</w:t>
      </w:r>
    </w:p>
    <w:p w:rsidR="00000000" w:rsidRPr="004668FC" w:rsidP="004668FC">
      <w:pPr>
        <w:pStyle w:val="ListBullet"/>
      </w:pPr>
      <w:r w:rsidRPr="004668FC">
        <w:t>preparing workstation and work before commencing sewing operations</w:t>
      </w:r>
    </w:p>
    <w:p w:rsidR="00000000" w:rsidRPr="004668FC" w:rsidP="004668FC">
      <w:pPr>
        <w:pStyle w:val="ListBullet"/>
      </w:pPr>
      <w:r w:rsidRPr="004668FC">
        <w:t>performing a range of sewing o</w:t>
      </w:r>
      <w:r w:rsidRPr="004668FC">
        <w:t>perations, where the positioning, feeding and handling of work pieces involves discretionary changes, contouring or critical stopping points, and where special handling skills are required to accommodate fabric variations</w:t>
      </w:r>
    </w:p>
    <w:p w:rsidR="00000000" w:rsidRPr="004668FC" w:rsidP="004668FC">
      <w:pPr>
        <w:pStyle w:val="ListBullet"/>
      </w:pPr>
      <w:r w:rsidRPr="004668FC">
        <w:t>completing all operations to sew a</w:t>
      </w:r>
      <w:r w:rsidRPr="004668FC">
        <w:t>t least two (2) complex whole garments that include multiple pieces, such as sleeves, collars and trims, bras or swimwear, according to garment requirements, quality standards and required operations</w:t>
      </w:r>
    </w:p>
    <w:p w:rsidR="00000000" w:rsidRPr="004668FC" w:rsidP="004668FC">
      <w:pPr>
        <w:pStyle w:val="ListBullet"/>
      </w:pPr>
      <w:r w:rsidRPr="004668FC">
        <w:t>applying the range of sewing techniques required for com</w:t>
      </w:r>
      <w:r w:rsidRPr="004668FC">
        <w:t>plex garment operations to construct a whole garment</w:t>
      </w:r>
    </w:p>
    <w:p w:rsidR="00000000" w:rsidRPr="004668FC" w:rsidP="004668FC">
      <w:pPr>
        <w:pStyle w:val="ListBullet"/>
      </w:pPr>
      <w:r w:rsidRPr="004668FC">
        <w:t>providing routine checks and maintenance of machines</w:t>
      </w:r>
    </w:p>
    <w:p w:rsidR="00000000" w:rsidRPr="004668FC" w:rsidP="004668FC">
      <w:pPr>
        <w:pStyle w:val="ListBullet"/>
      </w:pPr>
      <w:r w:rsidRPr="004668FC">
        <w:t>controlling machine speed and work handling for type of operations, fabrics and product type according to workplace procedures</w:t>
      </w:r>
    </w:p>
    <w:p w:rsidR="00000000" w:rsidRPr="004668FC" w:rsidP="004668FC">
      <w:pPr>
        <w:pStyle w:val="ListBullet"/>
      </w:pPr>
      <w:r w:rsidRPr="004668FC">
        <w:t>inspecting sewn garment</w:t>
      </w:r>
      <w:r w:rsidRPr="004668FC">
        <w:t>, identifying any faults, taking appropriate action and checking finished work against quality standards</w:t>
      </w:r>
    </w:p>
    <w:p w:rsidR="00000000" w:rsidRPr="004668FC" w:rsidP="004668FC">
      <w:pPr>
        <w:pStyle w:val="ListBullet"/>
      </w:pPr>
      <w:r w:rsidRPr="004668FC">
        <w:t>completing production records or packing slips and directing completed work to next operation or packing section, according to workplace procedures.</w:t>
      </w:r>
    </w:p>
    <w:p w:rsidR="00000000" w:rsidRPr="004668FC" w:rsidP="004668FC">
      <w:pPr>
        <w:pStyle w:val="AllowPageBreak"/>
      </w:pPr>
    </w:p>
    <w:p w:rsidR="00000000" w:rsidRPr="004668FC" w:rsidP="004668FC">
      <w:pPr>
        <w:pStyle w:val="Heading1"/>
      </w:pPr>
      <w:bookmarkStart w:id="13" w:name="O_1042834"/>
      <w:bookmarkEnd w:id="13"/>
      <w:r w:rsidRPr="004668FC">
        <w:t>Knowledge Evidence</w:t>
      </w:r>
    </w:p>
    <w:p w:rsidR="00000000" w:rsidRPr="004668FC" w:rsidP="00A14D13">
      <w:pPr>
        <w:pStyle w:val="BodyText"/>
      </w:pPr>
      <w:r w:rsidRPr="004668FC">
        <w:t>Evidence must be provided that demonstrates knowledge of:</w:t>
      </w:r>
    </w:p>
    <w:p w:rsidR="00000000" w:rsidRPr="004668FC" w:rsidP="004668FC">
      <w:pPr>
        <w:pStyle w:val="ListBullet"/>
      </w:pPr>
      <w:r w:rsidRPr="004668FC">
        <w:t>safe work practices and procedures and use of personal protective equipment (PPE)</w:t>
      </w:r>
    </w:p>
    <w:p w:rsidR="00000000" w:rsidRPr="004668FC" w:rsidP="004668FC">
      <w:pPr>
        <w:pStyle w:val="ListBullet"/>
      </w:pPr>
      <w:r w:rsidRPr="004668FC">
        <w:t>relevant Australian standards</w:t>
      </w:r>
    </w:p>
    <w:p w:rsidR="00000000" w:rsidRPr="004668FC" w:rsidP="004668FC">
      <w:pPr>
        <w:pStyle w:val="ListBullet"/>
      </w:pPr>
      <w:r w:rsidRPr="004668FC">
        <w:t>production machine operation and maintenance, suc</w:t>
      </w:r>
      <w:r w:rsidRPr="004668FC">
        <w:t>h as:</w:t>
      </w:r>
    </w:p>
    <w:p w:rsidR="00000000" w:rsidRPr="004668FC" w:rsidP="004668FC">
      <w:pPr>
        <w:pStyle w:val="ListBullet2"/>
      </w:pPr>
      <w:r w:rsidRPr="004668FC">
        <w:t>plain lockstitch sewing machine</w:t>
      </w:r>
    </w:p>
    <w:p w:rsidR="00000000" w:rsidRPr="004668FC" w:rsidP="004668FC">
      <w:pPr>
        <w:pStyle w:val="ListBullet2"/>
      </w:pPr>
      <w:r w:rsidRPr="004668FC">
        <w:t>three, four or five thread overlocker</w:t>
      </w:r>
    </w:p>
    <w:p w:rsidR="00000000" w:rsidRPr="004668FC" w:rsidP="004668FC">
      <w:pPr>
        <w:pStyle w:val="ListBullet2"/>
      </w:pPr>
      <w:r w:rsidRPr="004668FC">
        <w:t>zigzag sewing machine</w:t>
      </w:r>
    </w:p>
    <w:p w:rsidR="00000000" w:rsidRPr="004668FC" w:rsidP="004668FC">
      <w:pPr>
        <w:pStyle w:val="ListBullet2"/>
      </w:pPr>
      <w:r w:rsidRPr="004668FC">
        <w:t>blind hemming machines</w:t>
      </w:r>
    </w:p>
    <w:p w:rsidR="00000000" w:rsidRPr="004668FC" w:rsidP="004668FC">
      <w:pPr>
        <w:pStyle w:val="ListBullet2"/>
      </w:pPr>
      <w:r w:rsidRPr="004668FC">
        <w:t>buttonholers</w:t>
      </w:r>
    </w:p>
    <w:p w:rsidR="00000000" w:rsidRPr="004668FC" w:rsidP="004668FC">
      <w:pPr>
        <w:pStyle w:val="ListBullet2"/>
      </w:pPr>
      <w:r w:rsidRPr="004668FC">
        <w:t>pocket and collaring machines</w:t>
      </w:r>
    </w:p>
    <w:p w:rsidR="00000000" w:rsidRPr="004668FC" w:rsidP="004668FC">
      <w:pPr>
        <w:pStyle w:val="ListBullet2"/>
      </w:pPr>
      <w:r w:rsidRPr="004668FC">
        <w:t xml:space="preserve">elasticators </w:t>
      </w:r>
    </w:p>
    <w:p w:rsidR="00000000" w:rsidRPr="004668FC" w:rsidP="004668FC">
      <w:pPr>
        <w:pStyle w:val="ListBullet2"/>
      </w:pPr>
      <w:r w:rsidRPr="004668FC">
        <w:t>binders</w:t>
      </w:r>
    </w:p>
    <w:p w:rsidR="00000000" w:rsidRPr="004668FC" w:rsidP="004668FC">
      <w:pPr>
        <w:pStyle w:val="ListBullet"/>
      </w:pPr>
      <w:r w:rsidRPr="004668FC">
        <w:t>characteristics of a variety of fabrics, threads and other materials used in garment assembly</w:t>
      </w:r>
    </w:p>
    <w:p w:rsidR="00000000" w:rsidRPr="004668FC" w:rsidP="004668FC">
      <w:pPr>
        <w:pStyle w:val="ListBullet"/>
      </w:pPr>
      <w:r w:rsidRPr="004668FC">
        <w:t>range of sewing techniques required to construct complex whole garment</w:t>
      </w:r>
    </w:p>
    <w:p w:rsidR="00000000" w:rsidRPr="004668FC" w:rsidP="004668FC">
      <w:pPr>
        <w:pStyle w:val="ListBullet"/>
      </w:pPr>
      <w:r w:rsidRPr="004668FC">
        <w:t>quality standards and practices</w:t>
      </w:r>
    </w:p>
    <w:p w:rsidR="00000000" w:rsidRPr="004668FC" w:rsidP="004668FC">
      <w:pPr>
        <w:pStyle w:val="ListBullet"/>
      </w:pPr>
      <w:r w:rsidRPr="004668FC">
        <w:t>sequence of operations</w:t>
      </w:r>
    </w:p>
    <w:p w:rsidR="00000000" w:rsidRPr="004668FC" w:rsidP="004668FC">
      <w:pPr>
        <w:pStyle w:val="ListBullet"/>
      </w:pPr>
      <w:r w:rsidRPr="004668FC">
        <w:t>workplace procedures</w:t>
      </w:r>
    </w:p>
    <w:p w:rsidR="00000000" w:rsidRPr="004668FC" w:rsidP="004668FC">
      <w:pPr>
        <w:pStyle w:val="ListBullet"/>
      </w:pPr>
      <w:r w:rsidRPr="004668FC">
        <w:t>recording and r</w:t>
      </w:r>
      <w:r w:rsidRPr="004668FC">
        <w:t>eporting practices.</w:t>
      </w:r>
    </w:p>
    <w:p w:rsidR="00000000" w:rsidRPr="004668FC" w:rsidP="004668FC">
      <w:pPr>
        <w:pStyle w:val="AllowPageBreak"/>
      </w:pPr>
    </w:p>
    <w:p w:rsidR="00000000" w:rsidRPr="004668FC" w:rsidP="004668FC">
      <w:pPr>
        <w:pStyle w:val="Heading1"/>
      </w:pPr>
      <w:bookmarkStart w:id="14" w:name="O_1042833"/>
      <w:bookmarkEnd w:id="14"/>
      <w:r w:rsidRPr="004668FC">
        <w:t>Assessment Conditions</w:t>
      </w:r>
    </w:p>
    <w:p w:rsidR="00000000" w:rsidRPr="004668FC" w:rsidP="004668FC">
      <w:pPr>
        <w:pStyle w:val="ListBullet"/>
      </w:pPr>
      <w:r w:rsidRPr="004668FC">
        <w:t>Assessors must:</w:t>
      </w:r>
    </w:p>
    <w:p w:rsidR="00000000" w:rsidRPr="004668FC" w:rsidP="004668FC">
      <w:pPr>
        <w:pStyle w:val="ListBullet2"/>
      </w:pPr>
      <w:r w:rsidRPr="004668FC">
        <w:t>satisfy the assessor competency requirements that are in place at the time of the assessment, as set by the VET regulator</w:t>
      </w:r>
    </w:p>
    <w:p w:rsidR="00000000" w:rsidRPr="004668FC" w:rsidP="004668FC">
      <w:pPr>
        <w:pStyle w:val="ListBullet2"/>
      </w:pPr>
      <w:r w:rsidRPr="004668FC">
        <w:t>have vocational competency in sewing garments, at least to the level being assessed, with relevant industry knowledge and experience.</w:t>
      </w:r>
    </w:p>
    <w:p w:rsidR="00000000" w:rsidRPr="004668FC" w:rsidP="004668FC">
      <w:pPr>
        <w:pStyle w:val="ListBullet"/>
      </w:pPr>
      <w:r w:rsidRPr="004668FC">
        <w:t>Assessment should occur in operational workplace situations. Where this is not possible, or where personal safety or envi</w:t>
      </w:r>
      <w:r w:rsidRPr="004668FC">
        <w:t>ronmental damage are limiting factors, assessment must occur in a sufficiently rigorous simulated environment reflecting realistic operational workplace conditions. This must cover all aspects of workplace performance, including environment, task skills, t</w:t>
      </w:r>
      <w:r w:rsidRPr="004668FC">
        <w:t xml:space="preserve">ask management skills, contingency management skills and job role environment skills. </w:t>
      </w:r>
    </w:p>
    <w:p w:rsidR="00000000" w:rsidRPr="004668FC" w:rsidP="004668FC">
      <w:pPr>
        <w:pStyle w:val="ListBullet"/>
      </w:pPr>
      <w:r w:rsidRPr="004668FC">
        <w:t>Assessment processes and techniques must be appropriate to the language, literacy and numeracy requirements of the work being performed and the needs of the candidate.</w:t>
      </w:r>
    </w:p>
    <w:p w:rsidR="00000000" w:rsidRPr="004668FC" w:rsidP="004668FC">
      <w:pPr>
        <w:pStyle w:val="ListBullet"/>
      </w:pPr>
      <w:r w:rsidRPr="004668FC">
        <w:t>C</w:t>
      </w:r>
      <w:r w:rsidRPr="004668FC">
        <w:t>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668FC" w:rsidP="004668FC">
      <w:pPr>
        <w:pStyle w:val="AllowPageBreak"/>
      </w:pPr>
    </w:p>
    <w:p w:rsidR="00000000" w:rsidRPr="004668FC" w:rsidP="004668FC">
      <w:pPr>
        <w:pStyle w:val="Heading1"/>
      </w:pPr>
      <w:bookmarkStart w:id="15" w:name="O_1042848"/>
      <w:bookmarkEnd w:id="15"/>
      <w:r w:rsidRPr="004668FC">
        <w:t>Links</w:t>
      </w:r>
    </w:p>
    <w:p w:rsidR="00000000" w:rsidRPr="004668FC" w:rsidP="00A14D13">
      <w:pPr>
        <w:pStyle w:val="BodyText"/>
      </w:pPr>
      <w:r w:rsidRPr="004668FC">
        <w:t>Companion Volu</w:t>
      </w:r>
      <w:r w:rsidRPr="004668FC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912D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668FC" w:rsidP="004668FC"/>
    <w:sectPr w:rsidSect="004668F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C" w:rsidRPr="00A14D13" w:rsidP="00A14D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13" w:rsidP="00466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4D13" w:rsidP="00466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4D13" w:rsidP="004668F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C" w:rsidP="004668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D13">
      <w:t>Approved</w:t>
    </w:r>
    <w:r w:rsidR="00A14D1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D1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D13">
      <w:rPr>
        <w:noProof/>
      </w:rPr>
      <w:t>6</w:t>
    </w:r>
    <w:r>
      <w:rPr>
        <w:noProof/>
      </w:rPr>
      <w:fldChar w:fldCharType="end"/>
    </w:r>
  </w:p>
  <w:p w:rsidR="004668FC" w:rsidP="004668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D1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D13">
      <w:t>Skills Insight</w:t>
    </w:r>
    <w:r w:rsidR="00A14D13">
      <w:fldChar w:fldCharType="end"/>
    </w:r>
  </w:p>
  <w:p w:rsidR="004668FC" w:rsidP="004668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8FC" w:rsidRPr="00A14D13" w:rsidP="00A14D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D13" w:rsidRPr="002D2AF8" w:rsidP="00466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MSTCL3002 Prepare and produce a complex whole garment from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4D13" w:rsidP="004668F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8FC" w:rsidRPr="002D2AF8" w:rsidP="004668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D13">
      <w:t>MSTCL3002 Prepare and produce a complex whole garment from specifications</w:t>
    </w:r>
    <w:r w:rsidR="00A14D1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D13">
      <w:rPr>
        <w:noProof/>
      </w:rPr>
      <w:t>2 March 2025</w:t>
    </w:r>
    <w:r>
      <w:fldChar w:fldCharType="end"/>
    </w:r>
  </w:p>
  <w:p w:rsidR="004668FC" w:rsidP="004668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029C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B62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66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8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8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8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8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8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8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8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8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8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8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8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8FC"/>
  </w:style>
  <w:style w:type="character" w:customStyle="1" w:styleId="Heading1Char">
    <w:name w:val="Heading 1 Char"/>
    <w:basedOn w:val="DefaultParagraphFont"/>
    <w:link w:val="Heading1"/>
    <w:rsid w:val="004668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8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8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68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68FC"/>
    <w:rPr>
      <w:b/>
      <w:spacing w:val="0"/>
    </w:rPr>
  </w:style>
  <w:style w:type="paragraph" w:styleId="ListBullet2">
    <w:name w:val="List Bullet 2"/>
    <w:basedOn w:val="List2"/>
    <w:rsid w:val="004668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68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8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68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8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8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8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8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8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8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8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8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8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8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8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8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8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8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8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8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68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8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8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8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68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8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8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8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8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8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8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8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8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8FC"/>
    <w:rPr>
      <w:i/>
    </w:rPr>
  </w:style>
  <w:style w:type="paragraph" w:styleId="Caption">
    <w:name w:val="caption"/>
    <w:basedOn w:val="BodyText"/>
    <w:next w:val="Normal"/>
    <w:qFormat/>
    <w:rsid w:val="004668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8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8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8FC"/>
  </w:style>
  <w:style w:type="paragraph" w:styleId="TableofFigures">
    <w:name w:val="table of figures"/>
    <w:basedOn w:val="Normal"/>
    <w:next w:val="Normal"/>
    <w:semiHidden/>
    <w:rsid w:val="004668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8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668FC"/>
    <w:rPr>
      <w:rFonts w:ascii="Wingdings" w:hAnsi="Wingdings"/>
    </w:rPr>
  </w:style>
  <w:style w:type="paragraph" w:customStyle="1" w:styleId="TableHeading">
    <w:name w:val="Table Heading"/>
    <w:basedOn w:val="HeadingBase"/>
    <w:rsid w:val="004668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8FC"/>
    <w:rPr>
      <w:color w:val="0033CC"/>
      <w:u w:val="none"/>
    </w:rPr>
  </w:style>
  <w:style w:type="paragraph" w:customStyle="1" w:styleId="BodyTextRight">
    <w:name w:val="Body Text Right"/>
    <w:basedOn w:val="BodyText"/>
    <w:rsid w:val="004668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8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8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8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8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8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8FC"/>
    <w:rPr>
      <w:sz w:val="32"/>
    </w:rPr>
  </w:style>
  <w:style w:type="paragraph" w:customStyle="1" w:styleId="HeadingProcedure">
    <w:name w:val="Heading Procedure"/>
    <w:basedOn w:val="HeadingBase"/>
    <w:next w:val="Normal"/>
    <w:rsid w:val="004668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8FC"/>
    <w:pPr>
      <w:spacing w:before="60" w:after="60"/>
    </w:pPr>
  </w:style>
  <w:style w:type="paragraph" w:styleId="ListContinue">
    <w:name w:val="List Continue"/>
    <w:basedOn w:val="List"/>
    <w:rsid w:val="004668FC"/>
    <w:pPr>
      <w:ind w:firstLine="0"/>
    </w:pPr>
  </w:style>
  <w:style w:type="paragraph" w:customStyle="1" w:styleId="ListNote">
    <w:name w:val="List Note"/>
    <w:basedOn w:val="List"/>
    <w:rsid w:val="004668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8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8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8FC"/>
    <w:rPr>
      <w:rFonts w:ascii="Courier New" w:hAnsi="Courier New"/>
    </w:rPr>
  </w:style>
  <w:style w:type="paragraph" w:customStyle="1" w:styleId="NoteBullet">
    <w:name w:val="Note Bullet"/>
    <w:basedOn w:val="Note"/>
    <w:rsid w:val="004668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8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8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8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8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68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8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8FC"/>
    <w:rPr>
      <w:b/>
      <w:smallCaps/>
    </w:rPr>
  </w:style>
  <w:style w:type="paragraph" w:customStyle="1" w:styleId="TableListNumber">
    <w:name w:val="Table List Number"/>
    <w:basedOn w:val="ListNumber"/>
    <w:rsid w:val="004668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8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8FC"/>
    <w:pPr>
      <w:numPr>
        <w:numId w:val="9"/>
      </w:numPr>
    </w:pPr>
  </w:style>
  <w:style w:type="paragraph" w:customStyle="1" w:styleId="ListAlpha2">
    <w:name w:val="List Alpha 2"/>
    <w:basedOn w:val="List2"/>
    <w:rsid w:val="004668FC"/>
    <w:pPr>
      <w:numPr>
        <w:numId w:val="8"/>
      </w:numPr>
    </w:pPr>
  </w:style>
  <w:style w:type="paragraph" w:styleId="List2">
    <w:name w:val="List 2"/>
    <w:basedOn w:val="BodyText"/>
    <w:rsid w:val="004668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8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8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8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8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8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668FC"/>
    <w:pPr>
      <w:numPr>
        <w:numId w:val="4"/>
      </w:numPr>
    </w:pPr>
  </w:style>
  <w:style w:type="paragraph" w:styleId="ListContinue2">
    <w:name w:val="List Continue 2"/>
    <w:basedOn w:val="List2"/>
    <w:rsid w:val="004668FC"/>
    <w:pPr>
      <w:ind w:firstLine="0"/>
    </w:pPr>
  </w:style>
  <w:style w:type="paragraph" w:styleId="ListContinue3">
    <w:name w:val="List Continue 3"/>
    <w:basedOn w:val="List3"/>
    <w:rsid w:val="004668FC"/>
    <w:pPr>
      <w:ind w:left="1021" w:firstLine="0"/>
    </w:pPr>
  </w:style>
  <w:style w:type="paragraph" w:styleId="ListContinue4">
    <w:name w:val="List Continue 4"/>
    <w:basedOn w:val="List4"/>
    <w:rsid w:val="004668FC"/>
    <w:pPr>
      <w:ind w:firstLine="0"/>
    </w:pPr>
  </w:style>
  <w:style w:type="paragraph" w:styleId="ListContinue5">
    <w:name w:val="List Continue 5"/>
    <w:basedOn w:val="List5"/>
    <w:rsid w:val="004668FC"/>
    <w:pPr>
      <w:ind w:firstLine="0"/>
    </w:pPr>
  </w:style>
  <w:style w:type="paragraph" w:styleId="ListNumber3">
    <w:name w:val="List Number 3"/>
    <w:basedOn w:val="List3"/>
    <w:rsid w:val="004668FC"/>
    <w:pPr>
      <w:numPr>
        <w:numId w:val="5"/>
      </w:numPr>
    </w:pPr>
  </w:style>
  <w:style w:type="paragraph" w:styleId="ListNumber4">
    <w:name w:val="List Number 4"/>
    <w:basedOn w:val="List4"/>
    <w:rsid w:val="004668FC"/>
    <w:pPr>
      <w:numPr>
        <w:numId w:val="6"/>
      </w:numPr>
    </w:pPr>
  </w:style>
  <w:style w:type="paragraph" w:styleId="ListNumber5">
    <w:name w:val="List Number 5"/>
    <w:basedOn w:val="List5"/>
    <w:rsid w:val="004668FC"/>
    <w:pPr>
      <w:numPr>
        <w:numId w:val="7"/>
      </w:numPr>
    </w:pPr>
  </w:style>
  <w:style w:type="paragraph" w:styleId="BlockText">
    <w:name w:val="Block Text"/>
    <w:basedOn w:val="Normal"/>
    <w:rsid w:val="004668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8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8FC"/>
    <w:rPr>
      <w:sz w:val="16"/>
      <w:vertAlign w:val="superscript"/>
    </w:rPr>
  </w:style>
  <w:style w:type="character" w:customStyle="1" w:styleId="Symbols">
    <w:name w:val="Symbols"/>
    <w:basedOn w:val="DefaultParagraphFont"/>
    <w:rsid w:val="004668FC"/>
    <w:rPr>
      <w:rFonts w:ascii="Symbol" w:hAnsi="Symbol"/>
    </w:rPr>
  </w:style>
  <w:style w:type="character" w:customStyle="1" w:styleId="MenuOptions">
    <w:name w:val="Menu Options"/>
    <w:basedOn w:val="DefaultParagraphFont"/>
    <w:rsid w:val="004668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8FC"/>
    <w:rPr>
      <w:b/>
    </w:rPr>
  </w:style>
  <w:style w:type="character" w:customStyle="1" w:styleId="Underlined">
    <w:name w:val="Underlined"/>
    <w:basedOn w:val="DefaultParagraphFont"/>
    <w:rsid w:val="004668FC"/>
    <w:rPr>
      <w:u w:val="single"/>
    </w:rPr>
  </w:style>
  <w:style w:type="paragraph" w:customStyle="1" w:styleId="TableBodyTextRight">
    <w:name w:val="Table Body Text Right"/>
    <w:basedOn w:val="TableBodyText"/>
    <w:rsid w:val="004668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8FC"/>
    <w:rPr>
      <w:sz w:val="18"/>
    </w:rPr>
  </w:style>
  <w:style w:type="paragraph" w:customStyle="1" w:styleId="BodySmallRight">
    <w:name w:val="Body Small Right"/>
    <w:basedOn w:val="BodyTextRight"/>
    <w:rsid w:val="004668FC"/>
    <w:rPr>
      <w:sz w:val="18"/>
      <w:szCs w:val="18"/>
    </w:rPr>
  </w:style>
  <w:style w:type="paragraph" w:customStyle="1" w:styleId="MarginEdition">
    <w:name w:val="Margin Edition"/>
    <w:basedOn w:val="MarginNote"/>
    <w:rsid w:val="004668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8FC"/>
    <w:rPr>
      <w:sz w:val="2"/>
      <w:szCs w:val="2"/>
    </w:rPr>
  </w:style>
  <w:style w:type="character" w:customStyle="1" w:styleId="Small">
    <w:name w:val="Small"/>
    <w:basedOn w:val="DefaultParagraphFont"/>
    <w:rsid w:val="004668FC"/>
    <w:rPr>
      <w:sz w:val="16"/>
    </w:rPr>
  </w:style>
  <w:style w:type="paragraph" w:customStyle="1" w:styleId="WideTable">
    <w:name w:val="Wide Table"/>
    <w:basedOn w:val="Normal"/>
    <w:rsid w:val="004668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8FC"/>
  </w:style>
  <w:style w:type="paragraph" w:styleId="Quote">
    <w:name w:val="Quote"/>
    <w:basedOn w:val="Heading1"/>
    <w:link w:val="QuoteChar"/>
    <w:qFormat/>
    <w:rsid w:val="004668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8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8FC"/>
    <w:pPr>
      <w:pageBreakBefore/>
    </w:pPr>
  </w:style>
  <w:style w:type="paragraph" w:customStyle="1" w:styleId="Border">
    <w:name w:val="Border"/>
    <w:basedOn w:val="Normal"/>
    <w:qFormat/>
    <w:rsid w:val="004668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8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8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8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8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8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8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8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8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8FC"/>
    <w:rPr>
      <w:u w:val="single"/>
    </w:rPr>
  </w:style>
  <w:style w:type="character" w:customStyle="1" w:styleId="BoldandItalics">
    <w:name w:val="Bold and Italics"/>
    <w:qFormat/>
    <w:rsid w:val="004668FC"/>
    <w:rPr>
      <w:b/>
      <w:i/>
      <w:u w:val="none"/>
    </w:rPr>
  </w:style>
  <w:style w:type="paragraph" w:styleId="BalloonText">
    <w:name w:val="Balloon Text"/>
    <w:basedOn w:val="Normal"/>
    <w:link w:val="BalloonTextChar"/>
    <w:rsid w:val="004668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8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8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8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8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8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8FC"/>
    <w:pPr>
      <w:spacing w:before="0" w:after="0"/>
    </w:pPr>
  </w:style>
  <w:style w:type="paragraph" w:customStyle="1" w:styleId="BodyTextBold">
    <w:name w:val="Body Text Bold"/>
    <w:basedOn w:val="BodyText"/>
    <w:qFormat/>
    <w:rsid w:val="004668FC"/>
    <w:rPr>
      <w:b/>
    </w:rPr>
  </w:style>
  <w:style w:type="character" w:styleId="Hyperlink">
    <w:name w:val="Hyperlink"/>
    <w:basedOn w:val="DefaultParagraphFont"/>
    <w:uiPriority w:val="99"/>
    <w:unhideWhenUsed/>
    <w:rsid w:val="00A14D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1477</Words>
  <Characters>9428</Characters>
  <Application>Microsoft Office Word</Application>
  <DocSecurity>0</DocSecurity>
  <Lines>349</Lines>
  <Paragraphs>201</Paragraphs>
  <ScaleCrop>false</ScaleCrop>
  <Company>Author-it Software Corporation Ltd.</Company>
  <LinksUpToDate>false</LinksUpToDate>
  <CharactersWithSpaces>10704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MSTCL3002 Prepare and produce a complex whole garment from specifications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