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CCE" w:rsidP="00F53CCE">
      <w:pPr>
        <w:pStyle w:val="Title"/>
      </w:pPr>
      <w:r>
        <w:fldChar w:fldCharType="begin"/>
      </w:r>
      <w:r>
        <w:instrText xml:space="preserve"> TITLE   \* MERGEFORMAT </w:instrText>
      </w:r>
      <w:r>
        <w:fldChar w:fldCharType="separate"/>
      </w:r>
      <w:r>
        <w:t>MSTCL3001 Identify fabric performance and handling requirements</w:t>
      </w:r>
      <w:r>
        <w:fldChar w:fldCharType="end"/>
      </w:r>
    </w:p>
    <w:p w:rsidR="00F53CCE" w:rsidP="00F53CCE">
      <w:pPr>
        <w:pStyle w:val="Version"/>
        <w:sectPr w:rsidSect="00D722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22C0" w:rsidP="00D722C0">
      <w:pPr>
        <w:pStyle w:val="SuperHeading"/>
      </w:pPr>
      <w:r w:rsidRPr="00D722C0">
        <w:t>MSTCL3001 Identify fabric performance and handling requirements</w:t>
      </w:r>
    </w:p>
    <w:p w:rsidR="00000000" w:rsidRPr="00D722C0" w:rsidP="00D722C0">
      <w:pPr>
        <w:pStyle w:val="Heading1"/>
      </w:pPr>
      <w:bookmarkStart w:id="1" w:name="O_1049949"/>
      <w:bookmarkEnd w:id="1"/>
      <w:r w:rsidRPr="00D722C0">
        <w:t>Modification History</w:t>
      </w:r>
    </w:p>
    <w:p w:rsidR="00000000" w:rsidRPr="00D722C0" w:rsidP="00F53CCE">
      <w:pPr>
        <w:pStyle w:val="BodyText"/>
      </w:pPr>
      <w:r w:rsidRPr="00D722C0">
        <w:t>Release 2. Supersedes and is equivalent to MSTCL3001 Identify fabric performance and handling requirements (Release 1).</w:t>
      </w:r>
    </w:p>
    <w:p w:rsidR="00000000" w:rsidRPr="00D722C0" w:rsidP="00F53CCE">
      <w:pPr>
        <w:pStyle w:val="BodyText"/>
      </w:pPr>
      <w:r w:rsidRPr="00D722C0">
        <w:t>Prerequisite unit - MSTGN2011 Identify fibres, fabrics and textiles used in the TCF industry is</w:t>
      </w:r>
      <w:r w:rsidRPr="00D722C0">
        <w:rPr>
          <w:rStyle w:val="SpecialBold"/>
        </w:rPr>
        <w:t xml:space="preserve"> </w:t>
      </w:r>
      <w:r w:rsidRPr="00D722C0">
        <w:t>superseded by MSTGN2013 Identify fibres, fabrics and textiles used in the TCF industry.</w:t>
      </w:r>
    </w:p>
    <w:p w:rsidR="00000000" w:rsidRPr="00D722C0" w:rsidP="00F53CCE">
      <w:pPr>
        <w:pStyle w:val="BodyText"/>
      </w:pPr>
      <w:r w:rsidRPr="00D722C0">
        <w:t>Release 1. Supersedes and is equivalent to LMTCL3001B Identify fabric pe</w:t>
      </w:r>
      <w:r w:rsidRPr="00D722C0">
        <w:t>rformance and handling requirements.</w:t>
      </w:r>
    </w:p>
    <w:p w:rsidR="00000000" w:rsidRPr="00D722C0" w:rsidP="00D722C0">
      <w:pPr>
        <w:pStyle w:val="Heading1"/>
      </w:pPr>
      <w:bookmarkStart w:id="2" w:name="O_1049948"/>
      <w:bookmarkEnd w:id="2"/>
      <w:r w:rsidRPr="00D722C0">
        <w:t>Application</w:t>
      </w:r>
    </w:p>
    <w:p w:rsidR="00000000" w:rsidRPr="00D722C0" w:rsidP="00F53CCE">
      <w:pPr>
        <w:pStyle w:val="BodyText"/>
      </w:pPr>
      <w:r w:rsidRPr="00D722C0">
        <w:t xml:space="preserve">This unit of competency covers the skills and knowledge required to identify fabric performance and handling requirements. </w:t>
      </w:r>
    </w:p>
    <w:p w:rsidR="00000000" w:rsidRPr="00D722C0" w:rsidP="00F53CCE">
      <w:pPr>
        <w:pStyle w:val="BodyText"/>
      </w:pPr>
      <w:r w:rsidRPr="00D722C0">
        <w:t>The unit of competency applies to fabrics used to produce garme</w:t>
      </w:r>
      <w:r w:rsidRPr="00D722C0">
        <w:t>nts and accessories and includes sourcing information from reference material and industry specialists, as well as conducting simple tests to identify fabric types and properties. Identification methods and tests covered by this unit are those where the pr</w:t>
      </w:r>
      <w:r w:rsidRPr="00D722C0">
        <w:t>ocedure has already been determined and the range of outcomes established.</w:t>
      </w:r>
    </w:p>
    <w:p w:rsidR="00000000" w:rsidRPr="00D722C0" w:rsidP="00F53CCE">
      <w:pPr>
        <w:pStyle w:val="BodyText"/>
      </w:pPr>
      <w:r w:rsidRPr="00D722C0">
        <w:t>Work may be conducted in small to large scale enterprises and may involve individual and team activities.</w:t>
      </w:r>
    </w:p>
    <w:p w:rsidR="00000000" w:rsidRPr="00D722C0" w:rsidP="00F53CCE">
      <w:pPr>
        <w:pStyle w:val="BodyText"/>
      </w:pPr>
      <w:r w:rsidRPr="00D722C0">
        <w:t>No licensing, legislative or certification requirements apply to this uni</w:t>
      </w:r>
      <w:r w:rsidRPr="00D722C0">
        <w:t>t at the time of publication.</w:t>
      </w:r>
    </w:p>
    <w:p w:rsidR="00000000" w:rsidRPr="00D722C0" w:rsidP="00D722C0">
      <w:pPr>
        <w:pStyle w:val="Heading1"/>
      </w:pPr>
      <w:bookmarkStart w:id="3" w:name="O_1049947"/>
      <w:bookmarkEnd w:id="3"/>
      <w:r w:rsidRPr="00D722C0">
        <w:t>Pre-requisite Unit</w:t>
      </w:r>
    </w:p>
    <w:p w:rsidR="00000000" w:rsidRPr="00D722C0" w:rsidP="00F53CCE">
      <w:pPr>
        <w:pStyle w:val="BodyText"/>
      </w:pPr>
      <w:r w:rsidRPr="00D722C0">
        <w:t>MSTGN2011 Identify fibres, fabrics and textiles used in the TCF industry</w:t>
      </w:r>
    </w:p>
    <w:p w:rsidR="00000000" w:rsidRPr="00D722C0" w:rsidP="00D722C0">
      <w:pPr>
        <w:pStyle w:val="Heading1"/>
      </w:pPr>
      <w:bookmarkStart w:id="4" w:name="O_1049946"/>
      <w:bookmarkEnd w:id="4"/>
      <w:r w:rsidRPr="00D722C0">
        <w:t>Competency Field</w:t>
      </w:r>
    </w:p>
    <w:p w:rsidR="00000000" w:rsidRPr="00D722C0" w:rsidP="00F53CCE">
      <w:pPr>
        <w:pStyle w:val="BodyText"/>
      </w:pPr>
      <w:r w:rsidRPr="00D722C0">
        <w:t>Clothing production</w:t>
      </w:r>
    </w:p>
    <w:p w:rsidR="00000000" w:rsidRPr="00D722C0" w:rsidP="00D722C0">
      <w:pPr>
        <w:pStyle w:val="Heading1"/>
      </w:pPr>
      <w:bookmarkStart w:id="5" w:name="O_1049944"/>
      <w:bookmarkEnd w:id="5"/>
      <w:r w:rsidRPr="00D722C0">
        <w:t>Elements and Performance Criteria</w:t>
      </w:r>
    </w:p>
    <w:tbl>
      <w:tblPr>
        <w:tblW w:w="0" w:type="auto"/>
        <w:tblLayout w:type="fixed"/>
        <w:tblCellMar>
          <w:left w:w="62" w:type="dxa"/>
          <w:right w:w="62" w:type="dxa"/>
        </w:tblCellMar>
        <w:tblLook w:val="0000"/>
      </w:tblPr>
      <w:tblGrid>
        <w:gridCol w:w="360"/>
        <w:gridCol w:w="2280"/>
        <w:gridCol w:w="420"/>
        <w:gridCol w:w="5960"/>
      </w:tblGrid>
      <w:tr w:rsidTr="00D722C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rPr>
                <w:rStyle w:val="SpecialBold"/>
              </w:rPr>
              <w:t>Elemen</w:t>
            </w:r>
            <w:r w:rsidRPr="00D722C0">
              <w:rPr>
                <w:rStyle w:val="SpecialBold"/>
              </w:rPr>
              <w:t xml:space="preserve">ts </w:t>
            </w:r>
          </w:p>
          <w:p w:rsidR="00000000" w:rsidRPr="00D722C0" w:rsidP="00D722C0">
            <w:pPr>
              <w:pStyle w:val="BodyText"/>
            </w:pPr>
            <w:r w:rsidRPr="00D722C0">
              <w:rPr>
                <w:rStyle w:val="Emphasis"/>
              </w:rPr>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rPr>
                <w:rStyle w:val="SpecialBold"/>
              </w:rPr>
              <w:t>Performance Criteria</w:t>
            </w:r>
          </w:p>
          <w:p w:rsidR="00000000" w:rsidP="00D722C0">
            <w:pPr>
              <w:pStyle w:val="BodyText"/>
              <w:rPr>
                <w:lang w:val="en-NZ"/>
              </w:rPr>
            </w:pPr>
            <w:r w:rsidRPr="00D722C0">
              <w:rPr>
                <w:rStyle w:val="Emphasis"/>
              </w:rPr>
              <w:t>Performance criteria describe the performance needed to demonstrate achievement of the element.</w:t>
            </w: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t>1</w:t>
            </w:r>
          </w:p>
        </w:tc>
        <w:tc>
          <w:tcPr>
            <w:tcW w:w="2280" w:type="dxa"/>
            <w:vMerge w:val="restart"/>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rPr>
                <w:rStyle w:val="SpecialBold"/>
              </w:rPr>
              <w:t>Determine job requirements</w:t>
            </w:r>
          </w:p>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1.1</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Follow standard operating procedures (SOPs)</w:t>
            </w: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1.2</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Comply with work health and safety (WHS) requirements at all times</w:t>
            </w: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1.3</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Use appropriate personal protective equipment (PPE) in accordance with SOPs</w:t>
            </w: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1.4</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Identify job requirements from specifications, drawings, job sheets or work instructions</w:t>
            </w:r>
          </w:p>
        </w:tc>
      </w:tr>
      <w:tr w:rsidTr="00D722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t>2</w:t>
            </w:r>
          </w:p>
        </w:tc>
        <w:tc>
          <w:tcPr>
            <w:tcW w:w="2280" w:type="dxa"/>
            <w:vMerge w:val="restart"/>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rPr>
                <w:rStyle w:val="SpecialBold"/>
              </w:rPr>
              <w:t>Identify fabric performance characteristics</w:t>
            </w: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2.1</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Use identification methods to identify fabrics and component fibres</w:t>
            </w: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2.2</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 xml:space="preserve">Identify key performance characteristics of fabrics </w:t>
            </w: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2.3</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Conduct performance testing of fabrics</w:t>
            </w: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2.4</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Identify common problems and faults of fabrics</w:t>
            </w: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2.5</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Identify fabric quality using established quality indicators</w:t>
            </w:r>
          </w:p>
        </w:tc>
      </w:tr>
      <w:tr w:rsidTr="00D722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t>3</w:t>
            </w:r>
          </w:p>
        </w:tc>
        <w:tc>
          <w:tcPr>
            <w:tcW w:w="2280" w:type="dxa"/>
            <w:vMerge w:val="restart"/>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rPr>
                <w:rStyle w:val="SpecialBold"/>
              </w:rPr>
              <w:t>Identify fabric handling requirements</w:t>
            </w: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3.1</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Use performance characteristics to describe appropriate uses of fabrics</w:t>
            </w: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3.2</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Identify fibre and fabric finishes and implications for handling</w:t>
            </w: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3.3</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Identify care requirements in handling fabrics and implications for production</w:t>
            </w:r>
          </w:p>
        </w:tc>
      </w:tr>
      <w:tr w:rsidTr="00D722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t>4</w:t>
            </w:r>
          </w:p>
        </w:tc>
        <w:tc>
          <w:tcPr>
            <w:tcW w:w="2280" w:type="dxa"/>
            <w:vMerge w:val="restart"/>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rPr>
                <w:rStyle w:val="SpecialBold"/>
              </w:rPr>
              <w:t>Identify cleaning and labelling requirements</w:t>
            </w: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4.1</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Identify care and cleaning requirements of fabrics</w:t>
            </w: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4.2</w:t>
            </w:r>
          </w:p>
        </w:tc>
        <w:tc>
          <w:tcPr>
            <w:tcW w:w="596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Identify labelling requirements according to current Australian Standards</w:t>
            </w:r>
          </w:p>
        </w:tc>
      </w:tr>
      <w:tr w:rsidTr="00D722C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4.3</w:t>
            </w:r>
          </w:p>
        </w:tc>
        <w:tc>
          <w:tcPr>
            <w:tcW w:w="5960" w:type="dxa"/>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t>Record outcomes according to workplace procedures</w:t>
            </w:r>
          </w:p>
        </w:tc>
      </w:tr>
    </w:tbl>
    <w:p w:rsidR="00000000" w:rsidRPr="00D722C0" w:rsidP="00D722C0">
      <w:pPr>
        <w:pStyle w:val="BodyText"/>
      </w:pPr>
    </w:p>
    <w:p w:rsidR="00000000" w:rsidRPr="00D722C0" w:rsidP="00D722C0">
      <w:pPr>
        <w:pStyle w:val="AllowPageBreak"/>
      </w:pPr>
    </w:p>
    <w:p w:rsidR="00000000" w:rsidRPr="00D722C0" w:rsidP="00D722C0">
      <w:pPr>
        <w:pStyle w:val="Heading1"/>
      </w:pPr>
      <w:bookmarkStart w:id="6" w:name="O_1049943"/>
      <w:bookmarkEnd w:id="6"/>
      <w:r w:rsidRPr="00D722C0">
        <w:t>Foundation Skills</w:t>
      </w:r>
    </w:p>
    <w:p w:rsidR="00000000" w:rsidRPr="00D722C0" w:rsidP="00F53CCE">
      <w:pPr>
        <w:pStyle w:val="BodyText"/>
      </w:pPr>
      <w:r w:rsidRPr="00D722C0">
        <w:t>This section describes those required skills (language, literacy and numeracy) that are essential to performance.</w:t>
      </w:r>
    </w:p>
    <w:p w:rsidR="00000000" w:rsidRPr="00D722C0" w:rsidP="00F53CCE">
      <w:pPr>
        <w:pStyle w:val="BodyText"/>
      </w:pPr>
      <w:r w:rsidRPr="00D722C0">
        <w:t>Foundation skills essential to performance are explicit in the performance criteria of this unit of competency.</w:t>
      </w:r>
    </w:p>
    <w:p w:rsidR="00000000" w:rsidRPr="00D722C0" w:rsidP="00D722C0">
      <w:pPr>
        <w:pStyle w:val="Heading1"/>
      </w:pPr>
      <w:bookmarkStart w:id="7" w:name="O_1049942"/>
      <w:bookmarkEnd w:id="7"/>
      <w:r w:rsidRPr="00D722C0">
        <w:t>Range of C</w:t>
      </w:r>
      <w:r w:rsidRPr="00D722C0">
        <w:t>onditions</w:t>
      </w:r>
    </w:p>
    <w:tbl>
      <w:tblPr>
        <w:tblW w:w="0" w:type="auto"/>
        <w:tblCellMar>
          <w:left w:w="62" w:type="dxa"/>
          <w:right w:w="62" w:type="dxa"/>
        </w:tblCellMar>
        <w:tblLook w:val="0000"/>
      </w:tblPr>
      <w:tblGrid>
        <w:gridCol w:w="2163"/>
        <w:gridCol w:w="7033"/>
      </w:tblGrid>
      <w:tr w:rsidTr="00F53C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t>This field allows for different work environments and conditions that may affect performance. Essential operating conditions that may be present (depending on the work situation, needs of the candidate, accessibility of the item, and local indust</w:t>
            </w:r>
            <w:r w:rsidRPr="00D722C0">
              <w:t>ry and regional contexts) are included.</w:t>
            </w:r>
          </w:p>
        </w:tc>
      </w:tr>
      <w:tr w:rsidTr="00F53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722C0" w:rsidP="00D722C0">
            <w:pPr>
              <w:pStyle w:val="ListBullet"/>
            </w:pPr>
            <w:r w:rsidRPr="00D722C0">
              <w:t>requirements prescribed by legislation, awards, agreements and conditions of employment</w:t>
            </w:r>
          </w:p>
          <w:p w:rsidR="00000000" w:rsidRPr="00D722C0" w:rsidP="00D722C0">
            <w:pPr>
              <w:pStyle w:val="ListBullet"/>
            </w:pPr>
            <w:r w:rsidRPr="00D722C0">
              <w:t>SOPs</w:t>
            </w:r>
          </w:p>
          <w:p w:rsidR="00000000" w:rsidRPr="00D722C0" w:rsidP="00D722C0">
            <w:pPr>
              <w:pStyle w:val="ListBullet"/>
            </w:pPr>
            <w:r w:rsidRPr="00D722C0">
              <w:t>work instructions</w:t>
            </w:r>
          </w:p>
          <w:p w:rsidR="00000000" w:rsidRPr="00D722C0" w:rsidP="00D722C0">
            <w:pPr>
              <w:pStyle w:val="ListBullet"/>
            </w:pPr>
            <w:r w:rsidRPr="00D722C0">
              <w:t>oral, written and visual communication</w:t>
            </w:r>
          </w:p>
          <w:p w:rsidR="00000000" w:rsidRPr="00D722C0" w:rsidP="00D722C0">
            <w:pPr>
              <w:pStyle w:val="ListBullet"/>
            </w:pPr>
            <w:r w:rsidRPr="00D722C0">
              <w:t>quality practices, including responsibility for maintenance of own work quality and contribution to quality improvement of team or section output</w:t>
            </w:r>
          </w:p>
          <w:p w:rsidR="00000000" w:rsidRPr="00D722C0" w:rsidP="00D722C0">
            <w:pPr>
              <w:pStyle w:val="ListBullet"/>
            </w:pPr>
            <w:r w:rsidRPr="00D722C0">
              <w:t>housekeeping</w:t>
            </w:r>
          </w:p>
          <w:p w:rsidR="00000000" w:rsidRPr="00D722C0" w:rsidP="00D722C0">
            <w:pPr>
              <w:pStyle w:val="ListBullet"/>
            </w:pPr>
            <w:r w:rsidRPr="00D722C0">
              <w:t>tasks related to environmental protection, waste disposal, pollution control and recycling</w:t>
            </w:r>
          </w:p>
          <w:p w:rsidR="00000000" w:rsidRPr="00D722C0" w:rsidP="00D722C0">
            <w:pPr>
              <w:pStyle w:val="ListBullet"/>
            </w:pPr>
            <w:r w:rsidRPr="00D722C0">
              <w:t>WHS pr</w:t>
            </w:r>
            <w:r w:rsidRPr="00D722C0">
              <w:t>actices</w:t>
            </w:r>
          </w:p>
          <w:p w:rsidR="00000000" w:rsidP="00D722C0">
            <w:pPr>
              <w:pStyle w:val="BodyText"/>
              <w:rPr>
                <w:lang w:val="en-NZ"/>
              </w:rPr>
            </w:pPr>
          </w:p>
        </w:tc>
      </w:tr>
      <w:tr w:rsidTr="00F53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22C0">
            <w:pPr>
              <w:pStyle w:val="BodyText"/>
              <w:rPr>
                <w:lang w:val="en-NZ"/>
              </w:rPr>
            </w:pPr>
            <w:r w:rsidRPr="00D722C0">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D722C0" w:rsidP="00D722C0">
            <w:pPr>
              <w:pStyle w:val="ListBullet"/>
            </w:pPr>
            <w:r w:rsidRPr="00D722C0">
              <w:t>the relevant industry or Australian Standards that are current at the time this unit is being undertaken</w:t>
            </w:r>
          </w:p>
          <w:p w:rsidR="00000000" w:rsidP="00D722C0">
            <w:pPr>
              <w:pStyle w:val="BodyText"/>
              <w:rPr>
                <w:lang w:val="en-NZ"/>
              </w:rPr>
            </w:pPr>
          </w:p>
        </w:tc>
      </w:tr>
      <w:tr w:rsidTr="00F53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rPr>
                <w:rStyle w:val="SpecialBold"/>
              </w:rPr>
              <w:t>Fabric types include the following:</w:t>
            </w:r>
          </w:p>
          <w:p w:rsidR="00000000" w:rsidP="00D722C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722C0" w:rsidP="00D722C0">
            <w:pPr>
              <w:pStyle w:val="ListBullet"/>
            </w:pPr>
            <w:r w:rsidRPr="00D722C0">
              <w:t>natural and synthetic single yarn fabrics and blends</w:t>
            </w:r>
          </w:p>
          <w:p w:rsidR="00000000" w:rsidRPr="00D722C0" w:rsidP="00D722C0">
            <w:pPr>
              <w:pStyle w:val="ListBullet"/>
            </w:pPr>
            <w:r w:rsidRPr="00D722C0">
              <w:t>knitted fabrics, including weft knits and warp knits</w:t>
            </w:r>
          </w:p>
          <w:p w:rsidR="00000000" w:rsidRPr="00D722C0" w:rsidP="00D722C0">
            <w:pPr>
              <w:pStyle w:val="ListBullet"/>
            </w:pPr>
            <w:r w:rsidRPr="00D722C0">
              <w:t>woven fabrics, including plain, twill, satin, dobby, jacquard and pile</w:t>
            </w:r>
          </w:p>
          <w:p w:rsidR="00000000" w:rsidRPr="00D722C0" w:rsidP="00D722C0">
            <w:pPr>
              <w:pStyle w:val="ListBullet"/>
            </w:pPr>
            <w:r w:rsidRPr="00D722C0">
              <w:t>non-woven fabrics, such as felts, nets, braids, bonded and composite</w:t>
            </w:r>
          </w:p>
          <w:p w:rsidR="00000000" w:rsidRPr="00D722C0" w:rsidP="00D722C0">
            <w:pPr>
              <w:pStyle w:val="ListBullet"/>
            </w:pPr>
            <w:r w:rsidRPr="00D722C0">
              <w:t>emerging smart fabrics</w:t>
            </w:r>
          </w:p>
          <w:p w:rsidR="00000000" w:rsidP="00D722C0">
            <w:pPr>
              <w:pStyle w:val="BodyText"/>
              <w:rPr>
                <w:lang w:val="en-NZ"/>
              </w:rPr>
            </w:pPr>
          </w:p>
        </w:tc>
      </w:tr>
      <w:tr w:rsidTr="00F53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rPr>
                <w:rStyle w:val="SpecialBold"/>
              </w:rPr>
              <w:t>Performance characteristics include on</w:t>
            </w:r>
            <w:r w:rsidRPr="00D722C0">
              <w:rPr>
                <w:rStyle w:val="SpecialBold"/>
              </w:rPr>
              <w:t>e or more of the following:</w:t>
            </w:r>
          </w:p>
          <w:p w:rsidR="00000000" w:rsidP="00D722C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722C0" w:rsidP="00D722C0">
            <w:pPr>
              <w:pStyle w:val="ListBullet"/>
            </w:pPr>
            <w:r w:rsidRPr="00D722C0">
              <w:t>stretch</w:t>
            </w:r>
          </w:p>
          <w:p w:rsidR="00000000" w:rsidRPr="00D722C0" w:rsidP="00D722C0">
            <w:pPr>
              <w:pStyle w:val="ListBullet"/>
            </w:pPr>
            <w:r w:rsidRPr="00D722C0">
              <w:t>abrasion</w:t>
            </w:r>
          </w:p>
          <w:p w:rsidR="00000000" w:rsidRPr="00D722C0" w:rsidP="00D722C0">
            <w:pPr>
              <w:pStyle w:val="ListBullet"/>
            </w:pPr>
            <w:r w:rsidRPr="00D722C0">
              <w:t>wearability</w:t>
            </w:r>
          </w:p>
          <w:p w:rsidR="00000000" w:rsidRPr="00D722C0" w:rsidP="00D722C0">
            <w:pPr>
              <w:pStyle w:val="ListBullet"/>
            </w:pPr>
            <w:r w:rsidRPr="00D722C0">
              <w:t>absorbency</w:t>
            </w:r>
          </w:p>
          <w:p w:rsidR="00000000" w:rsidRPr="00D722C0" w:rsidP="00D722C0">
            <w:pPr>
              <w:pStyle w:val="ListBullet"/>
            </w:pPr>
            <w:r w:rsidRPr="00D722C0">
              <w:t>durability</w:t>
            </w:r>
          </w:p>
          <w:p w:rsidR="00000000" w:rsidRPr="00D722C0" w:rsidP="00D722C0">
            <w:pPr>
              <w:pStyle w:val="ListBullet"/>
            </w:pPr>
            <w:r w:rsidRPr="00D722C0">
              <w:t>elasticity</w:t>
            </w:r>
          </w:p>
          <w:p w:rsidR="00000000" w:rsidRPr="00D722C0" w:rsidP="00D722C0">
            <w:pPr>
              <w:pStyle w:val="ListBullet"/>
            </w:pPr>
            <w:r w:rsidRPr="00D722C0">
              <w:t>heat sensitivity</w:t>
            </w:r>
          </w:p>
          <w:p w:rsidR="00000000" w:rsidRPr="00D722C0" w:rsidP="00D722C0">
            <w:pPr>
              <w:pStyle w:val="ListBullet"/>
            </w:pPr>
            <w:r w:rsidRPr="00D722C0">
              <w:t>shrink resistance</w:t>
            </w:r>
          </w:p>
          <w:p w:rsidR="00000000" w:rsidRPr="00D722C0" w:rsidP="00D722C0">
            <w:pPr>
              <w:pStyle w:val="ListBullet"/>
            </w:pPr>
            <w:r w:rsidRPr="00D722C0">
              <w:t>ease of care</w:t>
            </w:r>
          </w:p>
          <w:p w:rsidR="00000000" w:rsidRPr="00D722C0" w:rsidP="00D722C0">
            <w:pPr>
              <w:pStyle w:val="ListBullet"/>
            </w:pPr>
            <w:r w:rsidRPr="00D722C0">
              <w:t>drape quality</w:t>
            </w:r>
          </w:p>
          <w:p w:rsidR="00000000" w:rsidRPr="00D722C0" w:rsidP="00D722C0">
            <w:pPr>
              <w:pStyle w:val="ListBullet"/>
            </w:pPr>
            <w:r w:rsidRPr="00D722C0">
              <w:t>colour fastness</w:t>
            </w:r>
          </w:p>
          <w:p w:rsidR="00000000" w:rsidRPr="00D722C0" w:rsidP="00D722C0">
            <w:pPr>
              <w:pStyle w:val="ListBullet"/>
            </w:pPr>
            <w:r w:rsidRPr="00D722C0">
              <w:t>strength</w:t>
            </w:r>
          </w:p>
          <w:p w:rsidR="00000000" w:rsidP="00D722C0">
            <w:pPr>
              <w:pStyle w:val="BodyText"/>
              <w:rPr>
                <w:lang w:val="en-NZ"/>
              </w:rPr>
            </w:pPr>
          </w:p>
        </w:tc>
      </w:tr>
      <w:tr w:rsidTr="00F53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rPr>
                <w:rStyle w:val="SpecialBold"/>
              </w:rPr>
              <w:t>Performance testing includes five or more of the following:</w:t>
            </w:r>
          </w:p>
          <w:p w:rsidR="00000000" w:rsidP="00D722C0">
            <w:pPr>
              <w:pStyle w:val="BodyText"/>
              <w:rPr>
                <w:lang w:val="en-NZ"/>
              </w:rPr>
            </w:pPr>
            <w:r w:rsidRPr="00D722C0">
              <w:rPr>
                <w:rStyle w:val="SpecialBold"/>
              </w:rPr>
              <w:t xml:space="preserve"> </w:t>
            </w:r>
          </w:p>
        </w:tc>
        <w:tc>
          <w:tcPr>
            <w:tcW w:w="0" w:type="auto"/>
            <w:tcBorders>
              <w:top w:val="nil"/>
              <w:left w:val="nil"/>
              <w:bottom w:val="nil"/>
              <w:right w:val="nil"/>
            </w:tcBorders>
            <w:tcMar>
              <w:top w:w="0" w:type="dxa"/>
              <w:left w:w="62" w:type="dxa"/>
              <w:bottom w:w="0" w:type="dxa"/>
              <w:right w:w="62" w:type="dxa"/>
            </w:tcMar>
          </w:tcPr>
          <w:p w:rsidR="00000000" w:rsidRPr="00D722C0" w:rsidP="00D722C0">
            <w:pPr>
              <w:pStyle w:val="ListBullet"/>
            </w:pPr>
            <w:r w:rsidRPr="00D722C0">
              <w:t>light</w:t>
            </w:r>
          </w:p>
          <w:p w:rsidR="00000000" w:rsidRPr="00D722C0" w:rsidP="00D722C0">
            <w:pPr>
              <w:pStyle w:val="ListBullet"/>
            </w:pPr>
            <w:r w:rsidRPr="00D722C0">
              <w:t>heat</w:t>
            </w:r>
          </w:p>
          <w:p w:rsidR="00000000" w:rsidRPr="00D722C0" w:rsidP="00D722C0">
            <w:pPr>
              <w:pStyle w:val="ListBullet"/>
            </w:pPr>
            <w:r w:rsidRPr="00D722C0">
              <w:t>chemical reaction</w:t>
            </w:r>
          </w:p>
          <w:p w:rsidR="00000000" w:rsidRPr="00D722C0" w:rsidP="00D722C0">
            <w:pPr>
              <w:pStyle w:val="ListBullet"/>
            </w:pPr>
            <w:r w:rsidRPr="00D722C0">
              <w:t>absorbency</w:t>
            </w:r>
          </w:p>
          <w:p w:rsidR="00000000" w:rsidRPr="00D722C0" w:rsidP="00D722C0">
            <w:pPr>
              <w:pStyle w:val="ListBullet"/>
            </w:pPr>
            <w:r w:rsidRPr="00D722C0">
              <w:t>abrasion</w:t>
            </w:r>
          </w:p>
          <w:p w:rsidR="00000000" w:rsidRPr="00D722C0" w:rsidP="00D722C0">
            <w:pPr>
              <w:pStyle w:val="ListBullet"/>
            </w:pPr>
            <w:r w:rsidRPr="00D722C0">
              <w:t>pill</w:t>
            </w:r>
          </w:p>
          <w:p w:rsidR="00000000" w:rsidRPr="00D722C0" w:rsidP="00D722C0">
            <w:pPr>
              <w:pStyle w:val="ListBullet"/>
            </w:pPr>
            <w:r w:rsidRPr="00D722C0">
              <w:t>wash</w:t>
            </w:r>
          </w:p>
          <w:p w:rsidR="00000000" w:rsidRPr="00D722C0" w:rsidP="00D722C0">
            <w:pPr>
              <w:pStyle w:val="ListBullet"/>
            </w:pPr>
            <w:r w:rsidRPr="00D722C0">
              <w:t>fabric finish</w:t>
            </w:r>
          </w:p>
          <w:p w:rsidR="00000000" w:rsidP="00D722C0">
            <w:pPr>
              <w:pStyle w:val="BodyText"/>
              <w:rPr>
                <w:lang w:val="en-NZ"/>
              </w:rPr>
            </w:pPr>
          </w:p>
        </w:tc>
      </w:tr>
      <w:tr w:rsidTr="00F53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rPr>
                <w:rStyle w:val="SpecialBold"/>
              </w:rPr>
              <w:t>Finishes includes four or more of the following:</w:t>
            </w:r>
          </w:p>
          <w:p w:rsidR="00000000" w:rsidP="00D722C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722C0" w:rsidP="00D722C0">
            <w:pPr>
              <w:pStyle w:val="ListBullet"/>
            </w:pPr>
            <w:r w:rsidRPr="00D722C0">
              <w:t>crease resistance</w:t>
            </w:r>
          </w:p>
          <w:p w:rsidR="00000000" w:rsidRPr="00D722C0" w:rsidP="00D722C0">
            <w:pPr>
              <w:pStyle w:val="ListBullet"/>
            </w:pPr>
            <w:r w:rsidRPr="00D722C0">
              <w:t>fire retardency</w:t>
            </w:r>
          </w:p>
          <w:p w:rsidR="00000000" w:rsidRPr="00D722C0" w:rsidP="00D722C0">
            <w:pPr>
              <w:pStyle w:val="ListBullet"/>
            </w:pPr>
            <w:r w:rsidRPr="00D722C0">
              <w:t>waterproofing or water resistance</w:t>
            </w:r>
          </w:p>
          <w:p w:rsidR="00000000" w:rsidRPr="00D722C0" w:rsidP="00D722C0">
            <w:pPr>
              <w:pStyle w:val="ListBullet"/>
            </w:pPr>
            <w:r w:rsidRPr="00D722C0">
              <w:t>colouration for structural or applied design such as printing or dyeing</w:t>
            </w:r>
          </w:p>
          <w:p w:rsidR="00000000" w:rsidRPr="00D722C0" w:rsidP="00D722C0">
            <w:pPr>
              <w:pStyle w:val="ListBullet"/>
            </w:pPr>
            <w:r w:rsidRPr="00D722C0">
              <w:t>surface finishes for aesthetics, stability or serviceability</w:t>
            </w:r>
          </w:p>
          <w:p w:rsidR="00000000" w:rsidRPr="00D722C0" w:rsidP="00D722C0">
            <w:pPr>
              <w:pStyle w:val="ListBullet"/>
            </w:pPr>
            <w:r w:rsidRPr="00D722C0">
              <w:t>interlacing and interloping</w:t>
            </w:r>
          </w:p>
          <w:p w:rsidR="00000000" w:rsidP="00D722C0">
            <w:pPr>
              <w:pStyle w:val="BodyText"/>
              <w:rPr>
                <w:lang w:val="en-NZ"/>
              </w:rPr>
            </w:pPr>
          </w:p>
        </w:tc>
      </w:tr>
      <w:tr w:rsidTr="00F53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rPr>
                <w:rStyle w:val="SpecialBold"/>
              </w:rPr>
              <w:t>Handling fabrics includes one or more of the following:</w:t>
            </w:r>
          </w:p>
          <w:p w:rsidR="00000000" w:rsidP="00D722C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722C0" w:rsidP="00D722C0">
            <w:pPr>
              <w:pStyle w:val="ListBullet"/>
            </w:pPr>
            <w:r w:rsidRPr="00D722C0">
              <w:t>cutting</w:t>
            </w:r>
          </w:p>
          <w:p w:rsidR="00000000" w:rsidRPr="00D722C0" w:rsidP="00D722C0">
            <w:pPr>
              <w:pStyle w:val="ListBullet"/>
            </w:pPr>
            <w:r w:rsidRPr="00D722C0">
              <w:t>dyeing</w:t>
            </w:r>
          </w:p>
          <w:p w:rsidR="00000000" w:rsidRPr="00D722C0" w:rsidP="00D722C0">
            <w:pPr>
              <w:pStyle w:val="ListBullet"/>
            </w:pPr>
            <w:r w:rsidRPr="00D722C0">
              <w:t>printing</w:t>
            </w:r>
          </w:p>
          <w:p w:rsidR="00000000" w:rsidRPr="00D722C0" w:rsidP="00D722C0">
            <w:pPr>
              <w:pStyle w:val="ListBullet"/>
            </w:pPr>
            <w:r w:rsidRPr="00D722C0">
              <w:t>pressing</w:t>
            </w:r>
          </w:p>
          <w:p w:rsidR="00000000" w:rsidRPr="00D722C0" w:rsidP="00D722C0">
            <w:pPr>
              <w:pStyle w:val="ListBullet"/>
            </w:pPr>
            <w:r w:rsidRPr="00D722C0">
              <w:t>lining</w:t>
            </w:r>
          </w:p>
          <w:p w:rsidR="00000000" w:rsidRPr="00D722C0" w:rsidP="00D722C0">
            <w:pPr>
              <w:pStyle w:val="ListBullet"/>
            </w:pPr>
            <w:r w:rsidRPr="00D722C0">
              <w:t>assembling</w:t>
            </w:r>
          </w:p>
          <w:p w:rsidR="00000000" w:rsidRPr="00D722C0" w:rsidP="00D722C0">
            <w:pPr>
              <w:pStyle w:val="ListBullet"/>
            </w:pPr>
            <w:r w:rsidRPr="00D722C0">
              <w:t>sewing</w:t>
            </w:r>
          </w:p>
          <w:p w:rsidR="00000000" w:rsidRPr="00D722C0" w:rsidP="00D722C0">
            <w:pPr>
              <w:pStyle w:val="ListBullet"/>
            </w:pPr>
            <w:r w:rsidRPr="00D722C0">
              <w:t>packaging and storage</w:t>
            </w:r>
          </w:p>
          <w:p w:rsidR="00000000" w:rsidP="00D722C0">
            <w:pPr>
              <w:pStyle w:val="BodyText"/>
              <w:rPr>
                <w:lang w:val="en-NZ"/>
              </w:rPr>
            </w:pPr>
          </w:p>
        </w:tc>
      </w:tr>
      <w:tr w:rsidTr="00F53C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22C0" w:rsidP="00D722C0">
            <w:pPr>
              <w:pStyle w:val="BodyText"/>
            </w:pPr>
            <w:r w:rsidRPr="00D722C0">
              <w:rPr>
                <w:rStyle w:val="SpecialBold"/>
              </w:rPr>
              <w:t>Implications for production include one or more of the following:</w:t>
            </w:r>
          </w:p>
          <w:p w:rsidR="00000000" w:rsidP="00D722C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D722C0" w:rsidP="00D722C0">
            <w:pPr>
              <w:pStyle w:val="ListBullet"/>
            </w:pPr>
            <w:r w:rsidRPr="00D722C0">
              <w:t>sewing requirements such as needle size and type, machine type, thread type</w:t>
            </w:r>
          </w:p>
          <w:p w:rsidR="00000000" w:rsidRPr="00D722C0" w:rsidP="00D722C0">
            <w:pPr>
              <w:pStyle w:val="ListBullet"/>
            </w:pPr>
            <w:r w:rsidRPr="00D722C0">
              <w:t>binding, joining, fusing requirements</w:t>
            </w:r>
          </w:p>
          <w:p w:rsidR="00000000" w:rsidRPr="00D722C0" w:rsidP="00D722C0">
            <w:pPr>
              <w:pStyle w:val="ListBullet"/>
            </w:pPr>
            <w:r w:rsidRPr="00D722C0">
              <w:t>lining, reinforcement</w:t>
            </w:r>
          </w:p>
          <w:p w:rsidR="00000000" w:rsidRPr="00D722C0" w:rsidP="00D722C0">
            <w:pPr>
              <w:pStyle w:val="ListBullet"/>
            </w:pPr>
            <w:r w:rsidRPr="00D722C0">
              <w:t>seam types</w:t>
            </w:r>
          </w:p>
        </w:tc>
      </w:tr>
    </w:tbl>
    <w:p w:rsidR="00000000" w:rsidRPr="00D722C0" w:rsidP="00D722C0">
      <w:pPr>
        <w:pStyle w:val="BodyText"/>
      </w:pPr>
    </w:p>
    <w:p w:rsidR="00000000" w:rsidRPr="00D722C0" w:rsidP="00D722C0">
      <w:pPr>
        <w:pStyle w:val="AllowPageBreak"/>
      </w:pPr>
    </w:p>
    <w:p w:rsidR="00000000" w:rsidRPr="00D722C0" w:rsidP="00D722C0">
      <w:pPr>
        <w:pStyle w:val="Heading1"/>
      </w:pPr>
      <w:bookmarkStart w:id="8" w:name="O_1049941"/>
      <w:bookmarkEnd w:id="8"/>
      <w:r w:rsidRPr="00D722C0">
        <w:t>Unit Mapping Information</w:t>
      </w:r>
    </w:p>
    <w:p w:rsidR="00000000" w:rsidRPr="00D722C0" w:rsidP="00F53CCE">
      <w:pPr>
        <w:pStyle w:val="BodyText"/>
      </w:pPr>
      <w:r w:rsidRPr="00D722C0">
        <w:t>Release 2. Supersedes and is equivalent to MSTCL3001 Identify fabric performance and handling requirements (Release 1).</w:t>
      </w:r>
    </w:p>
    <w:p w:rsidR="00F53CCE" w:rsidP="00F53CCE">
      <w:pPr>
        <w:pStyle w:val="BodyText"/>
      </w:pPr>
      <w:r w:rsidRPr="00D722C0">
        <w:t>Release 1. Supersedes and is equivalent to LMTCL3001B Identify fabric performance and handling requirements.</w:t>
      </w:r>
    </w:p>
    <w:p w:rsidR="00000000" w:rsidRPr="00D722C0" w:rsidP="00D722C0">
      <w:pPr>
        <w:pStyle w:val="Heading1"/>
      </w:pPr>
      <w:bookmarkStart w:id="9" w:name="O_1049950"/>
      <w:bookmarkEnd w:id="9"/>
      <w:r w:rsidRPr="00D722C0">
        <w:t>Links</w:t>
      </w:r>
    </w:p>
    <w:p w:rsidR="00000000" w:rsidRPr="00D722C0" w:rsidP="00F53CCE">
      <w:pPr>
        <w:pStyle w:val="BodyText"/>
      </w:pPr>
      <w:r w:rsidRPr="00D722C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E3564">
        <w:rPr>
          <w:rStyle w:val="Hyperlink"/>
        </w:rPr>
        <w:t>https://vetnet.gov.au/Pages/TrainingDocs.aspx?q=a203ec5c-de7d-406b-b3e1-8f1a9b76e92e</w:t>
      </w:r>
      <w:r>
        <w:fldChar w:fldCharType="end"/>
      </w:r>
    </w:p>
    <w:p w:rsidR="00000000" w:rsidRPr="00D722C0" w:rsidP="00D722C0"/>
    <w:sectPr w:rsidSect="00D722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C0" w:rsidRPr="00F53CCE" w:rsidP="00F53C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CCE" w:rsidP="00D722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3CCE" w:rsidP="00D722C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3CCE" w:rsidP="00D722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C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22C0" w:rsidRPr="00F53CCE" w:rsidP="00F53C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2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CCE" w:rsidRPr="002D2AF8" w:rsidP="00D722C0">
    <w:pPr>
      <w:pStyle w:val="Header"/>
      <w:framePr w:wrap="around"/>
    </w:pPr>
    <w:r>
      <w:fldChar w:fldCharType="begin"/>
    </w:r>
    <w:r>
      <w:instrText xml:space="preserve"> TITLE   \* MERGEFORMAT </w:instrText>
    </w:r>
    <w:r>
      <w:fldChar w:fldCharType="separate"/>
    </w:r>
    <w:r>
      <w:t>MSTCL3001 Identify fabric performance and handling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F53CCE" w:rsidP="00D722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969C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70FF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2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22C0"/>
    <w:pPr>
      <w:spacing w:before="360" w:after="60"/>
      <w:outlineLvl w:val="0"/>
    </w:pPr>
    <w:rPr>
      <w:sz w:val="32"/>
    </w:rPr>
  </w:style>
  <w:style w:type="paragraph" w:styleId="Heading2">
    <w:name w:val="heading 2"/>
    <w:basedOn w:val="HeadingBase"/>
    <w:next w:val="BodyText"/>
    <w:link w:val="Heading2Char"/>
    <w:qFormat/>
    <w:rsid w:val="00D722C0"/>
    <w:pPr>
      <w:keepLines/>
      <w:spacing w:before="240" w:after="120"/>
      <w:outlineLvl w:val="1"/>
    </w:pPr>
    <w:rPr>
      <w:sz w:val="28"/>
      <w:szCs w:val="40"/>
    </w:rPr>
  </w:style>
  <w:style w:type="paragraph" w:styleId="Heading3">
    <w:name w:val="heading 3"/>
    <w:basedOn w:val="HeadingBase"/>
    <w:next w:val="BodyText"/>
    <w:link w:val="Heading3Char"/>
    <w:qFormat/>
    <w:rsid w:val="00D722C0"/>
    <w:pPr>
      <w:spacing w:before="180" w:after="120"/>
      <w:outlineLvl w:val="2"/>
    </w:pPr>
    <w:rPr>
      <w:spacing w:val="-10"/>
      <w:kern w:val="32"/>
    </w:rPr>
  </w:style>
  <w:style w:type="paragraph" w:styleId="Heading4">
    <w:name w:val="heading 4"/>
    <w:basedOn w:val="HeadingBase"/>
    <w:next w:val="BodyText"/>
    <w:link w:val="Heading4Char"/>
    <w:qFormat/>
    <w:rsid w:val="00D722C0"/>
    <w:pPr>
      <w:spacing w:before="160" w:after="120"/>
      <w:outlineLvl w:val="3"/>
    </w:pPr>
    <w:rPr>
      <w:sz w:val="22"/>
    </w:rPr>
  </w:style>
  <w:style w:type="paragraph" w:styleId="Heading5">
    <w:name w:val="heading 5"/>
    <w:basedOn w:val="HeadingBase"/>
    <w:next w:val="Normal"/>
    <w:link w:val="Heading5Char"/>
    <w:qFormat/>
    <w:rsid w:val="00D722C0"/>
    <w:pPr>
      <w:spacing w:before="80"/>
      <w:outlineLvl w:val="4"/>
    </w:pPr>
    <w:rPr>
      <w:color w:val="918585"/>
      <w:sz w:val="20"/>
    </w:rPr>
  </w:style>
  <w:style w:type="paragraph" w:styleId="Heading6">
    <w:name w:val="heading 6"/>
    <w:basedOn w:val="HeadingBase"/>
    <w:next w:val="Normal"/>
    <w:link w:val="Heading6Char"/>
    <w:qFormat/>
    <w:rsid w:val="00D722C0"/>
    <w:pPr>
      <w:spacing w:before="60"/>
      <w:outlineLvl w:val="5"/>
    </w:pPr>
    <w:rPr>
      <w:color w:val="918585"/>
      <w:sz w:val="20"/>
    </w:rPr>
  </w:style>
  <w:style w:type="paragraph" w:styleId="Heading7">
    <w:name w:val="heading 7"/>
    <w:basedOn w:val="Normal"/>
    <w:next w:val="Normal"/>
    <w:link w:val="Heading7Char"/>
    <w:qFormat/>
    <w:rsid w:val="00D722C0"/>
    <w:pPr>
      <w:ind w:left="720"/>
      <w:outlineLvl w:val="6"/>
    </w:pPr>
    <w:rPr>
      <w:i/>
    </w:rPr>
  </w:style>
  <w:style w:type="paragraph" w:styleId="Heading8">
    <w:name w:val="heading 8"/>
    <w:basedOn w:val="Normal"/>
    <w:next w:val="Normal"/>
    <w:link w:val="Heading8Char"/>
    <w:qFormat/>
    <w:rsid w:val="00D722C0"/>
    <w:pPr>
      <w:ind w:left="720"/>
      <w:outlineLvl w:val="7"/>
    </w:pPr>
    <w:rPr>
      <w:i/>
    </w:rPr>
  </w:style>
  <w:style w:type="paragraph" w:styleId="Heading9">
    <w:name w:val="heading 9"/>
    <w:basedOn w:val="Normal"/>
    <w:next w:val="Normal"/>
    <w:link w:val="Heading9Char"/>
    <w:qFormat/>
    <w:rsid w:val="00D722C0"/>
    <w:pPr>
      <w:ind w:left="720"/>
      <w:outlineLvl w:val="8"/>
    </w:pPr>
    <w:rPr>
      <w:i/>
    </w:rPr>
  </w:style>
  <w:style w:type="character" w:default="1" w:styleId="DefaultParagraphFont">
    <w:name w:val="Default Paragraph Font"/>
    <w:uiPriority w:val="1"/>
    <w:unhideWhenUsed/>
    <w:rsid w:val="00D722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2C0"/>
  </w:style>
  <w:style w:type="character" w:customStyle="1" w:styleId="Heading1Char">
    <w:name w:val="Heading 1 Char"/>
    <w:basedOn w:val="DefaultParagraphFont"/>
    <w:link w:val="Heading1"/>
    <w:rsid w:val="00D722C0"/>
    <w:rPr>
      <w:rFonts w:ascii="Times New Roman" w:eastAsia="Times New Roman" w:hAnsi="Times New Roman" w:cs="Times New Roman"/>
      <w:b/>
      <w:sz w:val="32"/>
      <w:szCs w:val="20"/>
      <w:lang w:eastAsia="en-US"/>
    </w:rPr>
  </w:style>
  <w:style w:type="paragraph" w:styleId="BodyText">
    <w:name w:val="Body Text"/>
    <w:basedOn w:val="Normal"/>
    <w:link w:val="BodyTextChar"/>
    <w:rsid w:val="00D722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22C0"/>
    <w:rPr>
      <w:rFonts w:ascii="Times New Roman" w:eastAsia="Times New Roman" w:hAnsi="Times New Roman" w:cs="Times New Roman"/>
      <w:sz w:val="24"/>
      <w:lang w:eastAsia="en-US"/>
    </w:rPr>
  </w:style>
  <w:style w:type="paragraph" w:styleId="ListBullet">
    <w:name w:val="List Bullet"/>
    <w:basedOn w:val="List"/>
    <w:rsid w:val="00D722C0"/>
    <w:pPr>
      <w:numPr>
        <w:numId w:val="11"/>
      </w:numPr>
      <w:tabs>
        <w:tab w:val="clear" w:pos="340"/>
      </w:tabs>
      <w:spacing w:before="40" w:after="40"/>
    </w:pPr>
  </w:style>
  <w:style w:type="character" w:customStyle="1" w:styleId="SpecialBold">
    <w:name w:val="Special Bold"/>
    <w:basedOn w:val="DefaultParagraphFont"/>
    <w:rsid w:val="00D722C0"/>
    <w:rPr>
      <w:b/>
      <w:spacing w:val="0"/>
    </w:rPr>
  </w:style>
  <w:style w:type="character" w:styleId="Emphasis">
    <w:name w:val="Emphasis"/>
    <w:basedOn w:val="DefaultParagraphFont"/>
    <w:qFormat/>
    <w:rsid w:val="00D722C0"/>
    <w:rPr>
      <w:i/>
    </w:rPr>
  </w:style>
  <w:style w:type="paragraph" w:customStyle="1" w:styleId="SuperHeading">
    <w:name w:val="SuperHeading"/>
    <w:basedOn w:val="Normal"/>
    <w:rsid w:val="00D722C0"/>
    <w:pPr>
      <w:spacing w:before="240" w:after="120"/>
      <w:outlineLvl w:val="0"/>
    </w:pPr>
    <w:rPr>
      <w:rFonts w:ascii="Times New Roman" w:hAnsi="Times New Roman"/>
      <w:b/>
      <w:sz w:val="32"/>
    </w:rPr>
  </w:style>
  <w:style w:type="paragraph" w:customStyle="1" w:styleId="AllowPageBreak">
    <w:name w:val="AllowPageBreak"/>
    <w:rsid w:val="00D722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22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2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2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2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2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2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22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22C0"/>
    <w:rPr>
      <w:rFonts w:ascii="Courier New" w:eastAsia="Times New Roman" w:hAnsi="Courier New" w:cs="Times New Roman"/>
      <w:i/>
      <w:szCs w:val="20"/>
      <w:lang w:eastAsia="en-US"/>
    </w:rPr>
  </w:style>
  <w:style w:type="paragraph" w:customStyle="1" w:styleId="HeadingBase">
    <w:name w:val="Heading Base"/>
    <w:rsid w:val="00D722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2C0"/>
    <w:pPr>
      <w:tabs>
        <w:tab w:val="right" w:leader="dot" w:pos="9072"/>
      </w:tabs>
      <w:ind w:left="567"/>
    </w:pPr>
    <w:rPr>
      <w:szCs w:val="22"/>
    </w:rPr>
  </w:style>
  <w:style w:type="paragraph" w:customStyle="1" w:styleId="TOCBase">
    <w:name w:val="TOC Base"/>
    <w:rsid w:val="00D722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2C0"/>
    <w:pPr>
      <w:tabs>
        <w:tab w:val="right" w:leader="dot" w:pos="9072"/>
      </w:tabs>
      <w:spacing w:before="40" w:after="40"/>
      <w:ind w:left="284"/>
    </w:pPr>
    <w:rPr>
      <w:rFonts w:ascii="Times New Roman" w:hAnsi="Times New Roman"/>
    </w:rPr>
  </w:style>
  <w:style w:type="paragraph" w:styleId="TOC1">
    <w:name w:val="toc 1"/>
    <w:basedOn w:val="TOCBase"/>
    <w:next w:val="Normal"/>
    <w:rsid w:val="00D722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22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2C0"/>
    <w:rPr>
      <w:rFonts w:ascii="Times New Roman" w:eastAsia="Times New Roman" w:hAnsi="Times New Roman" w:cs="Times New Roman"/>
      <w:sz w:val="16"/>
      <w:lang w:eastAsia="en-US"/>
    </w:rPr>
  </w:style>
  <w:style w:type="paragraph" w:styleId="Title">
    <w:name w:val="Title"/>
    <w:basedOn w:val="HeadingBase"/>
    <w:link w:val="TitleChar"/>
    <w:qFormat/>
    <w:rsid w:val="00D722C0"/>
    <w:pPr>
      <w:spacing w:before="5040"/>
      <w:jc w:val="center"/>
    </w:pPr>
    <w:rPr>
      <w:sz w:val="48"/>
      <w:szCs w:val="72"/>
      <w:lang w:val="en-US"/>
    </w:rPr>
  </w:style>
  <w:style w:type="character" w:customStyle="1" w:styleId="TitleChar">
    <w:name w:val="Title Char"/>
    <w:basedOn w:val="DefaultParagraphFont"/>
    <w:link w:val="Title"/>
    <w:rsid w:val="00D722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2C0"/>
    <w:pPr>
      <w:tabs>
        <w:tab w:val="left" w:pos="3600"/>
        <w:tab w:val="left" w:pos="3958"/>
      </w:tabs>
    </w:pPr>
  </w:style>
  <w:style w:type="paragraph" w:styleId="List">
    <w:name w:val="List"/>
    <w:basedOn w:val="BodyText"/>
    <w:next w:val="BodyText"/>
    <w:rsid w:val="00D722C0"/>
    <w:pPr>
      <w:tabs>
        <w:tab w:val="left" w:pos="340"/>
      </w:tabs>
      <w:spacing w:before="60" w:after="60"/>
      <w:ind w:left="340" w:hanging="340"/>
    </w:pPr>
  </w:style>
  <w:style w:type="paragraph" w:customStyle="1" w:styleId="Note">
    <w:name w:val="Note"/>
    <w:basedOn w:val="BodyText"/>
    <w:rsid w:val="00D722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2C0"/>
    <w:pPr>
      <w:framePr w:wrap="auto" w:hAnchor="text" w:y="6049"/>
    </w:pPr>
    <w:rPr>
      <w:color w:val="000000"/>
      <w:sz w:val="40"/>
    </w:rPr>
  </w:style>
  <w:style w:type="paragraph" w:customStyle="1" w:styleId="TOCTitle">
    <w:name w:val="TOCTitle"/>
    <w:basedOn w:val="Heading1"/>
    <w:rsid w:val="00D722C0"/>
    <w:pPr>
      <w:spacing w:after="240"/>
      <w:jc w:val="center"/>
      <w:outlineLvl w:val="9"/>
    </w:pPr>
    <w:rPr>
      <w:caps/>
    </w:rPr>
  </w:style>
  <w:style w:type="paragraph" w:customStyle="1" w:styleId="Version">
    <w:name w:val="Version"/>
    <w:rsid w:val="00D722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22C0"/>
    <w:pPr>
      <w:numPr>
        <w:numId w:val="12"/>
      </w:numPr>
      <w:tabs>
        <w:tab w:val="clear" w:pos="680"/>
      </w:tabs>
    </w:pPr>
  </w:style>
  <w:style w:type="paragraph" w:styleId="Index1">
    <w:name w:val="index 1"/>
    <w:basedOn w:val="Normal"/>
    <w:next w:val="Normal"/>
    <w:semiHidden/>
    <w:rsid w:val="00D722C0"/>
    <w:pPr>
      <w:keepNext w:val="0"/>
      <w:tabs>
        <w:tab w:val="right" w:pos="4176"/>
      </w:tabs>
      <w:ind w:left="198" w:hanging="198"/>
    </w:pPr>
    <w:rPr>
      <w:rFonts w:ascii="Garamond" w:hAnsi="Garamond"/>
    </w:rPr>
  </w:style>
  <w:style w:type="paragraph" w:styleId="IndexHeading">
    <w:name w:val="index heading"/>
    <w:basedOn w:val="Normal"/>
    <w:next w:val="Index1"/>
    <w:semiHidden/>
    <w:rsid w:val="00D722C0"/>
    <w:pPr>
      <w:spacing w:before="120" w:after="120"/>
    </w:pPr>
    <w:rPr>
      <w:rFonts w:ascii="Arial" w:hAnsi="Arial"/>
      <w:b/>
      <w:color w:val="918585"/>
      <w:sz w:val="24"/>
    </w:rPr>
  </w:style>
  <w:style w:type="paragraph" w:styleId="Header">
    <w:name w:val="header"/>
    <w:basedOn w:val="Normal"/>
    <w:link w:val="HeaderChar"/>
    <w:rsid w:val="00D722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2C0"/>
    <w:rPr>
      <w:rFonts w:ascii="Times New Roman" w:eastAsia="Times New Roman" w:hAnsi="Times New Roman" w:cs="Times New Roman"/>
      <w:sz w:val="16"/>
      <w:szCs w:val="20"/>
      <w:lang w:val="en-GB" w:eastAsia="en-US"/>
    </w:rPr>
  </w:style>
  <w:style w:type="paragraph" w:customStyle="1" w:styleId="Chapter">
    <w:name w:val="Chapter"/>
    <w:basedOn w:val="Normal"/>
    <w:rsid w:val="00D722C0"/>
    <w:pPr>
      <w:spacing w:before="240"/>
    </w:pPr>
    <w:rPr>
      <w:rFonts w:ascii="Times New Roman" w:hAnsi="Times New Roman"/>
      <w:smallCaps/>
      <w:spacing w:val="80"/>
      <w:sz w:val="28"/>
    </w:rPr>
  </w:style>
  <w:style w:type="paragraph" w:customStyle="1" w:styleId="InChapter">
    <w:name w:val="InChapter"/>
    <w:basedOn w:val="Heading3"/>
    <w:rsid w:val="00D722C0"/>
    <w:pPr>
      <w:spacing w:after="240"/>
      <w:outlineLvl w:val="9"/>
    </w:pPr>
    <w:rPr>
      <w:noProof/>
    </w:rPr>
  </w:style>
  <w:style w:type="paragraph" w:styleId="Index2">
    <w:name w:val="index 2"/>
    <w:basedOn w:val="Normal"/>
    <w:next w:val="Normal"/>
    <w:semiHidden/>
    <w:rsid w:val="00D722C0"/>
    <w:pPr>
      <w:tabs>
        <w:tab w:val="right" w:pos="4176"/>
      </w:tabs>
      <w:ind w:left="568" w:hanging="284"/>
    </w:pPr>
    <w:rPr>
      <w:rFonts w:ascii="Garamond" w:hAnsi="Garamond"/>
    </w:rPr>
  </w:style>
  <w:style w:type="paragraph" w:customStyle="1" w:styleId="Byline">
    <w:name w:val="Byline"/>
    <w:rsid w:val="00D722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2C0"/>
    <w:pPr>
      <w:tabs>
        <w:tab w:val="clear" w:pos="3600"/>
        <w:tab w:val="clear" w:pos="3958"/>
      </w:tabs>
      <w:jc w:val="right"/>
    </w:pPr>
  </w:style>
  <w:style w:type="paragraph" w:styleId="Caption">
    <w:name w:val="caption"/>
    <w:basedOn w:val="BodyText"/>
    <w:next w:val="Normal"/>
    <w:qFormat/>
    <w:rsid w:val="00D722C0"/>
    <w:pPr>
      <w:framePr w:w="2268" w:hSpace="181" w:vSpace="181" w:wrap="around" w:vAnchor="text" w:hAnchor="page" w:x="1135" w:y="285" w:anchorLock="1"/>
    </w:pPr>
    <w:rPr>
      <w:i/>
    </w:rPr>
  </w:style>
  <w:style w:type="paragraph" w:customStyle="1" w:styleId="MiniTOCTitle">
    <w:name w:val="MiniTOCTitle"/>
    <w:basedOn w:val="Heading4"/>
    <w:rsid w:val="00D722C0"/>
    <w:pPr>
      <w:spacing w:before="240"/>
      <w:outlineLvl w:val="9"/>
    </w:pPr>
    <w:rPr>
      <w:noProof/>
      <w:sz w:val="24"/>
    </w:rPr>
  </w:style>
  <w:style w:type="paragraph" w:customStyle="1" w:styleId="MiniTOCItem">
    <w:name w:val="MiniTOCItem"/>
    <w:basedOn w:val="ListBullet"/>
    <w:rsid w:val="00D722C0"/>
    <w:pPr>
      <w:numPr>
        <w:numId w:val="0"/>
      </w:numPr>
      <w:tabs>
        <w:tab w:val="right" w:leader="dot" w:pos="6521"/>
      </w:tabs>
      <w:spacing w:before="0" w:after="0"/>
    </w:pPr>
  </w:style>
  <w:style w:type="paragraph" w:customStyle="1" w:styleId="TOFTitle">
    <w:name w:val="TOFTitle"/>
    <w:basedOn w:val="TOCTitle"/>
    <w:rsid w:val="00D722C0"/>
  </w:style>
  <w:style w:type="paragraph" w:styleId="TableofFigures">
    <w:name w:val="table of figures"/>
    <w:basedOn w:val="Normal"/>
    <w:next w:val="Normal"/>
    <w:semiHidden/>
    <w:rsid w:val="00D722C0"/>
    <w:pPr>
      <w:tabs>
        <w:tab w:val="right" w:leader="dot" w:pos="9072"/>
      </w:tabs>
      <w:ind w:left="970" w:hanging="403"/>
    </w:pPr>
    <w:rPr>
      <w:rFonts w:ascii="Times New Roman" w:hAnsi="Times New Roman"/>
      <w:b/>
    </w:rPr>
  </w:style>
  <w:style w:type="paragraph" w:styleId="ListNumber">
    <w:name w:val="List Number"/>
    <w:basedOn w:val="List"/>
    <w:rsid w:val="00D722C0"/>
    <w:pPr>
      <w:numPr>
        <w:numId w:val="14"/>
      </w:numPr>
      <w:tabs>
        <w:tab w:val="clear" w:pos="340"/>
      </w:tabs>
    </w:pPr>
  </w:style>
  <w:style w:type="character" w:customStyle="1" w:styleId="WingdingSymbols">
    <w:name w:val="Wingding Symbols"/>
    <w:rsid w:val="00D722C0"/>
    <w:rPr>
      <w:rFonts w:ascii="Wingdings" w:hAnsi="Wingdings"/>
    </w:rPr>
  </w:style>
  <w:style w:type="paragraph" w:customStyle="1" w:styleId="TableHeading">
    <w:name w:val="Table Heading"/>
    <w:basedOn w:val="HeadingBase"/>
    <w:rsid w:val="00D722C0"/>
    <w:pPr>
      <w:keepLines/>
      <w:pBdr>
        <w:bottom w:val="single" w:sz="6" w:space="1" w:color="918585"/>
      </w:pBdr>
      <w:spacing w:before="240"/>
    </w:pPr>
  </w:style>
  <w:style w:type="character" w:customStyle="1" w:styleId="HotSpot">
    <w:name w:val="HotSpot"/>
    <w:rsid w:val="00D722C0"/>
    <w:rPr>
      <w:color w:val="0033CC"/>
      <w:u w:val="none"/>
    </w:rPr>
  </w:style>
  <w:style w:type="paragraph" w:customStyle="1" w:styleId="BodyTextRight">
    <w:name w:val="Body Text Right"/>
    <w:basedOn w:val="BodyText"/>
    <w:rsid w:val="00D722C0"/>
    <w:pPr>
      <w:spacing w:before="0" w:after="0"/>
      <w:jc w:val="right"/>
    </w:pPr>
  </w:style>
  <w:style w:type="paragraph" w:styleId="Index3">
    <w:name w:val="index 3"/>
    <w:basedOn w:val="ListNumber2"/>
    <w:next w:val="Normal"/>
    <w:semiHidden/>
    <w:rsid w:val="00D722C0"/>
    <w:pPr>
      <w:numPr>
        <w:numId w:val="0"/>
      </w:numPr>
      <w:tabs>
        <w:tab w:val="right" w:leader="dot" w:pos="4176"/>
      </w:tabs>
    </w:pPr>
  </w:style>
  <w:style w:type="paragraph" w:styleId="ListNumber2">
    <w:name w:val="List Number 2"/>
    <w:basedOn w:val="List2"/>
    <w:rsid w:val="00D722C0"/>
    <w:pPr>
      <w:numPr>
        <w:numId w:val="9"/>
      </w:numPr>
      <w:tabs>
        <w:tab w:val="clear" w:pos="1060"/>
      </w:tabs>
    </w:pPr>
  </w:style>
  <w:style w:type="paragraph" w:customStyle="1" w:styleId="MarginNote">
    <w:name w:val="Margin Note"/>
    <w:basedOn w:val="BodyText"/>
    <w:rsid w:val="00D722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2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2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22C0"/>
    <w:rPr>
      <w:sz w:val="32"/>
    </w:rPr>
  </w:style>
  <w:style w:type="paragraph" w:customStyle="1" w:styleId="HeadingProcedure">
    <w:name w:val="Heading Procedure"/>
    <w:basedOn w:val="HeadingBase"/>
    <w:next w:val="Normal"/>
    <w:rsid w:val="00D722C0"/>
    <w:pPr>
      <w:tabs>
        <w:tab w:val="left" w:pos="0"/>
      </w:tabs>
      <w:spacing w:before="120" w:after="60"/>
    </w:pPr>
    <w:rPr>
      <w:i/>
      <w:color w:val="918585"/>
      <w:sz w:val="22"/>
    </w:rPr>
  </w:style>
  <w:style w:type="paragraph" w:customStyle="1" w:styleId="TableBodyText">
    <w:name w:val="Table Body Text"/>
    <w:basedOn w:val="BodyText"/>
    <w:rsid w:val="00D722C0"/>
    <w:pPr>
      <w:spacing w:before="60" w:after="60"/>
    </w:pPr>
  </w:style>
  <w:style w:type="paragraph" w:styleId="ListContinue">
    <w:name w:val="List Continue"/>
    <w:basedOn w:val="List"/>
    <w:rsid w:val="00D722C0"/>
    <w:pPr>
      <w:ind w:firstLine="0"/>
    </w:pPr>
  </w:style>
  <w:style w:type="paragraph" w:customStyle="1" w:styleId="ListNote">
    <w:name w:val="List Note"/>
    <w:basedOn w:val="List"/>
    <w:rsid w:val="00D722C0"/>
    <w:pPr>
      <w:pBdr>
        <w:top w:val="single" w:sz="6" w:space="2" w:color="918585"/>
        <w:bottom w:val="single" w:sz="6" w:space="2" w:color="918585"/>
      </w:pBdr>
      <w:tabs>
        <w:tab w:val="left" w:pos="1021"/>
      </w:tabs>
      <w:ind w:firstLine="0"/>
    </w:pPr>
  </w:style>
  <w:style w:type="paragraph" w:customStyle="1" w:styleId="Warning">
    <w:name w:val="Warning"/>
    <w:basedOn w:val="BodyText"/>
    <w:rsid w:val="00D722C0"/>
    <w:pPr>
      <w:shd w:val="clear" w:color="auto" w:fill="D9D9D9"/>
      <w:tabs>
        <w:tab w:val="left" w:pos="992"/>
      </w:tabs>
      <w:ind w:left="119" w:right="119"/>
    </w:pPr>
    <w:rPr>
      <w:sz w:val="20"/>
    </w:rPr>
  </w:style>
  <w:style w:type="paragraph" w:customStyle="1" w:styleId="MarginIcons">
    <w:name w:val="Margin Icons"/>
    <w:basedOn w:val="BodyText"/>
    <w:rsid w:val="00D722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2C0"/>
    <w:rPr>
      <w:rFonts w:ascii="Courier New" w:hAnsi="Courier New"/>
    </w:rPr>
  </w:style>
  <w:style w:type="paragraph" w:customStyle="1" w:styleId="NoteBullet">
    <w:name w:val="Note Bullet"/>
    <w:basedOn w:val="Note"/>
    <w:rsid w:val="00D722C0"/>
    <w:pPr>
      <w:tabs>
        <w:tab w:val="clear" w:pos="680"/>
      </w:tabs>
      <w:spacing w:before="60" w:after="60"/>
    </w:pPr>
  </w:style>
  <w:style w:type="paragraph" w:customStyle="1" w:styleId="SubHeading2">
    <w:name w:val="SubHeading2"/>
    <w:basedOn w:val="HeadingBase"/>
    <w:rsid w:val="00D722C0"/>
    <w:pPr>
      <w:spacing w:before="240" w:after="60"/>
    </w:pPr>
    <w:rPr>
      <w:sz w:val="20"/>
    </w:rPr>
  </w:style>
  <w:style w:type="paragraph" w:customStyle="1" w:styleId="SubHeading1">
    <w:name w:val="SubHeading1"/>
    <w:basedOn w:val="HeadingBase"/>
    <w:rsid w:val="00D722C0"/>
    <w:pPr>
      <w:spacing w:before="240" w:after="60"/>
    </w:pPr>
    <w:rPr>
      <w:color w:val="918585"/>
      <w:sz w:val="22"/>
    </w:rPr>
  </w:style>
  <w:style w:type="paragraph" w:customStyle="1" w:styleId="SideHeading">
    <w:name w:val="Side Heading"/>
    <w:basedOn w:val="HeadingBase"/>
    <w:rsid w:val="00D722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2C0"/>
    <w:pPr>
      <w:numPr>
        <w:numId w:val="10"/>
      </w:numPr>
    </w:pPr>
  </w:style>
  <w:style w:type="paragraph" w:styleId="PlainText">
    <w:name w:val="Plain Text"/>
    <w:basedOn w:val="Normal"/>
    <w:link w:val="PlainTextChar"/>
    <w:rsid w:val="00D722C0"/>
    <w:rPr>
      <w:sz w:val="20"/>
    </w:rPr>
  </w:style>
  <w:style w:type="character" w:customStyle="1" w:styleId="PlainTextChar">
    <w:name w:val="Plain Text Char"/>
    <w:basedOn w:val="DefaultParagraphFont"/>
    <w:link w:val="PlainText"/>
    <w:rsid w:val="00D722C0"/>
    <w:rPr>
      <w:rFonts w:ascii="Courier New" w:eastAsia="Times New Roman" w:hAnsi="Courier New" w:cs="Times New Roman"/>
      <w:sz w:val="20"/>
      <w:szCs w:val="20"/>
      <w:lang w:eastAsia="en-US"/>
    </w:rPr>
  </w:style>
  <w:style w:type="character" w:customStyle="1" w:styleId="MenuOption">
    <w:name w:val="Menu Option"/>
    <w:basedOn w:val="DefaultParagraphFont"/>
    <w:rsid w:val="00D722C0"/>
    <w:rPr>
      <w:b/>
      <w:smallCaps/>
    </w:rPr>
  </w:style>
  <w:style w:type="paragraph" w:customStyle="1" w:styleId="TableListNumber">
    <w:name w:val="Table List Number"/>
    <w:basedOn w:val="ListNumber"/>
    <w:rsid w:val="00D722C0"/>
    <w:pPr>
      <w:numPr>
        <w:numId w:val="0"/>
      </w:numPr>
    </w:pPr>
  </w:style>
  <w:style w:type="paragraph" w:styleId="TOC4">
    <w:name w:val="toc 4"/>
    <w:basedOn w:val="TOCBase"/>
    <w:next w:val="Normal"/>
    <w:semiHidden/>
    <w:rsid w:val="00D722C0"/>
    <w:pPr>
      <w:tabs>
        <w:tab w:val="right" w:leader="dot" w:pos="9071"/>
      </w:tabs>
      <w:ind w:left="1701"/>
    </w:pPr>
  </w:style>
  <w:style w:type="paragraph" w:customStyle="1" w:styleId="ListAlpha">
    <w:name w:val="List Alpha"/>
    <w:basedOn w:val="List"/>
    <w:rsid w:val="00D722C0"/>
    <w:pPr>
      <w:numPr>
        <w:numId w:val="8"/>
      </w:numPr>
    </w:pPr>
  </w:style>
  <w:style w:type="paragraph" w:customStyle="1" w:styleId="ListAlpha2">
    <w:name w:val="List Alpha 2"/>
    <w:basedOn w:val="List2"/>
    <w:rsid w:val="00D722C0"/>
    <w:pPr>
      <w:numPr>
        <w:numId w:val="7"/>
      </w:numPr>
    </w:pPr>
  </w:style>
  <w:style w:type="paragraph" w:styleId="List2">
    <w:name w:val="List 2"/>
    <w:basedOn w:val="BodyText"/>
    <w:rsid w:val="00D722C0"/>
    <w:pPr>
      <w:tabs>
        <w:tab w:val="left" w:pos="680"/>
      </w:tabs>
      <w:spacing w:before="60" w:after="60"/>
      <w:ind w:left="680" w:hanging="340"/>
    </w:pPr>
  </w:style>
  <w:style w:type="paragraph" w:styleId="List3">
    <w:name w:val="List 3"/>
    <w:basedOn w:val="BodyText"/>
    <w:rsid w:val="00D722C0"/>
    <w:pPr>
      <w:tabs>
        <w:tab w:val="left" w:pos="1021"/>
      </w:tabs>
      <w:spacing w:before="60" w:after="60"/>
      <w:ind w:left="1020" w:hanging="340"/>
    </w:pPr>
  </w:style>
  <w:style w:type="paragraph" w:styleId="List4">
    <w:name w:val="List 4"/>
    <w:basedOn w:val="BodyText"/>
    <w:rsid w:val="00D722C0"/>
    <w:pPr>
      <w:tabs>
        <w:tab w:val="left" w:pos="1361"/>
      </w:tabs>
      <w:spacing w:before="60" w:after="60"/>
      <w:ind w:left="1361" w:hanging="340"/>
    </w:pPr>
  </w:style>
  <w:style w:type="paragraph" w:styleId="List5">
    <w:name w:val="List 5"/>
    <w:basedOn w:val="BodyText"/>
    <w:rsid w:val="00D722C0"/>
    <w:pPr>
      <w:tabs>
        <w:tab w:val="left" w:pos="1701"/>
      </w:tabs>
      <w:spacing w:before="60" w:after="60"/>
      <w:ind w:left="1701" w:hanging="340"/>
    </w:pPr>
  </w:style>
  <w:style w:type="paragraph" w:styleId="ListBullet3">
    <w:name w:val="List Bullet 3"/>
    <w:basedOn w:val="List3"/>
    <w:rsid w:val="00D722C0"/>
    <w:pPr>
      <w:numPr>
        <w:numId w:val="13"/>
      </w:numPr>
      <w:tabs>
        <w:tab w:val="clear" w:pos="1021"/>
      </w:tabs>
      <w:ind w:left="1037" w:hanging="357"/>
    </w:pPr>
  </w:style>
  <w:style w:type="paragraph" w:styleId="ListBullet4">
    <w:name w:val="List Bullet 4"/>
    <w:basedOn w:val="List4"/>
    <w:rsid w:val="00D722C0"/>
    <w:pPr>
      <w:numPr>
        <w:numId w:val="2"/>
      </w:numPr>
      <w:tabs>
        <w:tab w:val="clear" w:pos="1361"/>
      </w:tabs>
    </w:pPr>
  </w:style>
  <w:style w:type="paragraph" w:styleId="ListBullet5">
    <w:name w:val="List Bullet 5"/>
    <w:basedOn w:val="List5"/>
    <w:rsid w:val="00D722C0"/>
    <w:pPr>
      <w:numPr>
        <w:numId w:val="3"/>
      </w:numPr>
    </w:pPr>
  </w:style>
  <w:style w:type="paragraph" w:styleId="ListContinue2">
    <w:name w:val="List Continue 2"/>
    <w:basedOn w:val="List2"/>
    <w:rsid w:val="00D722C0"/>
    <w:pPr>
      <w:ind w:firstLine="0"/>
    </w:pPr>
  </w:style>
  <w:style w:type="paragraph" w:styleId="ListContinue3">
    <w:name w:val="List Continue 3"/>
    <w:basedOn w:val="List3"/>
    <w:rsid w:val="00D722C0"/>
    <w:pPr>
      <w:ind w:left="1021" w:firstLine="0"/>
    </w:pPr>
  </w:style>
  <w:style w:type="paragraph" w:styleId="ListContinue4">
    <w:name w:val="List Continue 4"/>
    <w:basedOn w:val="List4"/>
    <w:rsid w:val="00D722C0"/>
    <w:pPr>
      <w:ind w:firstLine="0"/>
    </w:pPr>
  </w:style>
  <w:style w:type="paragraph" w:styleId="ListContinue5">
    <w:name w:val="List Continue 5"/>
    <w:basedOn w:val="List5"/>
    <w:rsid w:val="00D722C0"/>
    <w:pPr>
      <w:ind w:firstLine="0"/>
    </w:pPr>
  </w:style>
  <w:style w:type="paragraph" w:styleId="ListNumber3">
    <w:name w:val="List Number 3"/>
    <w:basedOn w:val="List3"/>
    <w:rsid w:val="00D722C0"/>
    <w:pPr>
      <w:numPr>
        <w:numId w:val="4"/>
      </w:numPr>
    </w:pPr>
  </w:style>
  <w:style w:type="paragraph" w:styleId="ListNumber4">
    <w:name w:val="List Number 4"/>
    <w:basedOn w:val="List4"/>
    <w:rsid w:val="00D722C0"/>
    <w:pPr>
      <w:numPr>
        <w:numId w:val="5"/>
      </w:numPr>
    </w:pPr>
  </w:style>
  <w:style w:type="paragraph" w:styleId="ListNumber5">
    <w:name w:val="List Number 5"/>
    <w:basedOn w:val="List5"/>
    <w:rsid w:val="00D722C0"/>
    <w:pPr>
      <w:numPr>
        <w:numId w:val="6"/>
      </w:numPr>
    </w:pPr>
  </w:style>
  <w:style w:type="paragraph" w:styleId="BlockText">
    <w:name w:val="Block Text"/>
    <w:basedOn w:val="Normal"/>
    <w:rsid w:val="00D722C0"/>
    <w:pPr>
      <w:spacing w:after="120"/>
      <w:ind w:left="1440" w:right="1440"/>
    </w:pPr>
  </w:style>
  <w:style w:type="character" w:customStyle="1" w:styleId="Subscript">
    <w:name w:val="Subscript"/>
    <w:basedOn w:val="DefaultParagraphFont"/>
    <w:rsid w:val="00D722C0"/>
    <w:rPr>
      <w:sz w:val="16"/>
      <w:vertAlign w:val="subscript"/>
    </w:rPr>
  </w:style>
  <w:style w:type="character" w:customStyle="1" w:styleId="Superscript">
    <w:name w:val="Superscript"/>
    <w:basedOn w:val="DefaultParagraphFont"/>
    <w:rsid w:val="00D722C0"/>
    <w:rPr>
      <w:sz w:val="16"/>
      <w:vertAlign w:val="superscript"/>
    </w:rPr>
  </w:style>
  <w:style w:type="character" w:customStyle="1" w:styleId="Symbols">
    <w:name w:val="Symbols"/>
    <w:basedOn w:val="DefaultParagraphFont"/>
    <w:rsid w:val="00D722C0"/>
    <w:rPr>
      <w:rFonts w:ascii="Symbol" w:hAnsi="Symbol"/>
    </w:rPr>
  </w:style>
  <w:style w:type="character" w:customStyle="1" w:styleId="MenuOptions">
    <w:name w:val="Menu Options"/>
    <w:basedOn w:val="DefaultParagraphFont"/>
    <w:rsid w:val="00D722C0"/>
    <w:rPr>
      <w:rFonts w:ascii="Arial Narrow" w:hAnsi="Arial Narrow"/>
      <w:smallCaps/>
    </w:rPr>
  </w:style>
  <w:style w:type="character" w:customStyle="1" w:styleId="Buttons">
    <w:name w:val="Buttons"/>
    <w:basedOn w:val="DefaultParagraphFont"/>
    <w:rsid w:val="00D722C0"/>
    <w:rPr>
      <w:b/>
    </w:rPr>
  </w:style>
  <w:style w:type="character" w:customStyle="1" w:styleId="Underlined">
    <w:name w:val="Underlined"/>
    <w:basedOn w:val="DefaultParagraphFont"/>
    <w:rsid w:val="00D722C0"/>
    <w:rPr>
      <w:u w:val="single"/>
    </w:rPr>
  </w:style>
  <w:style w:type="paragraph" w:customStyle="1" w:styleId="TableBodyTextRight">
    <w:name w:val="Table Body Text Right"/>
    <w:basedOn w:val="TableBodyText"/>
    <w:rsid w:val="00D722C0"/>
    <w:pPr>
      <w:widowControl w:val="0"/>
      <w:autoSpaceDE w:val="0"/>
      <w:autoSpaceDN w:val="0"/>
      <w:adjustRightInd w:val="0"/>
      <w:jc w:val="right"/>
    </w:pPr>
    <w:rPr>
      <w:rFonts w:cs="Arial"/>
      <w:szCs w:val="18"/>
    </w:rPr>
  </w:style>
  <w:style w:type="paragraph" w:customStyle="1" w:styleId="CopyrightText">
    <w:name w:val="Copyright Text"/>
    <w:basedOn w:val="BodyText"/>
    <w:rsid w:val="00D722C0"/>
    <w:rPr>
      <w:sz w:val="18"/>
    </w:rPr>
  </w:style>
  <w:style w:type="paragraph" w:customStyle="1" w:styleId="BodySmallRight">
    <w:name w:val="Body Small Right"/>
    <w:basedOn w:val="BodyTextRight"/>
    <w:rsid w:val="00D722C0"/>
    <w:rPr>
      <w:sz w:val="18"/>
      <w:szCs w:val="18"/>
    </w:rPr>
  </w:style>
  <w:style w:type="paragraph" w:customStyle="1" w:styleId="MarginEdition">
    <w:name w:val="Margin Edition"/>
    <w:basedOn w:val="MarginNote"/>
    <w:rsid w:val="00D722C0"/>
    <w:pPr>
      <w:spacing w:before="0" w:after="0"/>
    </w:pPr>
    <w:rPr>
      <w:rFonts w:ascii="Times New Roman" w:hAnsi="Times New Roman"/>
      <w:color w:val="999999"/>
    </w:rPr>
  </w:style>
  <w:style w:type="paragraph" w:customStyle="1" w:styleId="Spacer">
    <w:name w:val="Spacer"/>
    <w:basedOn w:val="Normal"/>
    <w:rsid w:val="00D722C0"/>
    <w:rPr>
      <w:sz w:val="2"/>
      <w:szCs w:val="2"/>
    </w:rPr>
  </w:style>
  <w:style w:type="character" w:customStyle="1" w:styleId="Small">
    <w:name w:val="Small"/>
    <w:basedOn w:val="DefaultParagraphFont"/>
    <w:rsid w:val="00D722C0"/>
    <w:rPr>
      <w:sz w:val="16"/>
    </w:rPr>
  </w:style>
  <w:style w:type="paragraph" w:customStyle="1" w:styleId="WideTable">
    <w:name w:val="Wide Table"/>
    <w:basedOn w:val="Normal"/>
    <w:rsid w:val="00D722C0"/>
    <w:pPr>
      <w:ind w:left="-1418"/>
    </w:pPr>
    <w:rPr>
      <w:sz w:val="2"/>
      <w:szCs w:val="2"/>
    </w:rPr>
  </w:style>
  <w:style w:type="character" w:styleId="PageNumber">
    <w:name w:val="page number"/>
    <w:basedOn w:val="DefaultParagraphFont"/>
    <w:rsid w:val="00D722C0"/>
  </w:style>
  <w:style w:type="paragraph" w:styleId="Quote">
    <w:name w:val="Quote"/>
    <w:basedOn w:val="Heading1"/>
    <w:link w:val="QuoteChar"/>
    <w:qFormat/>
    <w:rsid w:val="00D722C0"/>
    <w:rPr>
      <w:b w:val="0"/>
      <w:sz w:val="72"/>
      <w:szCs w:val="72"/>
      <w:lang w:val="en-NZ"/>
    </w:rPr>
  </w:style>
  <w:style w:type="character" w:customStyle="1" w:styleId="QuoteChar">
    <w:name w:val="Quote Char"/>
    <w:basedOn w:val="DefaultParagraphFont"/>
    <w:link w:val="Quote"/>
    <w:rsid w:val="00D722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2C0"/>
    <w:pPr>
      <w:pageBreakBefore/>
    </w:pPr>
  </w:style>
  <w:style w:type="paragraph" w:customStyle="1" w:styleId="Border">
    <w:name w:val="Border"/>
    <w:basedOn w:val="Normal"/>
    <w:qFormat/>
    <w:rsid w:val="00D722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2C0"/>
    <w:rPr>
      <w:b/>
      <w:bCs/>
      <w:i/>
      <w:iCs/>
      <w:color w:val="auto"/>
    </w:rPr>
  </w:style>
  <w:style w:type="paragraph" w:styleId="IntenseQuote">
    <w:name w:val="Intense Quote"/>
    <w:basedOn w:val="Normal"/>
    <w:next w:val="Normal"/>
    <w:link w:val="IntenseQuoteChar"/>
    <w:uiPriority w:val="30"/>
    <w:qFormat/>
    <w:rsid w:val="00D722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2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22C0"/>
    <w:rPr>
      <w:smallCaps/>
      <w:color w:val="auto"/>
      <w:u w:val="single"/>
    </w:rPr>
  </w:style>
  <w:style w:type="character" w:styleId="IntenseReference">
    <w:name w:val="Intense Reference"/>
    <w:basedOn w:val="DefaultParagraphFont"/>
    <w:uiPriority w:val="32"/>
    <w:qFormat/>
    <w:rsid w:val="00D722C0"/>
    <w:rPr>
      <w:b/>
      <w:bCs/>
      <w:smallCaps/>
      <w:color w:val="auto"/>
      <w:spacing w:val="5"/>
      <w:u w:val="single"/>
    </w:rPr>
  </w:style>
  <w:style w:type="paragraph" w:customStyle="1" w:styleId="2ColumnHeading">
    <w:name w:val="2Column Heading"/>
    <w:basedOn w:val="BodyText"/>
    <w:qFormat/>
    <w:rsid w:val="00D722C0"/>
    <w:pPr>
      <w:spacing w:after="60"/>
      <w:ind w:left="-2268"/>
    </w:pPr>
    <w:rPr>
      <w:b/>
    </w:rPr>
  </w:style>
  <w:style w:type="paragraph" w:customStyle="1" w:styleId="Heading1TOC">
    <w:name w:val="Heading1 TOC"/>
    <w:basedOn w:val="Normal"/>
    <w:qFormat/>
    <w:rsid w:val="00D722C0"/>
    <w:pPr>
      <w:spacing w:before="240" w:after="120"/>
    </w:pPr>
    <w:rPr>
      <w:rFonts w:ascii="Times New Roman" w:hAnsi="Times New Roman"/>
      <w:b/>
      <w:sz w:val="32"/>
    </w:rPr>
  </w:style>
  <w:style w:type="paragraph" w:customStyle="1" w:styleId="Heading2TOC">
    <w:name w:val="Heading2 TOC"/>
    <w:basedOn w:val="Normal"/>
    <w:qFormat/>
    <w:rsid w:val="00D722C0"/>
    <w:pPr>
      <w:spacing w:before="240" w:after="60"/>
    </w:pPr>
    <w:rPr>
      <w:rFonts w:ascii="Times New Roman" w:hAnsi="Times New Roman"/>
      <w:b/>
      <w:sz w:val="28"/>
    </w:rPr>
  </w:style>
  <w:style w:type="character" w:customStyle="1" w:styleId="Underline">
    <w:name w:val="Underline"/>
    <w:basedOn w:val="DefaultParagraphFont"/>
    <w:qFormat/>
    <w:rsid w:val="00D722C0"/>
    <w:rPr>
      <w:u w:val="single"/>
    </w:rPr>
  </w:style>
  <w:style w:type="character" w:customStyle="1" w:styleId="BoldandItalics">
    <w:name w:val="Bold and Italics"/>
    <w:qFormat/>
    <w:rsid w:val="00D722C0"/>
    <w:rPr>
      <w:b/>
      <w:i/>
      <w:u w:val="none"/>
    </w:rPr>
  </w:style>
  <w:style w:type="paragraph" w:styleId="BalloonText">
    <w:name w:val="Balloon Text"/>
    <w:basedOn w:val="Normal"/>
    <w:link w:val="BalloonTextChar"/>
    <w:rsid w:val="00D722C0"/>
    <w:rPr>
      <w:rFonts w:ascii="Tahoma" w:hAnsi="Tahoma" w:cs="Tahoma"/>
      <w:sz w:val="16"/>
      <w:szCs w:val="16"/>
    </w:rPr>
  </w:style>
  <w:style w:type="character" w:customStyle="1" w:styleId="BalloonTextChar">
    <w:name w:val="Balloon Text Char"/>
    <w:basedOn w:val="DefaultParagraphFont"/>
    <w:link w:val="BalloonText"/>
    <w:rsid w:val="00D722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22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22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22C0"/>
    <w:rPr>
      <w:b/>
      <w:color w:val="660033"/>
      <w:spacing w:val="0"/>
    </w:rPr>
  </w:style>
  <w:style w:type="paragraph" w:customStyle="1" w:styleId="Nameditemlist">
    <w:name w:val="Named item list"/>
    <w:basedOn w:val="BodyText"/>
    <w:qFormat/>
    <w:rsid w:val="00D722C0"/>
    <w:pPr>
      <w:tabs>
        <w:tab w:val="left" w:pos="2835"/>
      </w:tabs>
      <w:ind w:left="2835" w:hanging="2835"/>
    </w:pPr>
  </w:style>
  <w:style w:type="paragraph" w:customStyle="1" w:styleId="BodyTextnopadding">
    <w:name w:val="Body Text no padding"/>
    <w:basedOn w:val="BodyText"/>
    <w:qFormat/>
    <w:rsid w:val="00D722C0"/>
    <w:pPr>
      <w:spacing w:before="0" w:after="0"/>
    </w:pPr>
  </w:style>
  <w:style w:type="paragraph" w:customStyle="1" w:styleId="BodyTextBold">
    <w:name w:val="Body Text Bold"/>
    <w:basedOn w:val="BodyText"/>
    <w:qFormat/>
    <w:rsid w:val="00D722C0"/>
    <w:rPr>
      <w:b/>
    </w:rPr>
  </w:style>
  <w:style w:type="character" w:styleId="Hyperlink">
    <w:name w:val="Hyperlink"/>
    <w:basedOn w:val="DefaultParagraphFont"/>
    <w:uiPriority w:val="99"/>
    <w:unhideWhenUsed/>
    <w:rsid w:val="00F53C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5104</Characters>
  <Application>Microsoft Office Word</Application>
  <DocSecurity>0</DocSecurity>
  <Lines>268</Lines>
  <Paragraphs>150</Paragraphs>
  <ScaleCrop>false</ScaleCrop>
  <Company>Author-it Software Corporation Ltd.</Company>
  <LinksUpToDate>false</LinksUpToDate>
  <CharactersWithSpaces>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MSTCL3001 Identify fabric performance and handling requirements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2021-07-21T08:33:00Z</dcterms:created>
  <dcterms:modified xsi:type="dcterms:W3CDTF">2021-07-21T08:33:00Z</dcterms:modified>
</cp:coreProperties>
</file>