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CE0" w:rsidP="00AA4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MSTCL2024 Press work</w:t>
      </w:r>
      <w:r>
        <w:fldChar w:fldCharType="end"/>
      </w:r>
    </w:p>
    <w:p w:rsidR="00AA4CE0" w:rsidP="00AA4CE0">
      <w:pPr>
        <w:pStyle w:val="Version"/>
        <w:sectPr w:rsidSect="00D16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D16303" w:rsidP="00D16303">
      <w:pPr>
        <w:pStyle w:val="SuperHeading"/>
      </w:pPr>
      <w:r w:rsidRPr="00D16303">
        <w:t>Assessment Requirements for MSTCL2024 Press work</w:t>
      </w:r>
    </w:p>
    <w:p w:rsidR="00000000" w:rsidRPr="00D16303" w:rsidP="00D16303">
      <w:pPr>
        <w:pStyle w:val="Heading1"/>
      </w:pPr>
      <w:bookmarkStart w:id="1" w:name="O_1222612"/>
      <w:bookmarkEnd w:id="1"/>
      <w:r w:rsidRPr="00D16303">
        <w:t>Modification History</w:t>
      </w:r>
    </w:p>
    <w:p w:rsidR="00000000" w:rsidRPr="00D16303" w:rsidP="00AA4CE0">
      <w:pPr>
        <w:pStyle w:val="BodyText"/>
      </w:pPr>
      <w:r w:rsidRPr="00D16303">
        <w:t>Release 4. Supersedes and is not equivalent to MSTCL2017 Press work for production support.</w:t>
      </w:r>
    </w:p>
    <w:p w:rsidR="00000000" w:rsidRPr="00D16303" w:rsidP="00AA4CE0">
      <w:pPr>
        <w:pStyle w:val="BodyText"/>
      </w:pPr>
      <w:r w:rsidRPr="00D16303">
        <w:t>Release 3. Missing metadata added to link to superseded unit (MSTCL2006). Supersedes and is equivalent to MSTCL2024 Press work (Releas</w:t>
      </w:r>
      <w:r w:rsidRPr="00D16303">
        <w:t>e 2).</w:t>
      </w:r>
    </w:p>
    <w:p w:rsidR="00000000" w:rsidRPr="00D16303" w:rsidP="00AA4CE0">
      <w:pPr>
        <w:pStyle w:val="BodyText"/>
      </w:pPr>
      <w:r w:rsidRPr="00D16303">
        <w:t>Release 2. Typographical error in Mapping Information corrected. No changes to content. Supersedes and is equivalent to MSTCL2024 Press work (Release 1).</w:t>
      </w:r>
    </w:p>
    <w:p w:rsidR="00000000" w:rsidRPr="00D16303" w:rsidP="00AA4CE0">
      <w:pPr>
        <w:pStyle w:val="BodyText"/>
      </w:pPr>
      <w:r w:rsidRPr="00D16303">
        <w:t>Release 1. Supersedes and is equivalent to MSTCL2006 Press work.</w:t>
      </w:r>
    </w:p>
    <w:p w:rsidR="00000000" w:rsidRPr="00D16303" w:rsidP="00D16303">
      <w:pPr>
        <w:pStyle w:val="Heading1"/>
      </w:pPr>
      <w:bookmarkStart w:id="2" w:name="O_1222611"/>
      <w:bookmarkEnd w:id="2"/>
      <w:r w:rsidRPr="00D16303">
        <w:t xml:space="preserve">Performance </w:t>
      </w:r>
      <w:r w:rsidRPr="00D16303">
        <w:t>Evidence</w:t>
      </w:r>
    </w:p>
    <w:p w:rsidR="00000000" w:rsidRPr="00D16303" w:rsidP="00AA4CE0">
      <w:pPr>
        <w:pStyle w:val="BodyText"/>
      </w:pPr>
      <w:r w:rsidRPr="00D16303">
        <w:t>There must be evidence the candidate has completed the tasks outlined in the elements and performance criteria of this unit, and:</w:t>
      </w:r>
    </w:p>
    <w:p w:rsidR="00000000" w:rsidRPr="00D16303" w:rsidP="00D16303">
      <w:pPr>
        <w:pStyle w:val="ListBullet"/>
      </w:pPr>
      <w:r w:rsidRPr="00D16303">
        <w:t>worked safely when using press and finishing equipment</w:t>
      </w:r>
    </w:p>
    <w:p w:rsidR="00000000" w:rsidRPr="00D16303" w:rsidP="00D16303">
      <w:pPr>
        <w:pStyle w:val="ListBullet"/>
      </w:pPr>
      <w:r w:rsidRPr="00D16303">
        <w:t xml:space="preserve">applied steaming and pressing techniques for positioning and </w:t>
      </w:r>
      <w:r w:rsidRPr="00D16303">
        <w:t>shaping of at least 4 different articles, including all of the following fibres:</w:t>
      </w:r>
    </w:p>
    <w:p w:rsidR="00000000" w:rsidRPr="00D16303" w:rsidP="00D16303">
      <w:pPr>
        <w:pStyle w:val="ListBullet3"/>
      </w:pPr>
      <w:r w:rsidRPr="00D16303">
        <w:t>woven natural</w:t>
      </w:r>
    </w:p>
    <w:p w:rsidR="00000000" w:rsidRPr="00D16303" w:rsidP="00D16303">
      <w:pPr>
        <w:pStyle w:val="ListBullet3"/>
      </w:pPr>
      <w:r w:rsidRPr="00D16303">
        <w:t xml:space="preserve">knitted natural </w:t>
      </w:r>
    </w:p>
    <w:p w:rsidR="00000000" w:rsidRPr="00D16303" w:rsidP="00D16303">
      <w:pPr>
        <w:pStyle w:val="ListBullet3"/>
      </w:pPr>
      <w:r w:rsidRPr="00D16303">
        <w:t>synthetic</w:t>
      </w:r>
    </w:p>
    <w:p w:rsidR="00000000" w:rsidRPr="00D16303" w:rsidP="00D16303">
      <w:pPr>
        <w:pStyle w:val="ListBullet3"/>
      </w:pPr>
      <w:r w:rsidRPr="00D16303">
        <w:t>regenerated cellulose</w:t>
      </w:r>
    </w:p>
    <w:p w:rsidR="00000000" w:rsidRPr="00D16303" w:rsidP="00D16303">
      <w:pPr>
        <w:pStyle w:val="ListBullet"/>
      </w:pPr>
      <w:r w:rsidRPr="00D16303">
        <w:t xml:space="preserve">controlled equipment and handled work for variations in work type and construction and pressing </w:t>
      </w:r>
      <w:r w:rsidRPr="00D16303">
        <w:t>requirement, including positioning and shaping the article to contribute to the final appearance</w:t>
      </w:r>
    </w:p>
    <w:p w:rsidR="00000000" w:rsidRPr="00D16303" w:rsidP="00D16303">
      <w:pPr>
        <w:pStyle w:val="ListBullet"/>
      </w:pPr>
      <w:r w:rsidRPr="00D16303">
        <w:t>inspected pressed work and compared against workplace pressing standards</w:t>
      </w:r>
    </w:p>
    <w:p w:rsidR="00000000" w:rsidRPr="00D16303" w:rsidP="00D16303">
      <w:pPr>
        <w:pStyle w:val="ListBullet"/>
      </w:pPr>
      <w:r w:rsidRPr="00D16303">
        <w:t>recorded results of inspection, reported and recorded subsequent action to either reje</w:t>
      </w:r>
      <w:r w:rsidRPr="00D16303">
        <w:t>ct or correct faulty work.</w:t>
      </w:r>
    </w:p>
    <w:p w:rsidR="00000000" w:rsidRPr="00D16303" w:rsidP="00D16303">
      <w:pPr>
        <w:pStyle w:val="AllowPageBreak"/>
      </w:pPr>
    </w:p>
    <w:p w:rsidR="00000000" w:rsidRPr="00D16303" w:rsidP="00D16303">
      <w:pPr>
        <w:pStyle w:val="Heading1"/>
      </w:pPr>
      <w:bookmarkStart w:id="3" w:name="O_1222610"/>
      <w:bookmarkEnd w:id="3"/>
      <w:r w:rsidRPr="00D16303">
        <w:t>Knowledge Evidence</w:t>
      </w:r>
    </w:p>
    <w:p w:rsidR="00000000" w:rsidRPr="00D16303" w:rsidP="00AA4CE0">
      <w:pPr>
        <w:pStyle w:val="BodyText"/>
      </w:pPr>
      <w:r w:rsidRPr="00D16303">
        <w:t>There must be evidence the candidate has knowledge of:</w:t>
      </w:r>
    </w:p>
    <w:p w:rsidR="00000000" w:rsidRPr="00D16303" w:rsidP="00D16303">
      <w:pPr>
        <w:pStyle w:val="ListBullet"/>
      </w:pPr>
      <w:r w:rsidRPr="00D16303">
        <w:t>safe work practices and procedures and use of personal protective equipment (PPE)</w:t>
      </w:r>
    </w:p>
    <w:p w:rsidR="00000000" w:rsidRPr="00D16303" w:rsidP="00D16303">
      <w:pPr>
        <w:pStyle w:val="ListBullet"/>
      </w:pPr>
      <w:r w:rsidRPr="00D16303">
        <w:t>hazards and risks associated with pressing and finish</w:t>
      </w:r>
      <w:r w:rsidRPr="00D16303">
        <w:t>ing work and how each is managed</w:t>
      </w:r>
    </w:p>
    <w:p w:rsidR="00000000" w:rsidRPr="00D16303" w:rsidP="00D16303">
      <w:pPr>
        <w:pStyle w:val="ListBullet"/>
      </w:pPr>
      <w:r w:rsidRPr="00D16303">
        <w:t xml:space="preserve">pressing and finishing equipment and its safe use, including: </w:t>
      </w:r>
    </w:p>
    <w:p w:rsidR="00000000" w:rsidRPr="00D16303" w:rsidP="00D16303">
      <w:pPr>
        <w:pStyle w:val="ListBullet3"/>
      </w:pPr>
      <w:r w:rsidRPr="00D16303">
        <w:t>automatic shirt units</w:t>
      </w:r>
    </w:p>
    <w:p w:rsidR="00000000" w:rsidRPr="00D16303" w:rsidP="00D16303">
      <w:pPr>
        <w:pStyle w:val="ListBullet3"/>
      </w:pPr>
      <w:r w:rsidRPr="00D16303">
        <w:t>garment formers</w:t>
      </w:r>
    </w:p>
    <w:p w:rsidR="00000000" w:rsidRPr="00D16303" w:rsidP="00D16303">
      <w:pPr>
        <w:pStyle w:val="ListBullet3"/>
      </w:pPr>
      <w:r w:rsidRPr="00D16303">
        <w:t>industrial steam irons</w:t>
      </w:r>
    </w:p>
    <w:p w:rsidR="00000000" w:rsidRPr="00D16303" w:rsidP="00D16303">
      <w:pPr>
        <w:pStyle w:val="ListBullet3"/>
      </w:pPr>
      <w:r w:rsidRPr="00D16303">
        <w:t>irons</w:t>
      </w:r>
    </w:p>
    <w:p w:rsidR="00000000" w:rsidRPr="00D16303" w:rsidP="00D16303">
      <w:pPr>
        <w:pStyle w:val="ListBullet3"/>
      </w:pPr>
      <w:r w:rsidRPr="00D16303">
        <w:t>pant toppers</w:t>
      </w:r>
    </w:p>
    <w:p w:rsidR="00000000" w:rsidRPr="00D16303" w:rsidP="00D16303">
      <w:pPr>
        <w:pStyle w:val="ListBullet3"/>
      </w:pPr>
      <w:r w:rsidRPr="00D16303">
        <w:t>puff irons</w:t>
      </w:r>
    </w:p>
    <w:p w:rsidR="00000000" w:rsidRPr="00D16303" w:rsidP="00D16303">
      <w:pPr>
        <w:pStyle w:val="ListBullet3"/>
      </w:pPr>
      <w:r w:rsidRPr="00D16303">
        <w:t>semi or fully automatic presses</w:t>
      </w:r>
    </w:p>
    <w:p w:rsidR="00000000" w:rsidRPr="00D16303" w:rsidP="00D16303">
      <w:pPr>
        <w:pStyle w:val="ListBullet3"/>
      </w:pPr>
      <w:r w:rsidRPr="00D16303">
        <w:t>steam tunnels</w:t>
      </w:r>
    </w:p>
    <w:p w:rsidR="00000000" w:rsidRPr="00D16303" w:rsidP="00D16303">
      <w:pPr>
        <w:pStyle w:val="ListBullet3"/>
      </w:pPr>
      <w:r w:rsidRPr="00D16303">
        <w:t>utility presses</w:t>
      </w:r>
    </w:p>
    <w:p w:rsidR="00000000" w:rsidRPr="00D16303" w:rsidP="00D16303">
      <w:pPr>
        <w:pStyle w:val="ListBullet3"/>
      </w:pPr>
      <w:r w:rsidRPr="00D16303">
        <w:t>vacuum boards</w:t>
      </w:r>
    </w:p>
    <w:p w:rsidR="00000000" w:rsidRPr="00D16303" w:rsidP="00D16303">
      <w:pPr>
        <w:pStyle w:val="ListBullet"/>
      </w:pPr>
      <w:r w:rsidRPr="00D16303">
        <w:t xml:space="preserve">pressing requirements and characteristics of typical fibres and fabrics and other materials used in article assembly  </w:t>
      </w:r>
    </w:p>
    <w:p w:rsidR="00000000" w:rsidRPr="00D16303" w:rsidP="00D16303">
      <w:pPr>
        <w:pStyle w:val="ListBullet"/>
      </w:pPr>
      <w:r w:rsidRPr="00D16303">
        <w:t>article construction techniques, such as pleats, tucks, gathers, darts and hems, and how pressing and finishing impacts on</w:t>
      </w:r>
      <w:r w:rsidRPr="00D16303">
        <w:t xml:space="preserve"> the finish</w:t>
      </w:r>
    </w:p>
    <w:p w:rsidR="00000000" w:rsidRPr="00D16303" w:rsidP="00D16303">
      <w:pPr>
        <w:pStyle w:val="ListBullet"/>
      </w:pPr>
      <w:r w:rsidRPr="00D16303">
        <w:t>workplace quality standards and practices</w:t>
      </w:r>
    </w:p>
    <w:p w:rsidR="00000000" w:rsidRPr="00D16303" w:rsidP="00D16303">
      <w:pPr>
        <w:pStyle w:val="ListBullet"/>
      </w:pPr>
      <w:r w:rsidRPr="00D16303">
        <w:t>workplace recording and reporting practices.</w:t>
      </w:r>
    </w:p>
    <w:p w:rsidR="00000000" w:rsidRPr="00D16303" w:rsidP="00D16303">
      <w:pPr>
        <w:pStyle w:val="AllowPageBreak"/>
      </w:pPr>
    </w:p>
    <w:p w:rsidR="00000000" w:rsidRPr="00D16303" w:rsidP="00D16303">
      <w:pPr>
        <w:pStyle w:val="Heading1"/>
      </w:pPr>
      <w:bookmarkStart w:id="4" w:name="O_1222609"/>
      <w:bookmarkEnd w:id="4"/>
      <w:r w:rsidRPr="00D16303">
        <w:t>Assessment Conditions</w:t>
      </w:r>
    </w:p>
    <w:p w:rsidR="00000000" w:rsidRPr="00D16303" w:rsidP="00AA4CE0">
      <w:pPr>
        <w:pStyle w:val="BodyText"/>
      </w:pPr>
      <w:r w:rsidRPr="00D16303">
        <w:t>Skills must have been demonstrated in the workplace or in a simulated environment that reflects workplace conditions</w:t>
      </w:r>
      <w:r w:rsidRPr="00D16303">
        <w:t xml:space="preserve"> and contingencies. The following conditions must be met for this unit: </w:t>
      </w:r>
    </w:p>
    <w:p w:rsidR="00000000" w:rsidRPr="00D16303" w:rsidP="00D16303">
      <w:pPr>
        <w:pStyle w:val="ListBullet2"/>
      </w:pPr>
      <w:r w:rsidRPr="00D16303">
        <w:t>use of suitable facilities, equipment and resources, including:</w:t>
      </w:r>
    </w:p>
    <w:p w:rsidR="00000000" w:rsidRPr="00D16303" w:rsidP="00D16303">
      <w:pPr>
        <w:pStyle w:val="ListBullet3"/>
      </w:pPr>
      <w:r w:rsidRPr="00D16303">
        <w:t>a production environment set up with pressing and finishing equipment and related standard operating p</w:t>
      </w:r>
      <w:r w:rsidRPr="00D16303">
        <w:t>rocedures (SOPs)</w:t>
      </w:r>
    </w:p>
    <w:p w:rsidR="00000000" w:rsidRPr="00D16303" w:rsidP="00D16303">
      <w:pPr>
        <w:pStyle w:val="ListBullet3"/>
      </w:pPr>
      <w:r w:rsidRPr="00D16303">
        <w:t>articles made of different fibres and fabrics.</w:t>
      </w:r>
    </w:p>
    <w:p w:rsidR="00AA4CE0" w:rsidP="00AA4CE0">
      <w:pPr>
        <w:pStyle w:val="BodyText"/>
      </w:pPr>
      <w:r w:rsidRPr="00D16303">
        <w:t>Assessors must satisfy the NVR/AQTF mandatory competency requirements for assessors.</w:t>
      </w:r>
    </w:p>
    <w:p w:rsidR="00000000" w:rsidRPr="00D16303" w:rsidP="00D16303">
      <w:pPr>
        <w:pStyle w:val="Heading1"/>
      </w:pPr>
      <w:bookmarkStart w:id="5" w:name="O_1222622"/>
      <w:bookmarkEnd w:id="5"/>
      <w:r w:rsidRPr="00D16303">
        <w:t>Links</w:t>
      </w:r>
    </w:p>
    <w:p w:rsidR="00000000" w:rsidRPr="00D16303" w:rsidP="00AA4CE0">
      <w:pPr>
        <w:pStyle w:val="BodyText"/>
      </w:pPr>
      <w:r w:rsidRPr="00D163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94A3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16303" w:rsidP="00D16303"/>
    <w:sectPr w:rsidSect="00D163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3" w:rsidRPr="00AA4CE0" w:rsidP="00AA4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E0" w:rsidP="00D16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4CE0" w:rsidP="00D16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4CE0" w:rsidP="00D16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303" w:rsidRPr="00AA4CE0" w:rsidP="00AA4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CE0" w:rsidRPr="002D2AF8" w:rsidP="00D16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MSTCL2024 Press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A4CE0" w:rsidP="00D16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60F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049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9A6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303"/>
  </w:style>
  <w:style w:type="character" w:customStyle="1" w:styleId="Heading1Char">
    <w:name w:val="Heading 1 Char"/>
    <w:basedOn w:val="DefaultParagraphFont"/>
    <w:link w:val="Heading1"/>
    <w:rsid w:val="00D16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3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63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63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6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6303"/>
    <w:rPr>
      <w:b/>
      <w:spacing w:val="0"/>
    </w:rPr>
  </w:style>
  <w:style w:type="paragraph" w:customStyle="1" w:styleId="SuperTitle">
    <w:name w:val="SuperTitle"/>
    <w:basedOn w:val="Title"/>
    <w:rsid w:val="00D16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3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303"/>
    <w:rPr>
      <w:i/>
    </w:rPr>
  </w:style>
  <w:style w:type="paragraph" w:styleId="Caption">
    <w:name w:val="caption"/>
    <w:basedOn w:val="BodyText"/>
    <w:next w:val="Normal"/>
    <w:qFormat/>
    <w:rsid w:val="00D16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303"/>
  </w:style>
  <w:style w:type="paragraph" w:styleId="TableofFigures">
    <w:name w:val="table of figures"/>
    <w:basedOn w:val="Normal"/>
    <w:next w:val="Normal"/>
    <w:semiHidden/>
    <w:rsid w:val="00D16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3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6303"/>
    <w:rPr>
      <w:rFonts w:ascii="Wingdings" w:hAnsi="Wingdings"/>
    </w:rPr>
  </w:style>
  <w:style w:type="paragraph" w:customStyle="1" w:styleId="TableHeading">
    <w:name w:val="Table Heading"/>
    <w:basedOn w:val="HeadingBase"/>
    <w:rsid w:val="00D16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303"/>
    <w:rPr>
      <w:color w:val="0033CC"/>
      <w:u w:val="none"/>
    </w:rPr>
  </w:style>
  <w:style w:type="paragraph" w:customStyle="1" w:styleId="BodyTextRight">
    <w:name w:val="Body Text Right"/>
    <w:basedOn w:val="BodyText"/>
    <w:rsid w:val="00D16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3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303"/>
    <w:rPr>
      <w:sz w:val="32"/>
    </w:rPr>
  </w:style>
  <w:style w:type="paragraph" w:customStyle="1" w:styleId="HeadingProcedure">
    <w:name w:val="Heading Procedure"/>
    <w:basedOn w:val="HeadingBase"/>
    <w:next w:val="Normal"/>
    <w:rsid w:val="00D16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303"/>
    <w:pPr>
      <w:spacing w:before="60" w:after="60"/>
    </w:pPr>
  </w:style>
  <w:style w:type="paragraph" w:styleId="ListContinue">
    <w:name w:val="List Continue"/>
    <w:basedOn w:val="List"/>
    <w:rsid w:val="00D16303"/>
    <w:pPr>
      <w:ind w:firstLine="0"/>
    </w:pPr>
  </w:style>
  <w:style w:type="paragraph" w:customStyle="1" w:styleId="ListNote">
    <w:name w:val="List Note"/>
    <w:basedOn w:val="List"/>
    <w:rsid w:val="00D16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303"/>
    <w:rPr>
      <w:rFonts w:ascii="Courier New" w:hAnsi="Courier New"/>
    </w:rPr>
  </w:style>
  <w:style w:type="paragraph" w:customStyle="1" w:styleId="NoteBullet">
    <w:name w:val="Note Bullet"/>
    <w:basedOn w:val="Note"/>
    <w:rsid w:val="00D16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3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6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303"/>
    <w:rPr>
      <w:b/>
      <w:smallCaps/>
    </w:rPr>
  </w:style>
  <w:style w:type="paragraph" w:customStyle="1" w:styleId="TableListNumber">
    <w:name w:val="Table List Number"/>
    <w:basedOn w:val="ListNumber"/>
    <w:rsid w:val="00D16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303"/>
    <w:pPr>
      <w:numPr>
        <w:numId w:val="10"/>
      </w:numPr>
    </w:pPr>
  </w:style>
  <w:style w:type="paragraph" w:customStyle="1" w:styleId="ListAlpha2">
    <w:name w:val="List Alpha 2"/>
    <w:basedOn w:val="List2"/>
    <w:rsid w:val="00D16303"/>
    <w:pPr>
      <w:numPr>
        <w:numId w:val="9"/>
      </w:numPr>
    </w:pPr>
  </w:style>
  <w:style w:type="paragraph" w:styleId="List2">
    <w:name w:val="List 2"/>
    <w:basedOn w:val="BodyText"/>
    <w:rsid w:val="00D16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3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63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6303"/>
    <w:pPr>
      <w:numPr>
        <w:numId w:val="5"/>
      </w:numPr>
    </w:pPr>
  </w:style>
  <w:style w:type="paragraph" w:styleId="ListContinue2">
    <w:name w:val="List Continue 2"/>
    <w:basedOn w:val="List2"/>
    <w:rsid w:val="00D16303"/>
    <w:pPr>
      <w:ind w:firstLine="0"/>
    </w:pPr>
  </w:style>
  <w:style w:type="paragraph" w:styleId="ListContinue3">
    <w:name w:val="List Continue 3"/>
    <w:basedOn w:val="List3"/>
    <w:rsid w:val="00D16303"/>
    <w:pPr>
      <w:ind w:left="1021" w:firstLine="0"/>
    </w:pPr>
  </w:style>
  <w:style w:type="paragraph" w:styleId="ListContinue4">
    <w:name w:val="List Continue 4"/>
    <w:basedOn w:val="List4"/>
    <w:rsid w:val="00D16303"/>
    <w:pPr>
      <w:ind w:firstLine="0"/>
    </w:pPr>
  </w:style>
  <w:style w:type="paragraph" w:styleId="ListContinue5">
    <w:name w:val="List Continue 5"/>
    <w:basedOn w:val="List5"/>
    <w:rsid w:val="00D16303"/>
    <w:pPr>
      <w:ind w:firstLine="0"/>
    </w:pPr>
  </w:style>
  <w:style w:type="paragraph" w:styleId="ListNumber3">
    <w:name w:val="List Number 3"/>
    <w:basedOn w:val="List3"/>
    <w:rsid w:val="00D16303"/>
    <w:pPr>
      <w:numPr>
        <w:numId w:val="6"/>
      </w:numPr>
    </w:pPr>
  </w:style>
  <w:style w:type="paragraph" w:styleId="ListNumber4">
    <w:name w:val="List Number 4"/>
    <w:basedOn w:val="List4"/>
    <w:rsid w:val="00D16303"/>
    <w:pPr>
      <w:numPr>
        <w:numId w:val="7"/>
      </w:numPr>
    </w:pPr>
  </w:style>
  <w:style w:type="paragraph" w:styleId="ListNumber5">
    <w:name w:val="List Number 5"/>
    <w:basedOn w:val="List5"/>
    <w:rsid w:val="00D16303"/>
    <w:pPr>
      <w:numPr>
        <w:numId w:val="8"/>
      </w:numPr>
    </w:pPr>
  </w:style>
  <w:style w:type="paragraph" w:styleId="BlockText">
    <w:name w:val="Block Text"/>
    <w:basedOn w:val="Normal"/>
    <w:rsid w:val="00D16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303"/>
    <w:rPr>
      <w:sz w:val="16"/>
      <w:vertAlign w:val="superscript"/>
    </w:rPr>
  </w:style>
  <w:style w:type="character" w:customStyle="1" w:styleId="Symbols">
    <w:name w:val="Symbols"/>
    <w:basedOn w:val="DefaultParagraphFont"/>
    <w:rsid w:val="00D16303"/>
    <w:rPr>
      <w:rFonts w:ascii="Symbol" w:hAnsi="Symbol"/>
    </w:rPr>
  </w:style>
  <w:style w:type="character" w:customStyle="1" w:styleId="MenuOptions">
    <w:name w:val="Menu Options"/>
    <w:basedOn w:val="DefaultParagraphFont"/>
    <w:rsid w:val="00D16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303"/>
    <w:rPr>
      <w:b/>
    </w:rPr>
  </w:style>
  <w:style w:type="character" w:customStyle="1" w:styleId="Underlined">
    <w:name w:val="Underlined"/>
    <w:basedOn w:val="DefaultParagraphFont"/>
    <w:rsid w:val="00D16303"/>
    <w:rPr>
      <w:u w:val="single"/>
    </w:rPr>
  </w:style>
  <w:style w:type="paragraph" w:customStyle="1" w:styleId="TableBodyTextRight">
    <w:name w:val="Table Body Text Right"/>
    <w:basedOn w:val="TableBodyText"/>
    <w:rsid w:val="00D16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303"/>
    <w:rPr>
      <w:sz w:val="18"/>
    </w:rPr>
  </w:style>
  <w:style w:type="paragraph" w:customStyle="1" w:styleId="BodySmallRight">
    <w:name w:val="Body Small Right"/>
    <w:basedOn w:val="BodyTextRight"/>
    <w:rsid w:val="00D16303"/>
    <w:rPr>
      <w:sz w:val="18"/>
      <w:szCs w:val="18"/>
    </w:rPr>
  </w:style>
  <w:style w:type="paragraph" w:customStyle="1" w:styleId="MarginEdition">
    <w:name w:val="Margin Edition"/>
    <w:basedOn w:val="MarginNote"/>
    <w:rsid w:val="00D16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303"/>
    <w:rPr>
      <w:sz w:val="2"/>
      <w:szCs w:val="2"/>
    </w:rPr>
  </w:style>
  <w:style w:type="character" w:customStyle="1" w:styleId="Small">
    <w:name w:val="Small"/>
    <w:basedOn w:val="DefaultParagraphFont"/>
    <w:rsid w:val="00D16303"/>
    <w:rPr>
      <w:sz w:val="16"/>
    </w:rPr>
  </w:style>
  <w:style w:type="paragraph" w:customStyle="1" w:styleId="WideTable">
    <w:name w:val="Wide Table"/>
    <w:basedOn w:val="Normal"/>
    <w:rsid w:val="00D16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303"/>
  </w:style>
  <w:style w:type="paragraph" w:styleId="Quote">
    <w:name w:val="Quote"/>
    <w:basedOn w:val="Heading1"/>
    <w:link w:val="QuoteChar"/>
    <w:qFormat/>
    <w:rsid w:val="00D16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303"/>
    <w:pPr>
      <w:pageBreakBefore/>
    </w:pPr>
  </w:style>
  <w:style w:type="paragraph" w:customStyle="1" w:styleId="Border">
    <w:name w:val="Border"/>
    <w:basedOn w:val="Normal"/>
    <w:qFormat/>
    <w:rsid w:val="00D16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303"/>
    <w:rPr>
      <w:u w:val="single"/>
    </w:rPr>
  </w:style>
  <w:style w:type="character" w:customStyle="1" w:styleId="BoldandItalics">
    <w:name w:val="Bold and Italics"/>
    <w:qFormat/>
    <w:rsid w:val="00D16303"/>
    <w:rPr>
      <w:b/>
      <w:i/>
      <w:u w:val="none"/>
    </w:rPr>
  </w:style>
  <w:style w:type="paragraph" w:styleId="BalloonText">
    <w:name w:val="Balloon Text"/>
    <w:basedOn w:val="Normal"/>
    <w:link w:val="BalloonTextChar"/>
    <w:rsid w:val="00D16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303"/>
    <w:pPr>
      <w:spacing w:before="0" w:after="0"/>
    </w:pPr>
  </w:style>
  <w:style w:type="paragraph" w:customStyle="1" w:styleId="BodyTextBold">
    <w:name w:val="Body Text Bold"/>
    <w:basedOn w:val="BodyText"/>
    <w:qFormat/>
    <w:rsid w:val="00D16303"/>
    <w:rPr>
      <w:b/>
    </w:rPr>
  </w:style>
  <w:style w:type="character" w:styleId="Hyperlink">
    <w:name w:val="Hyperlink"/>
    <w:basedOn w:val="DefaultParagraphFont"/>
    <w:uiPriority w:val="99"/>
    <w:unhideWhenUsed/>
    <w:rsid w:val="00AA4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2622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MSTCL2024 Press work</dc:title>
  <dc:subject>Approved</dc:subject>
  <dc:creator>Innovation and Business Skills Australia</dc:creator>
  <cp:keywords>Release: 4</cp:keywords>
  <dc:description>Review Date: 12 April 2008</dc:description>
  <cp:lastModifiedBy>HSD_TPCMSd.prod</cp:lastModifiedBy>
  <cp:revision>3</cp:revision>
  <dcterms:created xsi:type="dcterms:W3CDTF">2022-12-22T00:43:00Z</dcterms:created>
  <dcterms:modified xsi:type="dcterms:W3CDTF">2022-12-22T00:43:00Z</dcterms:modified>
</cp:coreProperties>
</file>