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775" w:rsidP="00BB1775">
      <w:pPr>
        <w:pStyle w:val="Title"/>
      </w:pPr>
      <w:r>
        <w:fldChar w:fldCharType="begin"/>
      </w:r>
      <w:r>
        <w:instrText xml:space="preserve"> TITLE   \* MERGEFORMAT </w:instrText>
      </w:r>
      <w:r>
        <w:fldChar w:fldCharType="separate"/>
      </w:r>
      <w:r>
        <w:t>MSTCL2023 Sew components</w:t>
      </w:r>
      <w:r>
        <w:fldChar w:fldCharType="end"/>
      </w:r>
    </w:p>
    <w:p w:rsidR="00BB1775" w:rsidP="00BB1775">
      <w:pPr>
        <w:pStyle w:val="Version"/>
        <w:sectPr w:rsidSect="00B913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38E" w:rsidP="00B9138E">
      <w:pPr>
        <w:pStyle w:val="SuperHeading"/>
      </w:pPr>
      <w:r w:rsidRPr="00B9138E">
        <w:t>MSTCL2023 Sew components</w:t>
      </w:r>
    </w:p>
    <w:p w:rsidR="00000000" w:rsidRPr="00B9138E" w:rsidP="00B9138E">
      <w:pPr>
        <w:pStyle w:val="Heading1"/>
      </w:pPr>
      <w:bookmarkStart w:id="1" w:name="O_1064078"/>
      <w:bookmarkEnd w:id="1"/>
      <w:r w:rsidRPr="00B9138E">
        <w:t>Modification History</w:t>
      </w:r>
    </w:p>
    <w:p w:rsidR="00000000" w:rsidRPr="00B9138E" w:rsidP="00BB1775">
      <w:pPr>
        <w:pStyle w:val="BodyText"/>
      </w:pPr>
      <w:r w:rsidRPr="00B9138E">
        <w:t>Release 1. Supersedes and is equivalent to MSTCL2004 Sew components.</w:t>
      </w:r>
    </w:p>
    <w:p w:rsidR="00000000" w:rsidRPr="00B9138E" w:rsidP="00B9138E">
      <w:pPr>
        <w:pStyle w:val="Heading1"/>
      </w:pPr>
      <w:bookmarkStart w:id="2" w:name="O_1064079"/>
      <w:bookmarkEnd w:id="2"/>
      <w:r w:rsidRPr="00B9138E">
        <w:t>Application</w:t>
      </w:r>
    </w:p>
    <w:p w:rsidR="00000000" w:rsidRPr="00B9138E" w:rsidP="00BB1775">
      <w:pPr>
        <w:pStyle w:val="BodyText"/>
      </w:pPr>
      <w:r w:rsidRPr="00B9138E">
        <w:t>This unit of competency describes the skills and knowledge required to sew garment components or textile products using one or more mac</w:t>
      </w:r>
      <w:r w:rsidRPr="00B9138E">
        <w:t>hines for intermediate sewing operations. Operations include feeding and handling of work involving directional changes, contouring or critical stopping points or work requiring feeding and handling skills because of fabric or material variation.</w:t>
      </w:r>
    </w:p>
    <w:p w:rsidR="00000000" w:rsidRPr="00B9138E" w:rsidP="00BB1775">
      <w:pPr>
        <w:pStyle w:val="BodyText"/>
      </w:pPr>
      <w:r w:rsidRPr="00B9138E">
        <w:t xml:space="preserve">The unit </w:t>
      </w:r>
      <w:r w:rsidRPr="00B9138E">
        <w:t>applies to sewing work using a machine such as a plain lockstitch sewing machine, a three, four or five thread overlocker, a blind hemming machine or a zigzag sewing machine.</w:t>
      </w:r>
    </w:p>
    <w:p w:rsidR="00000000" w:rsidRPr="00B9138E" w:rsidP="00BB1775">
      <w:pPr>
        <w:pStyle w:val="BodyText"/>
      </w:pPr>
      <w:r w:rsidRPr="00B9138E">
        <w:t>Work may be conducted in small to large scale enterprises and may involve individ</w:t>
      </w:r>
      <w:r w:rsidRPr="00B9138E">
        <w:t>ual and team activities.</w:t>
      </w:r>
    </w:p>
    <w:p w:rsidR="00000000" w:rsidRPr="00B9138E" w:rsidP="00BB1775">
      <w:pPr>
        <w:pStyle w:val="BodyText"/>
      </w:pPr>
      <w:r w:rsidRPr="00B9138E">
        <w:t>No licensing or certification requirements exist at the time of publication. Relevant legislation, industry standards and codes of practice within Australia must be applied.</w:t>
      </w:r>
    </w:p>
    <w:p w:rsidR="00000000" w:rsidRPr="00B9138E" w:rsidP="00B9138E">
      <w:pPr>
        <w:pStyle w:val="Heading1"/>
      </w:pPr>
      <w:bookmarkStart w:id="3" w:name="O_1064080"/>
      <w:bookmarkEnd w:id="3"/>
      <w:r w:rsidRPr="00B9138E">
        <w:t>Pre-requisite Unit</w:t>
      </w:r>
    </w:p>
    <w:p w:rsidR="00000000" w:rsidRPr="00B9138E" w:rsidP="00BB1775">
      <w:pPr>
        <w:pStyle w:val="BodyText"/>
      </w:pPr>
      <w:r w:rsidRPr="00B9138E">
        <w:t>MSTCL2021 Use a sew</w:t>
      </w:r>
      <w:r w:rsidRPr="00B9138E">
        <w:t>ing machine.</w:t>
      </w:r>
    </w:p>
    <w:p w:rsidR="00000000" w:rsidRPr="00B9138E" w:rsidP="00B9138E">
      <w:pPr>
        <w:pStyle w:val="Heading1"/>
      </w:pPr>
      <w:bookmarkStart w:id="4" w:name="O_1064081"/>
      <w:bookmarkEnd w:id="4"/>
      <w:r w:rsidRPr="00B9138E">
        <w:t>Competency Field</w:t>
      </w:r>
    </w:p>
    <w:p w:rsidR="00000000" w:rsidRPr="00B9138E" w:rsidP="00BB1775">
      <w:pPr>
        <w:pStyle w:val="BodyText"/>
      </w:pPr>
      <w:r w:rsidRPr="00B9138E">
        <w:t>Clothing production</w:t>
      </w:r>
    </w:p>
    <w:p w:rsidR="00000000" w:rsidRPr="00B9138E" w:rsidP="00B9138E">
      <w:pPr>
        <w:pStyle w:val="Heading1"/>
      </w:pPr>
      <w:bookmarkStart w:id="5" w:name="O_1064083"/>
      <w:bookmarkEnd w:id="5"/>
      <w:r w:rsidRPr="00B9138E">
        <w:t>Elements and Performance Criteria</w:t>
      </w:r>
    </w:p>
    <w:tbl>
      <w:tblPr>
        <w:tblW w:w="9520" w:type="dxa"/>
        <w:tblLayout w:type="fixed"/>
        <w:tblCellMar>
          <w:left w:w="62" w:type="dxa"/>
          <w:right w:w="62" w:type="dxa"/>
        </w:tblCellMar>
        <w:tblLook w:val="0000"/>
      </w:tblPr>
      <w:tblGrid>
        <w:gridCol w:w="2531"/>
        <w:gridCol w:w="6989"/>
      </w:tblGrid>
      <w:tr w:rsidTr="00BB1775">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138E" w:rsidP="00B9138E">
            <w:pPr>
              <w:pStyle w:val="BodyText"/>
            </w:pPr>
            <w:r w:rsidRPr="00B9138E">
              <w:rPr>
                <w:rStyle w:val="SpecialBold"/>
              </w:rPr>
              <w:t>Elements</w:t>
            </w:r>
          </w:p>
          <w:p w:rsidR="00000000" w:rsidRPr="00B9138E" w:rsidP="00B9138E">
            <w:pPr>
              <w:pStyle w:val="BodyText"/>
            </w:pPr>
            <w:r w:rsidRPr="00B9138E">
              <w:rPr>
                <w:rStyle w:val="Emphasis"/>
              </w:rPr>
              <w:t xml:space="preserve">Elements describe the </w:t>
            </w:r>
            <w:r w:rsidRPr="00B9138E">
              <w:t xml:space="preserve">essential </w:t>
            </w:r>
            <w:r w:rsidRPr="00B9138E">
              <w:rPr>
                <w:rStyle w:val="Emphasis"/>
              </w:rPr>
              <w:t>outcomes.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138E" w:rsidP="00B9138E">
            <w:pPr>
              <w:pStyle w:val="BodyText"/>
            </w:pPr>
            <w:r w:rsidRPr="00B9138E">
              <w:rPr>
                <w:rStyle w:val="SpecialBold"/>
              </w:rPr>
              <w:t>Performance Criteria</w:t>
            </w:r>
          </w:p>
          <w:p w:rsidR="00000000" w:rsidP="00B9138E">
            <w:pPr>
              <w:pStyle w:val="BodyText"/>
              <w:rPr>
                <w:lang w:val="en-NZ"/>
              </w:rPr>
            </w:pPr>
            <w:r w:rsidRPr="00B9138E">
              <w:rPr>
                <w:rStyle w:val="Emphasis"/>
              </w:rPr>
              <w:t>Performance criteria describe the performance needed to demons</w:t>
            </w:r>
            <w:r w:rsidRPr="00B9138E">
              <w:rPr>
                <w:rStyle w:val="Emphasis"/>
              </w:rPr>
              <w:t>trate achievement of the element.</w:t>
            </w:r>
          </w:p>
        </w:tc>
      </w:tr>
      <w:tr w:rsidTr="00BB177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8E">
            <w:pPr>
              <w:pStyle w:val="BodyText"/>
              <w:rPr>
                <w:lang w:val="en-NZ"/>
              </w:rPr>
            </w:pPr>
            <w:r w:rsidRPr="00B9138E">
              <w:t xml:space="preserve">1. Prepare to sew components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38E" w:rsidP="00B9138E">
            <w:pPr>
              <w:pStyle w:val="BodyText"/>
            </w:pPr>
            <w:r w:rsidRPr="00B9138E">
              <w:t>1.1 Determine job and safe work requirements from work information</w:t>
            </w:r>
          </w:p>
          <w:p w:rsidR="00000000" w:rsidRPr="00B9138E" w:rsidP="00B9138E">
            <w:pPr>
              <w:pStyle w:val="BodyText"/>
            </w:pPr>
            <w:r w:rsidRPr="00B9138E">
              <w:t>1.2 Carry out routine maintenance of sewing machine in accordance with workplace procedures</w:t>
            </w:r>
          </w:p>
          <w:p w:rsidR="00000000" w:rsidRPr="00B9138E" w:rsidP="00B9138E">
            <w:pPr>
              <w:pStyle w:val="BodyText"/>
            </w:pPr>
            <w:r w:rsidRPr="00B9138E">
              <w:t>1.3 Check needles, attachments and parts, and replace worn items in accordance with manufacturer instructions or report in accordance with workplace procedures</w:t>
            </w:r>
          </w:p>
          <w:p w:rsidR="00000000" w:rsidP="00B9138E">
            <w:pPr>
              <w:pStyle w:val="BodyText"/>
              <w:rPr>
                <w:lang w:val="en-NZ"/>
              </w:rPr>
            </w:pPr>
            <w:r w:rsidRPr="00B9138E">
              <w:t xml:space="preserve">1.4 Receive work and check that the bundle matches ticket information </w:t>
            </w:r>
            <w:r w:rsidRPr="00B9138E">
              <w:t>and that previous operatio</w:t>
            </w:r>
            <w:r w:rsidRPr="00B9138E">
              <w:t>ns have been successfully completed</w:t>
            </w:r>
          </w:p>
        </w:tc>
      </w:tr>
      <w:tr w:rsidTr="00BB1775">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8E">
            <w:pPr>
              <w:pStyle w:val="BodyText"/>
              <w:rPr>
                <w:lang w:val="en-NZ"/>
              </w:rPr>
            </w:pPr>
            <w:r w:rsidRPr="00B9138E">
              <w:t>2. Sew components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38E" w:rsidP="00B9138E">
            <w:pPr>
              <w:pStyle w:val="BodyText"/>
            </w:pPr>
            <w:r w:rsidRPr="00B9138E">
              <w:t>2.1 Complete required sewing operations to sew work pieces using machine in accordance with specifications and workplace procedures</w:t>
            </w:r>
          </w:p>
          <w:p w:rsidR="00000000" w:rsidRPr="00B9138E" w:rsidP="00B9138E">
            <w:pPr>
              <w:pStyle w:val="BodyText"/>
            </w:pPr>
            <w:r w:rsidRPr="00B9138E">
              <w:t>2.2 Regularly check performance of machine for signs of faulty operat</w:t>
            </w:r>
            <w:r w:rsidRPr="00B9138E">
              <w:t>ion, and use evidence from inspection of finished pieces</w:t>
            </w:r>
          </w:p>
          <w:p w:rsidR="00000000" w:rsidP="00B9138E">
            <w:pPr>
              <w:pStyle w:val="BodyText"/>
              <w:rPr>
                <w:lang w:val="en-NZ"/>
              </w:rPr>
            </w:pPr>
            <w:r w:rsidRPr="00B9138E">
              <w:t>2.3 Take required action to address poor machine performance</w:t>
            </w:r>
          </w:p>
        </w:tc>
      </w:tr>
      <w:tr w:rsidTr="00BB1775">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8E">
            <w:pPr>
              <w:pStyle w:val="BodyText"/>
              <w:rPr>
                <w:lang w:val="en-NZ"/>
              </w:rPr>
            </w:pPr>
            <w:r w:rsidRPr="00B9138E">
              <w:t>3. Review and complete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38E" w:rsidP="00B9138E">
            <w:pPr>
              <w:pStyle w:val="BodyText"/>
            </w:pPr>
            <w:r w:rsidRPr="00B9138E">
              <w:t>3.1 Inspect sewn items against quality standards, identify any faults, and take appropriate action to re</w:t>
            </w:r>
            <w:r w:rsidRPr="00B9138E">
              <w:t xml:space="preserve">ctify </w:t>
            </w:r>
          </w:p>
          <w:p w:rsidR="00000000" w:rsidRPr="00B9138E" w:rsidP="00B9138E">
            <w:pPr>
              <w:pStyle w:val="BodyText"/>
            </w:pPr>
            <w:r w:rsidRPr="00B9138E">
              <w:t>3.2 Record results of inspection of finished component in accordance with workplace procedures</w:t>
            </w:r>
          </w:p>
          <w:p w:rsidR="00000000" w:rsidRPr="00B9138E" w:rsidP="00B9138E">
            <w:pPr>
              <w:pStyle w:val="BodyText"/>
            </w:pPr>
            <w:r w:rsidRPr="00B9138E">
              <w:t>3.3 Record action taken to either reject or correct faulty components</w:t>
            </w:r>
          </w:p>
          <w:p w:rsidR="00000000" w:rsidRPr="00B9138E" w:rsidP="00B9138E">
            <w:pPr>
              <w:pStyle w:val="BodyText"/>
            </w:pPr>
            <w:r w:rsidRPr="00B9138E">
              <w:t>3.4 Record preventative action taken to avoid recurrence of defective pieces</w:t>
            </w:r>
          </w:p>
          <w:p w:rsidR="00000000" w:rsidRPr="00B9138E" w:rsidP="00B9138E">
            <w:pPr>
              <w:pStyle w:val="BodyText"/>
            </w:pPr>
            <w:r w:rsidRPr="00B9138E">
              <w:t>3.5 Com</w:t>
            </w:r>
            <w:r w:rsidRPr="00B9138E">
              <w:t>plete production records or packing slips in accordance with workplace procedures</w:t>
            </w:r>
          </w:p>
          <w:p w:rsidR="00000000" w:rsidRPr="00B9138E" w:rsidP="00B9138E">
            <w:pPr>
              <w:pStyle w:val="BodyText"/>
            </w:pPr>
            <w:r w:rsidRPr="00B9138E">
              <w:t>3.6 Direct completed work to next operation or packing section based on nature of item</w:t>
            </w:r>
          </w:p>
        </w:tc>
      </w:tr>
    </w:tbl>
    <w:p w:rsidR="00000000" w:rsidRPr="00B9138E" w:rsidP="00B9138E">
      <w:pPr>
        <w:pStyle w:val="BodyText"/>
      </w:pPr>
    </w:p>
    <w:p w:rsidR="00000000" w:rsidRPr="00B9138E" w:rsidP="00B9138E">
      <w:pPr>
        <w:pStyle w:val="AllowPageBreak"/>
      </w:pPr>
    </w:p>
    <w:p w:rsidR="00000000" w:rsidRPr="00B9138E" w:rsidP="00B9138E">
      <w:pPr>
        <w:pStyle w:val="Heading1"/>
      </w:pPr>
      <w:bookmarkStart w:id="6" w:name="O_1064084"/>
      <w:bookmarkEnd w:id="6"/>
      <w:r w:rsidRPr="00B9138E">
        <w:t>Foundation Skills</w:t>
      </w:r>
    </w:p>
    <w:p w:rsidR="00000000" w:rsidRPr="00B9138E" w:rsidP="00BB1775">
      <w:pPr>
        <w:pStyle w:val="BodyText"/>
      </w:pPr>
      <w:r w:rsidRPr="00B9138E">
        <w:t>This section describes those language, literacy,</w:t>
      </w:r>
      <w:r w:rsidRPr="00B9138E">
        <w:t xml:space="preserve"> numeracy and employment skills that are essential to performance.</w:t>
      </w:r>
    </w:p>
    <w:p w:rsidR="00000000" w:rsidRPr="00B9138E" w:rsidP="00B9138E">
      <w:pPr>
        <w:pStyle w:val="ListBullet"/>
      </w:pPr>
      <w:r w:rsidRPr="00B9138E">
        <w:t>Reading skills to:</w:t>
      </w:r>
    </w:p>
    <w:p w:rsidR="00000000" w:rsidRPr="00B9138E" w:rsidP="00B9138E">
      <w:pPr>
        <w:pStyle w:val="ListBullet3"/>
      </w:pPr>
      <w:r w:rsidRPr="00B9138E">
        <w:t xml:space="preserve">interpret work instructions, standard operating procedures (SOPs) and specifications </w:t>
      </w:r>
    </w:p>
    <w:p w:rsidR="00000000" w:rsidRPr="00B9138E" w:rsidP="00B9138E">
      <w:pPr>
        <w:pStyle w:val="ListBullet3"/>
      </w:pPr>
      <w:r w:rsidRPr="00B9138E">
        <w:t>check work against ticket information or specification sheets.</w:t>
      </w:r>
    </w:p>
    <w:p w:rsidR="00000000" w:rsidRPr="00B9138E" w:rsidP="00B9138E">
      <w:pPr>
        <w:pStyle w:val="BodyText"/>
      </w:pPr>
    </w:p>
    <w:p w:rsidR="00BB1775" w:rsidP="00BB1775">
      <w:pPr>
        <w:pStyle w:val="BodyText"/>
      </w:pPr>
      <w:r w:rsidRPr="00B9138E">
        <w:t>Other foundation skills essential to performance are explicit in the performance criteria of this unit.</w:t>
      </w:r>
    </w:p>
    <w:p w:rsidR="00000000" w:rsidRPr="00B9138E" w:rsidP="00B9138E">
      <w:pPr>
        <w:pStyle w:val="Heading1"/>
      </w:pPr>
      <w:bookmarkStart w:id="7" w:name="O_1064086"/>
      <w:bookmarkEnd w:id="7"/>
      <w:r w:rsidRPr="00B9138E">
        <w:t>Unit Mapping Information</w:t>
      </w:r>
    </w:p>
    <w:p w:rsidR="00000000" w:rsidRPr="00B9138E" w:rsidP="00BB1775">
      <w:pPr>
        <w:pStyle w:val="BodyText"/>
      </w:pPr>
      <w:r w:rsidRPr="00B9138E">
        <w:t>Release 1. Supersedes and is equivalent to MSTCL2004 Sew components.</w:t>
      </w:r>
    </w:p>
    <w:p w:rsidR="00000000" w:rsidRPr="00B9138E" w:rsidP="00B9138E">
      <w:pPr>
        <w:pStyle w:val="Heading1"/>
      </w:pPr>
      <w:bookmarkStart w:id="8" w:name="O_1064093"/>
      <w:bookmarkEnd w:id="8"/>
      <w:r w:rsidRPr="00B9138E">
        <w:t>Links</w:t>
      </w:r>
    </w:p>
    <w:p w:rsidR="00000000" w:rsidRPr="00B9138E" w:rsidP="00BB1775">
      <w:pPr>
        <w:pStyle w:val="BodyText"/>
      </w:pPr>
      <w:r w:rsidRPr="00B9138E">
        <w:t>Companion Vol</w:t>
      </w:r>
      <w:r w:rsidRPr="00B9138E">
        <w:t xml:space="preserve">ume implementation guides are found in VETNet - </w:t>
      </w:r>
      <w:r>
        <w:fldChar w:fldCharType="begin"/>
      </w:r>
      <w:r>
        <w:instrText xml:space="preserve"> HYPERLINK "https://vetnet.gov.au/Pages/TrainingDocs.aspx?q=a203ec5c-de7d-406b-b3e1-8f1a9b76e92e" </w:instrText>
      </w:r>
      <w:r>
        <w:fldChar w:fldCharType="separate"/>
      </w:r>
      <w:r w:rsidRPr="0084100C">
        <w:rPr>
          <w:rStyle w:val="Hyperlink"/>
        </w:rPr>
        <w:t>https://vetnet.gov.au/Pages/TrainingDocs.aspx?q=a203ec5c-de7d-406b-b3e1-8f1a9b76e92e</w:t>
      </w:r>
      <w:r>
        <w:fldChar w:fldCharType="end"/>
      </w:r>
    </w:p>
    <w:p w:rsidR="00000000" w:rsidRPr="00B9138E" w:rsidP="00BB1775">
      <w:pPr>
        <w:pStyle w:val="BodyText"/>
        <w:sectPr w:rsidSect="00B9138E">
          <w:headerReference w:type="default" r:id="rId10"/>
          <w:footerReference w:type="default" r:id="rId11"/>
          <w:pgSz w:w="11908" w:h="16833"/>
          <w:pgMar w:top="1702" w:right="1418" w:bottom="1702" w:left="1418" w:header="992" w:footer="992" w:gutter="0"/>
          <w:cols w:space="720"/>
          <w:noEndnote/>
          <w:docGrid w:linePitch="299"/>
        </w:sectPr>
      </w:pPr>
    </w:p>
    <w:p w:rsidR="00000000" w:rsidRPr="00B9138E" w:rsidP="00B9138E">
      <w:pPr>
        <w:pStyle w:val="SuperHeading"/>
      </w:pPr>
      <w:r w:rsidRPr="00B9138E">
        <w:t>Assessment Requirements for MSTCL2023 Sew components</w:t>
      </w:r>
    </w:p>
    <w:p w:rsidR="00000000" w:rsidRPr="00B9138E" w:rsidP="00B9138E">
      <w:pPr>
        <w:pStyle w:val="Heading1"/>
      </w:pPr>
      <w:bookmarkStart w:id="9" w:name="O_1064088"/>
      <w:bookmarkEnd w:id="9"/>
      <w:r w:rsidRPr="00B9138E">
        <w:t>Modification History</w:t>
      </w:r>
    </w:p>
    <w:p w:rsidR="00000000" w:rsidRPr="00B9138E" w:rsidP="00BB1775">
      <w:pPr>
        <w:pStyle w:val="BodyText"/>
      </w:pPr>
      <w:r w:rsidRPr="00B9138E">
        <w:t>Release 1. Supersedes and is equivalent to MSTCL2004 Sew components.</w:t>
      </w:r>
    </w:p>
    <w:p w:rsidR="00000000" w:rsidRPr="00B9138E" w:rsidP="00B9138E">
      <w:pPr>
        <w:pStyle w:val="Heading1"/>
      </w:pPr>
      <w:bookmarkStart w:id="10" w:name="O_1064089"/>
      <w:bookmarkEnd w:id="10"/>
      <w:r w:rsidRPr="00B9138E">
        <w:t>Performance Evidence</w:t>
      </w:r>
    </w:p>
    <w:p w:rsidR="00000000" w:rsidRPr="00B9138E" w:rsidP="00BB1775">
      <w:pPr>
        <w:pStyle w:val="BodyText"/>
      </w:pPr>
      <w:r w:rsidRPr="00B9138E">
        <w:t>There must be evidence the candidate has completed the tasks outlined in the elements and performance criteria of this unit, a</w:t>
      </w:r>
      <w:r w:rsidRPr="00B9138E">
        <w:t>nd:</w:t>
      </w:r>
    </w:p>
    <w:p w:rsidR="00000000" w:rsidRPr="00B9138E" w:rsidP="00B9138E">
      <w:pPr>
        <w:pStyle w:val="ListBullet"/>
      </w:pPr>
      <w:r w:rsidRPr="00B9138E">
        <w:t xml:space="preserve">demonstrated intermediate sewing techniques using 1 or more fabrics to sew at least 5 different garment or textile components </w:t>
      </w:r>
    </w:p>
    <w:p w:rsidR="00000000" w:rsidRPr="00B9138E" w:rsidP="00B9138E">
      <w:pPr>
        <w:pStyle w:val="ListBullet"/>
      </w:pPr>
      <w:r w:rsidRPr="00B9138E">
        <w:t>completed at least 5 examples of each the following:</w:t>
      </w:r>
    </w:p>
    <w:p w:rsidR="00000000" w:rsidRPr="00B9138E" w:rsidP="00B9138E">
      <w:pPr>
        <w:pStyle w:val="ListBullet3"/>
      </w:pPr>
      <w:r w:rsidRPr="00B9138E">
        <w:t>feeding and handling work involving directional changes, contouring or</w:t>
      </w:r>
      <w:r w:rsidRPr="00B9138E">
        <w:t xml:space="preserve"> critical stopping points </w:t>
      </w:r>
    </w:p>
    <w:p w:rsidR="00000000" w:rsidRPr="00B9138E" w:rsidP="00B9138E">
      <w:pPr>
        <w:pStyle w:val="ListBullet3"/>
      </w:pPr>
      <w:r w:rsidRPr="00B9138E">
        <w:t xml:space="preserve">feeding and handling skills required because of fabric or material variation </w:t>
      </w:r>
    </w:p>
    <w:p w:rsidR="00000000" w:rsidRPr="00B9138E" w:rsidP="00B9138E">
      <w:pPr>
        <w:pStyle w:val="ListBullet"/>
      </w:pPr>
      <w:r w:rsidRPr="00B9138E">
        <w:t xml:space="preserve">sewn, and carried out routine maintenance, on at least 1 of the following machines: </w:t>
      </w:r>
    </w:p>
    <w:p w:rsidR="00000000" w:rsidRPr="00B9138E" w:rsidP="00B9138E">
      <w:pPr>
        <w:pStyle w:val="ListBullet3"/>
      </w:pPr>
      <w:r w:rsidRPr="00B9138E">
        <w:t>three, four and five thread overlocker</w:t>
      </w:r>
    </w:p>
    <w:p w:rsidR="00000000" w:rsidRPr="00B9138E" w:rsidP="00B9138E">
      <w:pPr>
        <w:pStyle w:val="ListBullet3"/>
      </w:pPr>
      <w:r w:rsidRPr="00B9138E">
        <w:t>zigzag machine</w:t>
      </w:r>
    </w:p>
    <w:p w:rsidR="00000000" w:rsidRPr="00B9138E" w:rsidP="00B9138E">
      <w:pPr>
        <w:pStyle w:val="ListBullet3"/>
      </w:pPr>
      <w:r w:rsidRPr="00B9138E">
        <w:t>blind hemming machine</w:t>
      </w:r>
    </w:p>
    <w:p w:rsidR="00000000" w:rsidRPr="00B9138E" w:rsidP="00B9138E">
      <w:pPr>
        <w:pStyle w:val="ListBullet3"/>
      </w:pPr>
      <w:r w:rsidRPr="00B9138E">
        <w:t>plain lockstitch sewing machine</w:t>
      </w:r>
    </w:p>
    <w:p w:rsidR="00000000" w:rsidRPr="00B9138E" w:rsidP="00B9138E">
      <w:pPr>
        <w:pStyle w:val="ListBullet"/>
      </w:pPr>
      <w:r w:rsidRPr="00B9138E">
        <w:t>inspected sewn components or textile products, identifying any faults, taking appropriate action and checking finished pieces against quality standards.</w:t>
      </w:r>
    </w:p>
    <w:p w:rsidR="00000000" w:rsidRPr="00B9138E" w:rsidP="00B9138E">
      <w:pPr>
        <w:pStyle w:val="AllowPageBreak"/>
      </w:pPr>
    </w:p>
    <w:p w:rsidR="00000000" w:rsidRPr="00B9138E" w:rsidP="00B9138E">
      <w:pPr>
        <w:pStyle w:val="Heading1"/>
      </w:pPr>
      <w:bookmarkStart w:id="11" w:name="O_1064090"/>
      <w:bookmarkEnd w:id="11"/>
      <w:r w:rsidRPr="00B9138E">
        <w:t>Knowledge Evidence</w:t>
      </w:r>
    </w:p>
    <w:p w:rsidR="00000000" w:rsidRPr="00B9138E" w:rsidP="00BB1775">
      <w:pPr>
        <w:pStyle w:val="BodyText"/>
      </w:pPr>
      <w:r w:rsidRPr="00B9138E">
        <w:t>There must be evidence the candidate has knowledge of:</w:t>
      </w:r>
    </w:p>
    <w:p w:rsidR="00000000" w:rsidRPr="00B9138E" w:rsidP="00B9138E">
      <w:pPr>
        <w:pStyle w:val="ListBullet"/>
      </w:pPr>
      <w:r w:rsidRPr="00B9138E">
        <w:t>safe work practices and procedures and use of personal protective equipment (PPE)</w:t>
      </w:r>
    </w:p>
    <w:p w:rsidR="00000000" w:rsidRPr="00B9138E" w:rsidP="00B9138E">
      <w:pPr>
        <w:pStyle w:val="ListBullet"/>
      </w:pPr>
      <w:r w:rsidRPr="00B9138E">
        <w:t>characteristics of woven and knitted fabrics, such as denim, single knits, tricot and gabardine, and how they react when sewn</w:t>
      </w:r>
    </w:p>
    <w:p w:rsidR="00000000" w:rsidRPr="00B9138E" w:rsidP="00B9138E">
      <w:pPr>
        <w:pStyle w:val="ListBullet"/>
      </w:pPr>
      <w:r w:rsidRPr="00B9138E">
        <w:t>sequence of operations for assembling garments</w:t>
      </w:r>
    </w:p>
    <w:p w:rsidR="00000000" w:rsidRPr="00B9138E" w:rsidP="00B9138E">
      <w:pPr>
        <w:pStyle w:val="ListBullet"/>
      </w:pPr>
      <w:r w:rsidRPr="00B9138E">
        <w:t>range of garment components and methods for sewing:</w:t>
      </w:r>
    </w:p>
    <w:p w:rsidR="00000000" w:rsidRPr="00B9138E" w:rsidP="00B9138E">
      <w:pPr>
        <w:pStyle w:val="ListBullet3"/>
      </w:pPr>
      <w:r w:rsidRPr="00B9138E">
        <w:t>binds</w:t>
      </w:r>
    </w:p>
    <w:p w:rsidR="00000000" w:rsidRPr="00B9138E" w:rsidP="00B9138E">
      <w:pPr>
        <w:pStyle w:val="ListBullet3"/>
      </w:pPr>
      <w:r w:rsidRPr="00B9138E">
        <w:t>buttons and buttonholes</w:t>
      </w:r>
    </w:p>
    <w:p w:rsidR="00000000" w:rsidRPr="00B9138E" w:rsidP="00B9138E">
      <w:pPr>
        <w:pStyle w:val="ListBullet3"/>
      </w:pPr>
      <w:r w:rsidRPr="00B9138E">
        <w:t>collars</w:t>
      </w:r>
    </w:p>
    <w:p w:rsidR="00000000" w:rsidRPr="00B9138E" w:rsidP="00B9138E">
      <w:pPr>
        <w:pStyle w:val="ListBullet3"/>
      </w:pPr>
      <w:r w:rsidRPr="00B9138E">
        <w:t>cuffs</w:t>
      </w:r>
    </w:p>
    <w:p w:rsidR="00000000" w:rsidRPr="00B9138E" w:rsidP="00B9138E">
      <w:pPr>
        <w:pStyle w:val="ListBullet3"/>
      </w:pPr>
      <w:r w:rsidRPr="00B9138E">
        <w:t>facings (neck and armhole)</w:t>
      </w:r>
    </w:p>
    <w:p w:rsidR="00000000" w:rsidRPr="00B9138E" w:rsidP="00B9138E">
      <w:pPr>
        <w:pStyle w:val="ListBullet3"/>
      </w:pPr>
      <w:r w:rsidRPr="00B9138E">
        <w:t>plackets</w:t>
      </w:r>
    </w:p>
    <w:p w:rsidR="00000000" w:rsidRPr="00B9138E" w:rsidP="00B9138E">
      <w:pPr>
        <w:pStyle w:val="ListBullet3"/>
      </w:pPr>
      <w:r w:rsidRPr="00B9138E">
        <w:t>pockets (cut away, patch and in seam)</w:t>
      </w:r>
    </w:p>
    <w:p w:rsidR="00000000" w:rsidRPr="00B9138E" w:rsidP="00B9138E">
      <w:pPr>
        <w:pStyle w:val="ListBullet3"/>
      </w:pPr>
      <w:r w:rsidRPr="00B9138E">
        <w:t>sleeves</w:t>
      </w:r>
    </w:p>
    <w:p w:rsidR="00000000" w:rsidRPr="00B9138E" w:rsidP="00B9138E">
      <w:pPr>
        <w:pStyle w:val="ListBullet3"/>
      </w:pPr>
      <w:r w:rsidRPr="00B9138E">
        <w:t>waistbands (straight or shaped)</w:t>
      </w:r>
    </w:p>
    <w:p w:rsidR="00000000" w:rsidRPr="00B9138E" w:rsidP="00B9138E">
      <w:pPr>
        <w:pStyle w:val="ListBullet3"/>
      </w:pPr>
      <w:r w:rsidRPr="00B9138E">
        <w:t>zips (dress, skirt, trouser and invisible)</w:t>
      </w:r>
    </w:p>
    <w:p w:rsidR="00000000" w:rsidRPr="00B9138E" w:rsidP="00B9138E">
      <w:pPr>
        <w:pStyle w:val="ListBullet"/>
      </w:pPr>
      <w:r w:rsidRPr="00B9138E">
        <w:t>sewing machine operation and maintenance</w:t>
      </w:r>
    </w:p>
    <w:p w:rsidR="00000000" w:rsidRPr="00B9138E" w:rsidP="00B9138E">
      <w:pPr>
        <w:pStyle w:val="ListBullet"/>
      </w:pPr>
      <w:r w:rsidRPr="00B9138E">
        <w:t>workplace quality standards and practices</w:t>
      </w:r>
    </w:p>
    <w:p w:rsidR="00000000" w:rsidRPr="00B9138E" w:rsidP="00B9138E">
      <w:pPr>
        <w:pStyle w:val="ListBullet"/>
      </w:pPr>
      <w:r w:rsidRPr="00B9138E">
        <w:t>workplace recording and reporting practices.</w:t>
      </w:r>
    </w:p>
    <w:p w:rsidR="00000000" w:rsidRPr="00B9138E" w:rsidP="00B9138E">
      <w:pPr>
        <w:pStyle w:val="AllowPageBreak"/>
      </w:pPr>
    </w:p>
    <w:p w:rsidR="00000000" w:rsidRPr="00B9138E" w:rsidP="00B9138E">
      <w:pPr>
        <w:pStyle w:val="Heading1"/>
      </w:pPr>
      <w:bookmarkStart w:id="12" w:name="O_1064091"/>
      <w:bookmarkEnd w:id="12"/>
      <w:r w:rsidRPr="00B9138E">
        <w:t>Assessment Conditions</w:t>
      </w:r>
    </w:p>
    <w:p w:rsidR="00000000" w:rsidRPr="00B9138E" w:rsidP="00BB1775">
      <w:pPr>
        <w:pStyle w:val="BodyText"/>
      </w:pPr>
      <w:r w:rsidRPr="00B9138E">
        <w:t>Skills must have been demonstrated in the workplace or in a simulated environment that reflects workplace conditions and contingencies. The following conditions must be m</w:t>
      </w:r>
      <w:r w:rsidRPr="00B9138E">
        <w:t xml:space="preserve">et for this unit: </w:t>
      </w:r>
    </w:p>
    <w:p w:rsidR="00000000" w:rsidRPr="00B9138E" w:rsidP="00B9138E">
      <w:pPr>
        <w:pStyle w:val="ListBullet2"/>
      </w:pPr>
      <w:r w:rsidRPr="00B9138E">
        <w:t>use of suitable facilities, equipment and resources, including:</w:t>
      </w:r>
    </w:p>
    <w:p w:rsidR="00000000" w:rsidRPr="00B9138E" w:rsidP="00B9138E">
      <w:pPr>
        <w:pStyle w:val="ListBullet3"/>
      </w:pPr>
      <w:r w:rsidRPr="00B9138E">
        <w:t>a production environment set up with automatic sewing machines and related standard operating procedures (SOPs)</w:t>
      </w:r>
    </w:p>
    <w:p w:rsidR="00000000" w:rsidRPr="00B9138E" w:rsidP="00B9138E">
      <w:pPr>
        <w:pStyle w:val="ListBullet3"/>
      </w:pPr>
      <w:r w:rsidRPr="00B9138E">
        <w:t>fabrics and components for sewing.</w:t>
      </w:r>
    </w:p>
    <w:p w:rsidR="00000000" w:rsidRPr="00B9138E" w:rsidP="00B9138E">
      <w:pPr>
        <w:pStyle w:val="BodyText"/>
      </w:pPr>
    </w:p>
    <w:p w:rsidR="00BB1775" w:rsidP="00BB1775">
      <w:pPr>
        <w:pStyle w:val="BodyText"/>
      </w:pPr>
      <w:r w:rsidRPr="00B9138E">
        <w:t>Assessors must satisfy the NVR/AQTF mandatory competency requirements for assessors.</w:t>
      </w:r>
    </w:p>
    <w:p w:rsidR="00000000" w:rsidRPr="00B9138E" w:rsidP="00B9138E">
      <w:pPr>
        <w:pStyle w:val="Heading1"/>
      </w:pPr>
      <w:bookmarkStart w:id="13" w:name="O_1064094"/>
      <w:bookmarkEnd w:id="13"/>
      <w:r w:rsidRPr="00B9138E">
        <w:t>Links</w:t>
      </w:r>
    </w:p>
    <w:p w:rsidR="00000000" w:rsidRPr="00B9138E" w:rsidP="00BB1775">
      <w:pPr>
        <w:pStyle w:val="BodyText"/>
      </w:pPr>
      <w:r w:rsidRPr="00B9138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4100C">
        <w:rPr>
          <w:rStyle w:val="Hyperlink"/>
        </w:rPr>
        <w:t>https://vetnet.gov.au/Pages/TrainingDocs.aspx?q=a203ec5c-de7d-406b-b3e1-8f1a9b76e92e</w:t>
      </w:r>
      <w:r>
        <w:fldChar w:fldCharType="end"/>
      </w:r>
    </w:p>
    <w:p w:rsidR="00000000" w:rsidRPr="00B9138E" w:rsidP="00B9138E"/>
    <w:sectPr w:rsidSect="00B913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3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38E" w:rsidRPr="00BB1775" w:rsidP="00BB17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3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75" w:rsidP="00B913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1775" w:rsidP="00B913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B1775" w:rsidP="00B913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38E" w:rsidP="00B9138E">
    <w:pPr>
      <w:pStyle w:val="Footer"/>
      <w:framePr w:wrap="around"/>
    </w:pPr>
    <w:r>
      <w:fldChar w:fldCharType="begin"/>
    </w:r>
    <w:r>
      <w:instrText xml:space="preserve"> DOCPROPERTY  Subject  \* MERGEFORMAT </w:instrText>
    </w:r>
    <w:r>
      <w:fldChar w:fldCharType="separate"/>
    </w:r>
    <w:r w:rsidR="00BB1775">
      <w:t>Approved</w:t>
    </w:r>
    <w:r w:rsidR="00BB1775">
      <w:fldChar w:fldCharType="end"/>
    </w:r>
    <w:r>
      <w:tab/>
      <w:t xml:space="preserve">Page </w:t>
    </w:r>
    <w:r>
      <w:fldChar w:fldCharType="begin"/>
    </w:r>
    <w:r>
      <w:instrText xml:space="preserve"> PAGE  \* Arabic  \* MERGEFORMAT </w:instrText>
    </w:r>
    <w:r>
      <w:fldChar w:fldCharType="separate"/>
    </w:r>
    <w:r w:rsidR="00BB17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1775">
      <w:rPr>
        <w:noProof/>
      </w:rPr>
      <w:t>4</w:t>
    </w:r>
    <w:r>
      <w:rPr>
        <w:noProof/>
      </w:rPr>
      <w:fldChar w:fldCharType="end"/>
    </w:r>
  </w:p>
  <w:p w:rsidR="00B9138E" w:rsidP="00B9138E">
    <w:pPr>
      <w:pStyle w:val="Footer"/>
      <w:framePr w:wrap="around"/>
    </w:pPr>
    <w:r>
      <w:t xml:space="preserve">© Commonwealth of Australia, </w:t>
    </w:r>
    <w:r>
      <w:fldChar w:fldCharType="begin"/>
    </w:r>
    <w:r>
      <w:instrText xml:space="preserve"> DATE  \@ "yyyy"  \* MERGEFORMAT </w:instrText>
    </w:r>
    <w:r>
      <w:fldChar w:fldCharType="separate"/>
    </w:r>
    <w:r w:rsidR="00BB1775">
      <w:rPr>
        <w:noProof/>
      </w:rPr>
      <w:t>2025</w:t>
    </w:r>
    <w:r>
      <w:fldChar w:fldCharType="end"/>
    </w:r>
    <w:r>
      <w:tab/>
    </w:r>
    <w:r>
      <w:fldChar w:fldCharType="begin"/>
    </w:r>
    <w:r>
      <w:instrText xml:space="preserve"> DOCPROPERTY  Author  \* MERGEFORMAT </w:instrText>
    </w:r>
    <w:r>
      <w:fldChar w:fldCharType="separate"/>
    </w:r>
    <w:r w:rsidR="00BB1775">
      <w:t>Skills Insight</w:t>
    </w:r>
    <w:r w:rsidR="00BB1775">
      <w:fldChar w:fldCharType="end"/>
    </w:r>
  </w:p>
  <w:p w:rsidR="00B9138E" w:rsidP="00B913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3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38E" w:rsidRPr="00BB1775" w:rsidP="00BB17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3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75" w:rsidRPr="002D2AF8" w:rsidP="00B9138E">
    <w:pPr>
      <w:pStyle w:val="Header"/>
      <w:framePr w:wrap="around"/>
    </w:pPr>
    <w:r>
      <w:fldChar w:fldCharType="begin"/>
    </w:r>
    <w:r>
      <w:instrText xml:space="preserve"> TITLE   \* MERGEFORMAT </w:instrText>
    </w:r>
    <w:r>
      <w:fldChar w:fldCharType="separate"/>
    </w:r>
    <w:r>
      <w:t>MSTCL2023 Sew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1775" w:rsidP="00B913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38E" w:rsidRPr="002D2AF8" w:rsidP="00B9138E">
    <w:pPr>
      <w:pStyle w:val="Header"/>
      <w:framePr w:wrap="around"/>
    </w:pPr>
    <w:r>
      <w:fldChar w:fldCharType="begin"/>
    </w:r>
    <w:r>
      <w:instrText xml:space="preserve"> TITLE   \* MERGEFORMAT </w:instrText>
    </w:r>
    <w:r>
      <w:fldChar w:fldCharType="separate"/>
    </w:r>
    <w:r w:rsidR="00BB1775">
      <w:t>MSTCL2023 Sew components</w:t>
    </w:r>
    <w:r w:rsidR="00BB1775">
      <w:fldChar w:fldCharType="end"/>
    </w:r>
    <w:r>
      <w:tab/>
      <w:t xml:space="preserve">Date this document was generated: </w:t>
    </w:r>
    <w:r>
      <w:fldChar w:fldCharType="begin"/>
    </w:r>
    <w:r>
      <w:instrText xml:space="preserve"> CREATEDATE  \@ "d MMMM yyyy"  \* MERGEFORMAT </w:instrText>
    </w:r>
    <w:r>
      <w:fldChar w:fldCharType="separate"/>
    </w:r>
    <w:r w:rsidR="00BB1775">
      <w:rPr>
        <w:noProof/>
      </w:rPr>
      <w:t>2 March 2025</w:t>
    </w:r>
    <w:r>
      <w:fldChar w:fldCharType="end"/>
    </w:r>
  </w:p>
  <w:p w:rsidR="00B9138E" w:rsidP="00B913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AC4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2A72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AA2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3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38E"/>
    <w:pPr>
      <w:spacing w:before="360" w:after="60"/>
      <w:outlineLvl w:val="0"/>
    </w:pPr>
    <w:rPr>
      <w:sz w:val="32"/>
    </w:rPr>
  </w:style>
  <w:style w:type="paragraph" w:styleId="Heading2">
    <w:name w:val="heading 2"/>
    <w:basedOn w:val="HeadingBase"/>
    <w:next w:val="BodyText"/>
    <w:link w:val="Heading2Char"/>
    <w:qFormat/>
    <w:rsid w:val="00B9138E"/>
    <w:pPr>
      <w:keepLines/>
      <w:spacing w:before="240" w:after="120"/>
      <w:outlineLvl w:val="1"/>
    </w:pPr>
    <w:rPr>
      <w:sz w:val="28"/>
      <w:szCs w:val="40"/>
    </w:rPr>
  </w:style>
  <w:style w:type="paragraph" w:styleId="Heading3">
    <w:name w:val="heading 3"/>
    <w:basedOn w:val="HeadingBase"/>
    <w:next w:val="BodyText"/>
    <w:link w:val="Heading3Char"/>
    <w:qFormat/>
    <w:rsid w:val="00B9138E"/>
    <w:pPr>
      <w:spacing w:before="180" w:after="120"/>
      <w:outlineLvl w:val="2"/>
    </w:pPr>
    <w:rPr>
      <w:spacing w:val="-10"/>
      <w:kern w:val="32"/>
    </w:rPr>
  </w:style>
  <w:style w:type="paragraph" w:styleId="Heading4">
    <w:name w:val="heading 4"/>
    <w:basedOn w:val="HeadingBase"/>
    <w:next w:val="BodyText"/>
    <w:link w:val="Heading4Char"/>
    <w:qFormat/>
    <w:rsid w:val="00B9138E"/>
    <w:pPr>
      <w:spacing w:before="160" w:after="120"/>
      <w:outlineLvl w:val="3"/>
    </w:pPr>
    <w:rPr>
      <w:sz w:val="22"/>
    </w:rPr>
  </w:style>
  <w:style w:type="paragraph" w:styleId="Heading5">
    <w:name w:val="heading 5"/>
    <w:basedOn w:val="HeadingBase"/>
    <w:next w:val="Normal"/>
    <w:link w:val="Heading5Char"/>
    <w:qFormat/>
    <w:rsid w:val="00B9138E"/>
    <w:pPr>
      <w:spacing w:before="80"/>
      <w:outlineLvl w:val="4"/>
    </w:pPr>
    <w:rPr>
      <w:color w:val="918585"/>
      <w:sz w:val="20"/>
    </w:rPr>
  </w:style>
  <w:style w:type="paragraph" w:styleId="Heading6">
    <w:name w:val="heading 6"/>
    <w:basedOn w:val="HeadingBase"/>
    <w:next w:val="Normal"/>
    <w:link w:val="Heading6Char"/>
    <w:qFormat/>
    <w:rsid w:val="00B9138E"/>
    <w:pPr>
      <w:spacing w:before="60"/>
      <w:outlineLvl w:val="5"/>
    </w:pPr>
    <w:rPr>
      <w:color w:val="918585"/>
      <w:sz w:val="20"/>
    </w:rPr>
  </w:style>
  <w:style w:type="paragraph" w:styleId="Heading7">
    <w:name w:val="heading 7"/>
    <w:basedOn w:val="Normal"/>
    <w:next w:val="Normal"/>
    <w:link w:val="Heading7Char"/>
    <w:qFormat/>
    <w:rsid w:val="00B9138E"/>
    <w:pPr>
      <w:ind w:left="720"/>
      <w:outlineLvl w:val="6"/>
    </w:pPr>
    <w:rPr>
      <w:i/>
    </w:rPr>
  </w:style>
  <w:style w:type="paragraph" w:styleId="Heading8">
    <w:name w:val="heading 8"/>
    <w:basedOn w:val="Normal"/>
    <w:next w:val="Normal"/>
    <w:link w:val="Heading8Char"/>
    <w:qFormat/>
    <w:rsid w:val="00B9138E"/>
    <w:pPr>
      <w:ind w:left="720"/>
      <w:outlineLvl w:val="7"/>
    </w:pPr>
    <w:rPr>
      <w:i/>
    </w:rPr>
  </w:style>
  <w:style w:type="paragraph" w:styleId="Heading9">
    <w:name w:val="heading 9"/>
    <w:basedOn w:val="Normal"/>
    <w:next w:val="Normal"/>
    <w:link w:val="Heading9Char"/>
    <w:qFormat/>
    <w:rsid w:val="00B9138E"/>
    <w:pPr>
      <w:ind w:left="720"/>
      <w:outlineLvl w:val="8"/>
    </w:pPr>
    <w:rPr>
      <w:i/>
    </w:rPr>
  </w:style>
  <w:style w:type="character" w:default="1" w:styleId="DefaultParagraphFont">
    <w:name w:val="Default Paragraph Font"/>
    <w:uiPriority w:val="1"/>
    <w:unhideWhenUsed/>
    <w:rsid w:val="00B913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38E"/>
  </w:style>
  <w:style w:type="character" w:customStyle="1" w:styleId="Heading1Char">
    <w:name w:val="Heading 1 Char"/>
    <w:basedOn w:val="DefaultParagraphFont"/>
    <w:link w:val="Heading1"/>
    <w:rsid w:val="00B9138E"/>
    <w:rPr>
      <w:rFonts w:ascii="Times New Roman" w:eastAsia="Times New Roman" w:hAnsi="Times New Roman" w:cs="Times New Roman"/>
      <w:b/>
      <w:sz w:val="32"/>
      <w:szCs w:val="20"/>
      <w:lang w:eastAsia="en-US"/>
    </w:rPr>
  </w:style>
  <w:style w:type="paragraph" w:styleId="BodyText">
    <w:name w:val="Body Text"/>
    <w:basedOn w:val="Normal"/>
    <w:link w:val="BodyTextChar"/>
    <w:rsid w:val="00B913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38E"/>
    <w:rPr>
      <w:rFonts w:ascii="Times New Roman" w:eastAsia="Times New Roman" w:hAnsi="Times New Roman" w:cs="Times New Roman"/>
      <w:sz w:val="24"/>
      <w:lang w:eastAsia="en-US"/>
    </w:rPr>
  </w:style>
  <w:style w:type="paragraph" w:styleId="ListBullet">
    <w:name w:val="List Bullet"/>
    <w:basedOn w:val="List"/>
    <w:rsid w:val="00B9138E"/>
    <w:pPr>
      <w:numPr>
        <w:numId w:val="13"/>
      </w:numPr>
      <w:tabs>
        <w:tab w:val="clear" w:pos="340"/>
      </w:tabs>
      <w:spacing w:before="40" w:after="40"/>
    </w:pPr>
  </w:style>
  <w:style w:type="character" w:customStyle="1" w:styleId="SpecialBold">
    <w:name w:val="Special Bold"/>
    <w:basedOn w:val="DefaultParagraphFont"/>
    <w:rsid w:val="00B9138E"/>
    <w:rPr>
      <w:b/>
      <w:spacing w:val="0"/>
    </w:rPr>
  </w:style>
  <w:style w:type="paragraph" w:styleId="ListBullet2">
    <w:name w:val="List Bullet 2"/>
    <w:basedOn w:val="List2"/>
    <w:rsid w:val="00B9138E"/>
    <w:pPr>
      <w:numPr>
        <w:numId w:val="14"/>
      </w:numPr>
      <w:tabs>
        <w:tab w:val="clear" w:pos="680"/>
      </w:tabs>
    </w:pPr>
  </w:style>
  <w:style w:type="character" w:styleId="Emphasis">
    <w:name w:val="Emphasis"/>
    <w:basedOn w:val="DefaultParagraphFont"/>
    <w:qFormat/>
    <w:rsid w:val="00B9138E"/>
    <w:rPr>
      <w:i/>
    </w:rPr>
  </w:style>
  <w:style w:type="paragraph" w:customStyle="1" w:styleId="SuperHeading">
    <w:name w:val="SuperHeading"/>
    <w:basedOn w:val="Normal"/>
    <w:rsid w:val="00B9138E"/>
    <w:pPr>
      <w:spacing w:before="240" w:after="120"/>
      <w:outlineLvl w:val="0"/>
    </w:pPr>
    <w:rPr>
      <w:rFonts w:ascii="Times New Roman" w:hAnsi="Times New Roman"/>
      <w:b/>
      <w:sz w:val="32"/>
    </w:rPr>
  </w:style>
  <w:style w:type="paragraph" w:customStyle="1" w:styleId="AllowPageBreak">
    <w:name w:val="AllowPageBreak"/>
    <w:rsid w:val="00B913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138E"/>
    <w:pPr>
      <w:numPr>
        <w:numId w:val="3"/>
      </w:numPr>
      <w:tabs>
        <w:tab w:val="clear" w:pos="1021"/>
      </w:tabs>
      <w:ind w:left="1037" w:hanging="357"/>
    </w:pPr>
  </w:style>
  <w:style w:type="character" w:customStyle="1" w:styleId="Heading2Char">
    <w:name w:val="Heading 2 Char"/>
    <w:basedOn w:val="DefaultParagraphFont"/>
    <w:link w:val="Heading2"/>
    <w:rsid w:val="00B913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3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3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3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3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3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3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38E"/>
    <w:rPr>
      <w:rFonts w:ascii="Courier New" w:eastAsia="Times New Roman" w:hAnsi="Courier New" w:cs="Times New Roman"/>
      <w:i/>
      <w:szCs w:val="20"/>
      <w:lang w:eastAsia="en-US"/>
    </w:rPr>
  </w:style>
  <w:style w:type="paragraph" w:customStyle="1" w:styleId="HeadingBase">
    <w:name w:val="Heading Base"/>
    <w:rsid w:val="00B913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38E"/>
    <w:pPr>
      <w:tabs>
        <w:tab w:val="right" w:leader="dot" w:pos="9072"/>
      </w:tabs>
      <w:ind w:left="567"/>
    </w:pPr>
    <w:rPr>
      <w:szCs w:val="22"/>
    </w:rPr>
  </w:style>
  <w:style w:type="paragraph" w:customStyle="1" w:styleId="TOCBase">
    <w:name w:val="TOC Base"/>
    <w:rsid w:val="00B913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38E"/>
    <w:pPr>
      <w:tabs>
        <w:tab w:val="right" w:leader="dot" w:pos="9072"/>
      </w:tabs>
      <w:spacing w:before="40" w:after="40"/>
      <w:ind w:left="284"/>
    </w:pPr>
    <w:rPr>
      <w:rFonts w:ascii="Times New Roman" w:hAnsi="Times New Roman"/>
    </w:rPr>
  </w:style>
  <w:style w:type="paragraph" w:styleId="TOC1">
    <w:name w:val="toc 1"/>
    <w:basedOn w:val="TOCBase"/>
    <w:next w:val="Normal"/>
    <w:rsid w:val="00B913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3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38E"/>
    <w:rPr>
      <w:rFonts w:ascii="Times New Roman" w:eastAsia="Times New Roman" w:hAnsi="Times New Roman" w:cs="Times New Roman"/>
      <w:sz w:val="16"/>
      <w:lang w:eastAsia="en-US"/>
    </w:rPr>
  </w:style>
  <w:style w:type="paragraph" w:styleId="Title">
    <w:name w:val="Title"/>
    <w:basedOn w:val="HeadingBase"/>
    <w:link w:val="TitleChar"/>
    <w:qFormat/>
    <w:rsid w:val="00B9138E"/>
    <w:pPr>
      <w:spacing w:before="5040"/>
      <w:jc w:val="center"/>
    </w:pPr>
    <w:rPr>
      <w:sz w:val="48"/>
      <w:szCs w:val="72"/>
      <w:lang w:val="en-US"/>
    </w:rPr>
  </w:style>
  <w:style w:type="character" w:customStyle="1" w:styleId="TitleChar">
    <w:name w:val="Title Char"/>
    <w:basedOn w:val="DefaultParagraphFont"/>
    <w:link w:val="Title"/>
    <w:rsid w:val="00B913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38E"/>
    <w:pPr>
      <w:tabs>
        <w:tab w:val="left" w:pos="3600"/>
        <w:tab w:val="left" w:pos="3958"/>
      </w:tabs>
    </w:pPr>
  </w:style>
  <w:style w:type="paragraph" w:styleId="List">
    <w:name w:val="List"/>
    <w:basedOn w:val="BodyText"/>
    <w:next w:val="BodyText"/>
    <w:rsid w:val="00B9138E"/>
    <w:pPr>
      <w:tabs>
        <w:tab w:val="left" w:pos="340"/>
      </w:tabs>
      <w:spacing w:before="60" w:after="60"/>
      <w:ind w:left="340" w:hanging="340"/>
    </w:pPr>
  </w:style>
  <w:style w:type="paragraph" w:customStyle="1" w:styleId="Note">
    <w:name w:val="Note"/>
    <w:basedOn w:val="BodyText"/>
    <w:rsid w:val="00B913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38E"/>
    <w:pPr>
      <w:framePr w:wrap="auto" w:hAnchor="text" w:y="6049"/>
    </w:pPr>
    <w:rPr>
      <w:color w:val="000000"/>
      <w:sz w:val="40"/>
    </w:rPr>
  </w:style>
  <w:style w:type="paragraph" w:customStyle="1" w:styleId="TOCTitle">
    <w:name w:val="TOCTitle"/>
    <w:basedOn w:val="Heading1"/>
    <w:rsid w:val="00B9138E"/>
    <w:pPr>
      <w:spacing w:after="240"/>
      <w:jc w:val="center"/>
      <w:outlineLvl w:val="9"/>
    </w:pPr>
    <w:rPr>
      <w:caps/>
    </w:rPr>
  </w:style>
  <w:style w:type="paragraph" w:customStyle="1" w:styleId="Version">
    <w:name w:val="Version"/>
    <w:rsid w:val="00B913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38E"/>
    <w:pPr>
      <w:keepNext w:val="0"/>
      <w:tabs>
        <w:tab w:val="right" w:pos="4176"/>
      </w:tabs>
      <w:ind w:left="198" w:hanging="198"/>
    </w:pPr>
    <w:rPr>
      <w:rFonts w:ascii="Garamond" w:hAnsi="Garamond"/>
    </w:rPr>
  </w:style>
  <w:style w:type="paragraph" w:styleId="IndexHeading">
    <w:name w:val="index heading"/>
    <w:basedOn w:val="Normal"/>
    <w:next w:val="Index1"/>
    <w:semiHidden/>
    <w:rsid w:val="00B9138E"/>
    <w:pPr>
      <w:spacing w:before="120" w:after="120"/>
    </w:pPr>
    <w:rPr>
      <w:rFonts w:ascii="Arial" w:hAnsi="Arial"/>
      <w:b/>
      <w:color w:val="918585"/>
      <w:sz w:val="24"/>
    </w:rPr>
  </w:style>
  <w:style w:type="paragraph" w:styleId="Header">
    <w:name w:val="header"/>
    <w:basedOn w:val="Normal"/>
    <w:link w:val="HeaderChar"/>
    <w:rsid w:val="00B913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38E"/>
    <w:rPr>
      <w:rFonts w:ascii="Times New Roman" w:eastAsia="Times New Roman" w:hAnsi="Times New Roman" w:cs="Times New Roman"/>
      <w:sz w:val="16"/>
      <w:szCs w:val="20"/>
      <w:lang w:val="en-GB" w:eastAsia="en-US"/>
    </w:rPr>
  </w:style>
  <w:style w:type="paragraph" w:customStyle="1" w:styleId="Chapter">
    <w:name w:val="Chapter"/>
    <w:basedOn w:val="Normal"/>
    <w:rsid w:val="00B9138E"/>
    <w:pPr>
      <w:spacing w:before="240"/>
    </w:pPr>
    <w:rPr>
      <w:rFonts w:ascii="Times New Roman" w:hAnsi="Times New Roman"/>
      <w:smallCaps/>
      <w:spacing w:val="80"/>
      <w:sz w:val="28"/>
    </w:rPr>
  </w:style>
  <w:style w:type="paragraph" w:customStyle="1" w:styleId="InChapter">
    <w:name w:val="InChapter"/>
    <w:basedOn w:val="Heading3"/>
    <w:rsid w:val="00B9138E"/>
    <w:pPr>
      <w:spacing w:after="240"/>
      <w:outlineLvl w:val="9"/>
    </w:pPr>
    <w:rPr>
      <w:noProof/>
    </w:rPr>
  </w:style>
  <w:style w:type="paragraph" w:styleId="Index2">
    <w:name w:val="index 2"/>
    <w:basedOn w:val="Normal"/>
    <w:next w:val="Normal"/>
    <w:semiHidden/>
    <w:rsid w:val="00B9138E"/>
    <w:pPr>
      <w:tabs>
        <w:tab w:val="right" w:pos="4176"/>
      </w:tabs>
      <w:ind w:left="568" w:hanging="284"/>
    </w:pPr>
    <w:rPr>
      <w:rFonts w:ascii="Garamond" w:hAnsi="Garamond"/>
    </w:rPr>
  </w:style>
  <w:style w:type="paragraph" w:customStyle="1" w:styleId="Byline">
    <w:name w:val="Byline"/>
    <w:rsid w:val="00B913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38E"/>
    <w:pPr>
      <w:tabs>
        <w:tab w:val="clear" w:pos="3600"/>
        <w:tab w:val="clear" w:pos="3958"/>
      </w:tabs>
      <w:jc w:val="right"/>
    </w:pPr>
  </w:style>
  <w:style w:type="paragraph" w:styleId="Caption">
    <w:name w:val="caption"/>
    <w:basedOn w:val="BodyText"/>
    <w:next w:val="Normal"/>
    <w:qFormat/>
    <w:rsid w:val="00B9138E"/>
    <w:pPr>
      <w:framePr w:w="2268" w:hSpace="181" w:vSpace="181" w:wrap="around" w:vAnchor="text" w:hAnchor="page" w:x="1135" w:y="285" w:anchorLock="1"/>
    </w:pPr>
    <w:rPr>
      <w:i/>
    </w:rPr>
  </w:style>
  <w:style w:type="paragraph" w:customStyle="1" w:styleId="MiniTOCTitle">
    <w:name w:val="MiniTOCTitle"/>
    <w:basedOn w:val="Heading4"/>
    <w:rsid w:val="00B9138E"/>
    <w:pPr>
      <w:spacing w:before="240"/>
      <w:outlineLvl w:val="9"/>
    </w:pPr>
    <w:rPr>
      <w:noProof/>
      <w:sz w:val="24"/>
    </w:rPr>
  </w:style>
  <w:style w:type="paragraph" w:customStyle="1" w:styleId="MiniTOCItem">
    <w:name w:val="MiniTOCItem"/>
    <w:basedOn w:val="ListBullet"/>
    <w:rsid w:val="00B9138E"/>
    <w:pPr>
      <w:numPr>
        <w:numId w:val="0"/>
      </w:numPr>
      <w:tabs>
        <w:tab w:val="right" w:leader="dot" w:pos="6521"/>
      </w:tabs>
      <w:spacing w:before="0" w:after="0"/>
    </w:pPr>
  </w:style>
  <w:style w:type="paragraph" w:customStyle="1" w:styleId="TOFTitle">
    <w:name w:val="TOFTitle"/>
    <w:basedOn w:val="TOCTitle"/>
    <w:rsid w:val="00B9138E"/>
  </w:style>
  <w:style w:type="paragraph" w:styleId="TableofFigures">
    <w:name w:val="table of figures"/>
    <w:basedOn w:val="Normal"/>
    <w:next w:val="Normal"/>
    <w:semiHidden/>
    <w:rsid w:val="00B9138E"/>
    <w:pPr>
      <w:tabs>
        <w:tab w:val="right" w:leader="dot" w:pos="9072"/>
      </w:tabs>
      <w:ind w:left="970" w:hanging="403"/>
    </w:pPr>
    <w:rPr>
      <w:rFonts w:ascii="Times New Roman" w:hAnsi="Times New Roman"/>
      <w:b/>
    </w:rPr>
  </w:style>
  <w:style w:type="paragraph" w:styleId="ListNumber">
    <w:name w:val="List Number"/>
    <w:basedOn w:val="List"/>
    <w:rsid w:val="00B9138E"/>
    <w:pPr>
      <w:numPr>
        <w:numId w:val="16"/>
      </w:numPr>
      <w:tabs>
        <w:tab w:val="clear" w:pos="340"/>
      </w:tabs>
    </w:pPr>
  </w:style>
  <w:style w:type="character" w:customStyle="1" w:styleId="WingdingSymbols">
    <w:name w:val="Wingding Symbols"/>
    <w:rsid w:val="00B9138E"/>
    <w:rPr>
      <w:rFonts w:ascii="Wingdings" w:hAnsi="Wingdings"/>
    </w:rPr>
  </w:style>
  <w:style w:type="paragraph" w:customStyle="1" w:styleId="TableHeading">
    <w:name w:val="Table Heading"/>
    <w:basedOn w:val="HeadingBase"/>
    <w:rsid w:val="00B9138E"/>
    <w:pPr>
      <w:keepLines/>
      <w:pBdr>
        <w:bottom w:val="single" w:sz="6" w:space="1" w:color="918585"/>
      </w:pBdr>
      <w:spacing w:before="240"/>
    </w:pPr>
  </w:style>
  <w:style w:type="character" w:customStyle="1" w:styleId="HotSpot">
    <w:name w:val="HotSpot"/>
    <w:rsid w:val="00B9138E"/>
    <w:rPr>
      <w:color w:val="0033CC"/>
      <w:u w:val="none"/>
    </w:rPr>
  </w:style>
  <w:style w:type="paragraph" w:customStyle="1" w:styleId="BodyTextRight">
    <w:name w:val="Body Text Right"/>
    <w:basedOn w:val="BodyText"/>
    <w:rsid w:val="00B9138E"/>
    <w:pPr>
      <w:spacing w:before="0" w:after="0"/>
      <w:jc w:val="right"/>
    </w:pPr>
  </w:style>
  <w:style w:type="paragraph" w:styleId="Index3">
    <w:name w:val="index 3"/>
    <w:basedOn w:val="ListNumber2"/>
    <w:next w:val="Normal"/>
    <w:semiHidden/>
    <w:rsid w:val="00B9138E"/>
    <w:pPr>
      <w:numPr>
        <w:numId w:val="0"/>
      </w:numPr>
      <w:tabs>
        <w:tab w:val="right" w:leader="dot" w:pos="4176"/>
      </w:tabs>
    </w:pPr>
  </w:style>
  <w:style w:type="paragraph" w:styleId="ListNumber2">
    <w:name w:val="List Number 2"/>
    <w:basedOn w:val="List2"/>
    <w:rsid w:val="00B9138E"/>
    <w:pPr>
      <w:numPr>
        <w:numId w:val="11"/>
      </w:numPr>
      <w:tabs>
        <w:tab w:val="clear" w:pos="1060"/>
      </w:tabs>
    </w:pPr>
  </w:style>
  <w:style w:type="paragraph" w:customStyle="1" w:styleId="MarginNote">
    <w:name w:val="Margin Note"/>
    <w:basedOn w:val="BodyText"/>
    <w:rsid w:val="00B913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3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3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38E"/>
    <w:rPr>
      <w:sz w:val="32"/>
    </w:rPr>
  </w:style>
  <w:style w:type="paragraph" w:customStyle="1" w:styleId="HeadingProcedure">
    <w:name w:val="Heading Procedure"/>
    <w:basedOn w:val="HeadingBase"/>
    <w:next w:val="Normal"/>
    <w:rsid w:val="00B9138E"/>
    <w:pPr>
      <w:tabs>
        <w:tab w:val="left" w:pos="0"/>
      </w:tabs>
      <w:spacing w:before="120" w:after="60"/>
    </w:pPr>
    <w:rPr>
      <w:i/>
      <w:color w:val="918585"/>
      <w:sz w:val="22"/>
    </w:rPr>
  </w:style>
  <w:style w:type="paragraph" w:customStyle="1" w:styleId="TableBodyText">
    <w:name w:val="Table Body Text"/>
    <w:basedOn w:val="BodyText"/>
    <w:rsid w:val="00B9138E"/>
    <w:pPr>
      <w:spacing w:before="60" w:after="60"/>
    </w:pPr>
  </w:style>
  <w:style w:type="paragraph" w:styleId="ListContinue">
    <w:name w:val="List Continue"/>
    <w:basedOn w:val="List"/>
    <w:rsid w:val="00B9138E"/>
    <w:pPr>
      <w:ind w:firstLine="0"/>
    </w:pPr>
  </w:style>
  <w:style w:type="paragraph" w:customStyle="1" w:styleId="ListNote">
    <w:name w:val="List Note"/>
    <w:basedOn w:val="List"/>
    <w:rsid w:val="00B9138E"/>
    <w:pPr>
      <w:pBdr>
        <w:top w:val="single" w:sz="6" w:space="2" w:color="918585"/>
        <w:bottom w:val="single" w:sz="6" w:space="2" w:color="918585"/>
      </w:pBdr>
      <w:tabs>
        <w:tab w:val="left" w:pos="1021"/>
      </w:tabs>
      <w:ind w:firstLine="0"/>
    </w:pPr>
  </w:style>
  <w:style w:type="paragraph" w:customStyle="1" w:styleId="Warning">
    <w:name w:val="Warning"/>
    <w:basedOn w:val="BodyText"/>
    <w:rsid w:val="00B9138E"/>
    <w:pPr>
      <w:shd w:val="clear" w:color="auto" w:fill="D9D9D9"/>
      <w:tabs>
        <w:tab w:val="left" w:pos="992"/>
      </w:tabs>
      <w:ind w:left="119" w:right="119"/>
    </w:pPr>
    <w:rPr>
      <w:sz w:val="20"/>
    </w:rPr>
  </w:style>
  <w:style w:type="paragraph" w:customStyle="1" w:styleId="MarginIcons">
    <w:name w:val="Margin Icons"/>
    <w:basedOn w:val="BodyText"/>
    <w:rsid w:val="00B913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38E"/>
    <w:rPr>
      <w:rFonts w:ascii="Courier New" w:hAnsi="Courier New"/>
    </w:rPr>
  </w:style>
  <w:style w:type="paragraph" w:customStyle="1" w:styleId="NoteBullet">
    <w:name w:val="Note Bullet"/>
    <w:basedOn w:val="Note"/>
    <w:rsid w:val="00B9138E"/>
    <w:pPr>
      <w:tabs>
        <w:tab w:val="clear" w:pos="680"/>
      </w:tabs>
      <w:spacing w:before="60" w:after="60"/>
    </w:pPr>
  </w:style>
  <w:style w:type="paragraph" w:customStyle="1" w:styleId="SubHeading2">
    <w:name w:val="SubHeading2"/>
    <w:basedOn w:val="HeadingBase"/>
    <w:rsid w:val="00B9138E"/>
    <w:pPr>
      <w:spacing w:before="240" w:after="60"/>
    </w:pPr>
    <w:rPr>
      <w:sz w:val="20"/>
    </w:rPr>
  </w:style>
  <w:style w:type="paragraph" w:customStyle="1" w:styleId="SubHeading1">
    <w:name w:val="SubHeading1"/>
    <w:basedOn w:val="HeadingBase"/>
    <w:rsid w:val="00B9138E"/>
    <w:pPr>
      <w:spacing w:before="240" w:after="60"/>
    </w:pPr>
    <w:rPr>
      <w:color w:val="918585"/>
      <w:sz w:val="22"/>
    </w:rPr>
  </w:style>
  <w:style w:type="paragraph" w:customStyle="1" w:styleId="SideHeading">
    <w:name w:val="Side Heading"/>
    <w:basedOn w:val="HeadingBase"/>
    <w:rsid w:val="00B913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38E"/>
    <w:pPr>
      <w:numPr>
        <w:numId w:val="12"/>
      </w:numPr>
    </w:pPr>
  </w:style>
  <w:style w:type="paragraph" w:styleId="PlainText">
    <w:name w:val="Plain Text"/>
    <w:basedOn w:val="Normal"/>
    <w:link w:val="PlainTextChar"/>
    <w:rsid w:val="00B9138E"/>
    <w:rPr>
      <w:sz w:val="20"/>
    </w:rPr>
  </w:style>
  <w:style w:type="character" w:customStyle="1" w:styleId="PlainTextChar">
    <w:name w:val="Plain Text Char"/>
    <w:basedOn w:val="DefaultParagraphFont"/>
    <w:link w:val="PlainText"/>
    <w:rsid w:val="00B9138E"/>
    <w:rPr>
      <w:rFonts w:ascii="Courier New" w:eastAsia="Times New Roman" w:hAnsi="Courier New" w:cs="Times New Roman"/>
      <w:sz w:val="20"/>
      <w:szCs w:val="20"/>
      <w:lang w:eastAsia="en-US"/>
    </w:rPr>
  </w:style>
  <w:style w:type="character" w:customStyle="1" w:styleId="MenuOption">
    <w:name w:val="Menu Option"/>
    <w:basedOn w:val="DefaultParagraphFont"/>
    <w:rsid w:val="00B9138E"/>
    <w:rPr>
      <w:b/>
      <w:smallCaps/>
    </w:rPr>
  </w:style>
  <w:style w:type="paragraph" w:customStyle="1" w:styleId="TableListNumber">
    <w:name w:val="Table List Number"/>
    <w:basedOn w:val="ListNumber"/>
    <w:rsid w:val="00B9138E"/>
    <w:pPr>
      <w:numPr>
        <w:numId w:val="0"/>
      </w:numPr>
    </w:pPr>
  </w:style>
  <w:style w:type="paragraph" w:styleId="TOC4">
    <w:name w:val="toc 4"/>
    <w:basedOn w:val="TOCBase"/>
    <w:next w:val="Normal"/>
    <w:semiHidden/>
    <w:rsid w:val="00B9138E"/>
    <w:pPr>
      <w:tabs>
        <w:tab w:val="right" w:leader="dot" w:pos="9071"/>
      </w:tabs>
      <w:ind w:left="1701"/>
    </w:pPr>
  </w:style>
  <w:style w:type="paragraph" w:customStyle="1" w:styleId="ListAlpha">
    <w:name w:val="List Alpha"/>
    <w:basedOn w:val="List"/>
    <w:rsid w:val="00B9138E"/>
    <w:pPr>
      <w:numPr>
        <w:numId w:val="10"/>
      </w:numPr>
    </w:pPr>
  </w:style>
  <w:style w:type="paragraph" w:customStyle="1" w:styleId="ListAlpha2">
    <w:name w:val="List Alpha 2"/>
    <w:basedOn w:val="List2"/>
    <w:rsid w:val="00B9138E"/>
    <w:pPr>
      <w:numPr>
        <w:numId w:val="9"/>
      </w:numPr>
    </w:pPr>
  </w:style>
  <w:style w:type="paragraph" w:styleId="List2">
    <w:name w:val="List 2"/>
    <w:basedOn w:val="BodyText"/>
    <w:rsid w:val="00B9138E"/>
    <w:pPr>
      <w:tabs>
        <w:tab w:val="left" w:pos="680"/>
      </w:tabs>
      <w:spacing w:before="60" w:after="60"/>
      <w:ind w:left="680" w:hanging="340"/>
    </w:pPr>
  </w:style>
  <w:style w:type="paragraph" w:styleId="List3">
    <w:name w:val="List 3"/>
    <w:basedOn w:val="BodyText"/>
    <w:rsid w:val="00B9138E"/>
    <w:pPr>
      <w:tabs>
        <w:tab w:val="left" w:pos="1021"/>
      </w:tabs>
      <w:spacing w:before="60" w:after="60"/>
      <w:ind w:left="1020" w:hanging="340"/>
    </w:pPr>
  </w:style>
  <w:style w:type="paragraph" w:styleId="List4">
    <w:name w:val="List 4"/>
    <w:basedOn w:val="BodyText"/>
    <w:rsid w:val="00B9138E"/>
    <w:pPr>
      <w:tabs>
        <w:tab w:val="left" w:pos="1361"/>
      </w:tabs>
      <w:spacing w:before="60" w:after="60"/>
      <w:ind w:left="1361" w:hanging="340"/>
    </w:pPr>
  </w:style>
  <w:style w:type="paragraph" w:styleId="List5">
    <w:name w:val="List 5"/>
    <w:basedOn w:val="BodyText"/>
    <w:rsid w:val="00B9138E"/>
    <w:pPr>
      <w:tabs>
        <w:tab w:val="left" w:pos="1701"/>
      </w:tabs>
      <w:spacing w:before="60" w:after="60"/>
      <w:ind w:left="1701" w:hanging="340"/>
    </w:pPr>
  </w:style>
  <w:style w:type="paragraph" w:styleId="ListBullet4">
    <w:name w:val="List Bullet 4"/>
    <w:basedOn w:val="List4"/>
    <w:rsid w:val="00B9138E"/>
    <w:pPr>
      <w:numPr>
        <w:numId w:val="4"/>
      </w:numPr>
      <w:tabs>
        <w:tab w:val="clear" w:pos="1361"/>
      </w:tabs>
    </w:pPr>
  </w:style>
  <w:style w:type="paragraph" w:styleId="ListBullet5">
    <w:name w:val="List Bullet 5"/>
    <w:basedOn w:val="List5"/>
    <w:rsid w:val="00B9138E"/>
    <w:pPr>
      <w:numPr>
        <w:numId w:val="5"/>
      </w:numPr>
    </w:pPr>
  </w:style>
  <w:style w:type="paragraph" w:styleId="ListContinue2">
    <w:name w:val="List Continue 2"/>
    <w:basedOn w:val="List2"/>
    <w:rsid w:val="00B9138E"/>
    <w:pPr>
      <w:ind w:firstLine="0"/>
    </w:pPr>
  </w:style>
  <w:style w:type="paragraph" w:styleId="ListContinue3">
    <w:name w:val="List Continue 3"/>
    <w:basedOn w:val="List3"/>
    <w:rsid w:val="00B9138E"/>
    <w:pPr>
      <w:ind w:left="1021" w:firstLine="0"/>
    </w:pPr>
  </w:style>
  <w:style w:type="paragraph" w:styleId="ListContinue4">
    <w:name w:val="List Continue 4"/>
    <w:basedOn w:val="List4"/>
    <w:rsid w:val="00B9138E"/>
    <w:pPr>
      <w:ind w:firstLine="0"/>
    </w:pPr>
  </w:style>
  <w:style w:type="paragraph" w:styleId="ListContinue5">
    <w:name w:val="List Continue 5"/>
    <w:basedOn w:val="List5"/>
    <w:rsid w:val="00B9138E"/>
    <w:pPr>
      <w:ind w:firstLine="0"/>
    </w:pPr>
  </w:style>
  <w:style w:type="paragraph" w:styleId="ListNumber3">
    <w:name w:val="List Number 3"/>
    <w:basedOn w:val="List3"/>
    <w:rsid w:val="00B9138E"/>
    <w:pPr>
      <w:numPr>
        <w:numId w:val="6"/>
      </w:numPr>
    </w:pPr>
  </w:style>
  <w:style w:type="paragraph" w:styleId="ListNumber4">
    <w:name w:val="List Number 4"/>
    <w:basedOn w:val="List4"/>
    <w:rsid w:val="00B9138E"/>
    <w:pPr>
      <w:numPr>
        <w:numId w:val="7"/>
      </w:numPr>
    </w:pPr>
  </w:style>
  <w:style w:type="paragraph" w:styleId="ListNumber5">
    <w:name w:val="List Number 5"/>
    <w:basedOn w:val="List5"/>
    <w:rsid w:val="00B9138E"/>
    <w:pPr>
      <w:numPr>
        <w:numId w:val="8"/>
      </w:numPr>
    </w:pPr>
  </w:style>
  <w:style w:type="paragraph" w:styleId="BlockText">
    <w:name w:val="Block Text"/>
    <w:basedOn w:val="Normal"/>
    <w:rsid w:val="00B9138E"/>
    <w:pPr>
      <w:spacing w:after="120"/>
      <w:ind w:left="1440" w:right="1440"/>
    </w:pPr>
  </w:style>
  <w:style w:type="character" w:customStyle="1" w:styleId="Subscript">
    <w:name w:val="Subscript"/>
    <w:basedOn w:val="DefaultParagraphFont"/>
    <w:rsid w:val="00B9138E"/>
    <w:rPr>
      <w:sz w:val="16"/>
      <w:vertAlign w:val="subscript"/>
    </w:rPr>
  </w:style>
  <w:style w:type="character" w:customStyle="1" w:styleId="Superscript">
    <w:name w:val="Superscript"/>
    <w:basedOn w:val="DefaultParagraphFont"/>
    <w:rsid w:val="00B9138E"/>
    <w:rPr>
      <w:sz w:val="16"/>
      <w:vertAlign w:val="superscript"/>
    </w:rPr>
  </w:style>
  <w:style w:type="character" w:customStyle="1" w:styleId="Symbols">
    <w:name w:val="Symbols"/>
    <w:basedOn w:val="DefaultParagraphFont"/>
    <w:rsid w:val="00B9138E"/>
    <w:rPr>
      <w:rFonts w:ascii="Symbol" w:hAnsi="Symbol"/>
    </w:rPr>
  </w:style>
  <w:style w:type="character" w:customStyle="1" w:styleId="MenuOptions">
    <w:name w:val="Menu Options"/>
    <w:basedOn w:val="DefaultParagraphFont"/>
    <w:rsid w:val="00B9138E"/>
    <w:rPr>
      <w:rFonts w:ascii="Arial Narrow" w:hAnsi="Arial Narrow"/>
      <w:smallCaps/>
    </w:rPr>
  </w:style>
  <w:style w:type="character" w:customStyle="1" w:styleId="Buttons">
    <w:name w:val="Buttons"/>
    <w:basedOn w:val="DefaultParagraphFont"/>
    <w:rsid w:val="00B9138E"/>
    <w:rPr>
      <w:b/>
    </w:rPr>
  </w:style>
  <w:style w:type="character" w:customStyle="1" w:styleId="Underlined">
    <w:name w:val="Underlined"/>
    <w:basedOn w:val="DefaultParagraphFont"/>
    <w:rsid w:val="00B9138E"/>
    <w:rPr>
      <w:u w:val="single"/>
    </w:rPr>
  </w:style>
  <w:style w:type="paragraph" w:customStyle="1" w:styleId="TableBodyTextRight">
    <w:name w:val="Table Body Text Right"/>
    <w:basedOn w:val="TableBodyText"/>
    <w:rsid w:val="00B9138E"/>
    <w:pPr>
      <w:widowControl w:val="0"/>
      <w:autoSpaceDE w:val="0"/>
      <w:autoSpaceDN w:val="0"/>
      <w:adjustRightInd w:val="0"/>
      <w:jc w:val="right"/>
    </w:pPr>
    <w:rPr>
      <w:rFonts w:cs="Arial"/>
      <w:szCs w:val="18"/>
    </w:rPr>
  </w:style>
  <w:style w:type="paragraph" w:customStyle="1" w:styleId="CopyrightText">
    <w:name w:val="Copyright Text"/>
    <w:basedOn w:val="BodyText"/>
    <w:rsid w:val="00B9138E"/>
    <w:rPr>
      <w:sz w:val="18"/>
    </w:rPr>
  </w:style>
  <w:style w:type="paragraph" w:customStyle="1" w:styleId="BodySmallRight">
    <w:name w:val="Body Small Right"/>
    <w:basedOn w:val="BodyTextRight"/>
    <w:rsid w:val="00B9138E"/>
    <w:rPr>
      <w:sz w:val="18"/>
      <w:szCs w:val="18"/>
    </w:rPr>
  </w:style>
  <w:style w:type="paragraph" w:customStyle="1" w:styleId="MarginEdition">
    <w:name w:val="Margin Edition"/>
    <w:basedOn w:val="MarginNote"/>
    <w:rsid w:val="00B9138E"/>
    <w:pPr>
      <w:spacing w:before="0" w:after="0"/>
    </w:pPr>
    <w:rPr>
      <w:rFonts w:ascii="Times New Roman" w:hAnsi="Times New Roman"/>
      <w:color w:val="999999"/>
    </w:rPr>
  </w:style>
  <w:style w:type="paragraph" w:customStyle="1" w:styleId="Spacer">
    <w:name w:val="Spacer"/>
    <w:basedOn w:val="Normal"/>
    <w:rsid w:val="00B9138E"/>
    <w:rPr>
      <w:sz w:val="2"/>
      <w:szCs w:val="2"/>
    </w:rPr>
  </w:style>
  <w:style w:type="character" w:customStyle="1" w:styleId="Small">
    <w:name w:val="Small"/>
    <w:basedOn w:val="DefaultParagraphFont"/>
    <w:rsid w:val="00B9138E"/>
    <w:rPr>
      <w:sz w:val="16"/>
    </w:rPr>
  </w:style>
  <w:style w:type="paragraph" w:customStyle="1" w:styleId="WideTable">
    <w:name w:val="Wide Table"/>
    <w:basedOn w:val="Normal"/>
    <w:rsid w:val="00B9138E"/>
    <w:pPr>
      <w:ind w:left="-1418"/>
    </w:pPr>
    <w:rPr>
      <w:sz w:val="2"/>
      <w:szCs w:val="2"/>
    </w:rPr>
  </w:style>
  <w:style w:type="character" w:styleId="PageNumber">
    <w:name w:val="page number"/>
    <w:basedOn w:val="DefaultParagraphFont"/>
    <w:rsid w:val="00B9138E"/>
  </w:style>
  <w:style w:type="paragraph" w:styleId="Quote">
    <w:name w:val="Quote"/>
    <w:basedOn w:val="Heading1"/>
    <w:link w:val="QuoteChar"/>
    <w:qFormat/>
    <w:rsid w:val="00B9138E"/>
    <w:rPr>
      <w:b w:val="0"/>
      <w:sz w:val="72"/>
      <w:szCs w:val="72"/>
      <w:lang w:val="en-NZ"/>
    </w:rPr>
  </w:style>
  <w:style w:type="character" w:customStyle="1" w:styleId="QuoteChar">
    <w:name w:val="Quote Char"/>
    <w:basedOn w:val="DefaultParagraphFont"/>
    <w:link w:val="Quote"/>
    <w:rsid w:val="00B913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38E"/>
    <w:pPr>
      <w:pageBreakBefore/>
    </w:pPr>
  </w:style>
  <w:style w:type="paragraph" w:customStyle="1" w:styleId="Border">
    <w:name w:val="Border"/>
    <w:basedOn w:val="Normal"/>
    <w:qFormat/>
    <w:rsid w:val="00B913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38E"/>
    <w:rPr>
      <w:b/>
      <w:bCs/>
      <w:i/>
      <w:iCs/>
      <w:color w:val="auto"/>
    </w:rPr>
  </w:style>
  <w:style w:type="paragraph" w:styleId="IntenseQuote">
    <w:name w:val="Intense Quote"/>
    <w:basedOn w:val="Normal"/>
    <w:next w:val="Normal"/>
    <w:link w:val="IntenseQuoteChar"/>
    <w:uiPriority w:val="30"/>
    <w:qFormat/>
    <w:rsid w:val="00B913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3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38E"/>
    <w:rPr>
      <w:smallCaps/>
      <w:color w:val="auto"/>
      <w:u w:val="single"/>
    </w:rPr>
  </w:style>
  <w:style w:type="character" w:styleId="IntenseReference">
    <w:name w:val="Intense Reference"/>
    <w:basedOn w:val="DefaultParagraphFont"/>
    <w:uiPriority w:val="32"/>
    <w:qFormat/>
    <w:rsid w:val="00B9138E"/>
    <w:rPr>
      <w:b/>
      <w:bCs/>
      <w:smallCaps/>
      <w:color w:val="auto"/>
      <w:spacing w:val="5"/>
      <w:u w:val="single"/>
    </w:rPr>
  </w:style>
  <w:style w:type="paragraph" w:customStyle="1" w:styleId="2ColumnHeading">
    <w:name w:val="2Column Heading"/>
    <w:basedOn w:val="BodyText"/>
    <w:qFormat/>
    <w:rsid w:val="00B9138E"/>
    <w:pPr>
      <w:spacing w:after="60"/>
      <w:ind w:left="-2268"/>
    </w:pPr>
    <w:rPr>
      <w:b/>
    </w:rPr>
  </w:style>
  <w:style w:type="paragraph" w:customStyle="1" w:styleId="Heading1TOC">
    <w:name w:val="Heading1 TOC"/>
    <w:basedOn w:val="Normal"/>
    <w:qFormat/>
    <w:rsid w:val="00B9138E"/>
    <w:pPr>
      <w:spacing w:before="240" w:after="120"/>
    </w:pPr>
    <w:rPr>
      <w:rFonts w:ascii="Times New Roman" w:hAnsi="Times New Roman"/>
      <w:b/>
      <w:sz w:val="32"/>
    </w:rPr>
  </w:style>
  <w:style w:type="paragraph" w:customStyle="1" w:styleId="Heading2TOC">
    <w:name w:val="Heading2 TOC"/>
    <w:basedOn w:val="Normal"/>
    <w:qFormat/>
    <w:rsid w:val="00B9138E"/>
    <w:pPr>
      <w:spacing w:before="240" w:after="60"/>
    </w:pPr>
    <w:rPr>
      <w:rFonts w:ascii="Times New Roman" w:hAnsi="Times New Roman"/>
      <w:b/>
      <w:sz w:val="28"/>
    </w:rPr>
  </w:style>
  <w:style w:type="character" w:customStyle="1" w:styleId="Underline">
    <w:name w:val="Underline"/>
    <w:basedOn w:val="DefaultParagraphFont"/>
    <w:qFormat/>
    <w:rsid w:val="00B9138E"/>
    <w:rPr>
      <w:u w:val="single"/>
    </w:rPr>
  </w:style>
  <w:style w:type="character" w:customStyle="1" w:styleId="BoldandItalics">
    <w:name w:val="Bold and Italics"/>
    <w:qFormat/>
    <w:rsid w:val="00B9138E"/>
    <w:rPr>
      <w:b/>
      <w:i/>
      <w:u w:val="none"/>
    </w:rPr>
  </w:style>
  <w:style w:type="paragraph" w:styleId="BalloonText">
    <w:name w:val="Balloon Text"/>
    <w:basedOn w:val="Normal"/>
    <w:link w:val="BalloonTextChar"/>
    <w:rsid w:val="00B9138E"/>
    <w:rPr>
      <w:rFonts w:ascii="Tahoma" w:hAnsi="Tahoma" w:cs="Tahoma"/>
      <w:sz w:val="16"/>
      <w:szCs w:val="16"/>
    </w:rPr>
  </w:style>
  <w:style w:type="character" w:customStyle="1" w:styleId="BalloonTextChar">
    <w:name w:val="Balloon Text Char"/>
    <w:basedOn w:val="DefaultParagraphFont"/>
    <w:link w:val="BalloonText"/>
    <w:rsid w:val="00B913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3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3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38E"/>
    <w:rPr>
      <w:b/>
      <w:color w:val="660033"/>
      <w:spacing w:val="0"/>
    </w:rPr>
  </w:style>
  <w:style w:type="paragraph" w:customStyle="1" w:styleId="Nameditemlist">
    <w:name w:val="Named item list"/>
    <w:basedOn w:val="BodyText"/>
    <w:qFormat/>
    <w:rsid w:val="00B9138E"/>
    <w:pPr>
      <w:tabs>
        <w:tab w:val="left" w:pos="2835"/>
      </w:tabs>
      <w:ind w:left="2835" w:hanging="2835"/>
    </w:pPr>
  </w:style>
  <w:style w:type="paragraph" w:customStyle="1" w:styleId="BodyTextnopadding">
    <w:name w:val="Body Text no padding"/>
    <w:basedOn w:val="BodyText"/>
    <w:qFormat/>
    <w:rsid w:val="00B9138E"/>
    <w:pPr>
      <w:spacing w:before="0" w:after="0"/>
    </w:pPr>
  </w:style>
  <w:style w:type="paragraph" w:customStyle="1" w:styleId="BodyTextBold">
    <w:name w:val="Body Text Bold"/>
    <w:basedOn w:val="BodyText"/>
    <w:qFormat/>
    <w:rsid w:val="00B9138E"/>
    <w:rPr>
      <w:b/>
    </w:rPr>
  </w:style>
  <w:style w:type="character" w:styleId="Hyperlink">
    <w:name w:val="Hyperlink"/>
    <w:basedOn w:val="DefaultParagraphFont"/>
    <w:uiPriority w:val="99"/>
    <w:unhideWhenUsed/>
    <w:rsid w:val="00BB17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5158</Characters>
  <Application>Microsoft Office Word</Application>
  <DocSecurity>0</DocSecurity>
  <Lines>147</Lines>
  <Paragraphs>104</Paragraphs>
  <ScaleCrop>false</ScaleCrop>
  <Company>Author-it Software Corporation Ltd.</Company>
  <LinksUpToDate>false</LinksUpToDate>
  <CharactersWithSpaces>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MSTCL2023 Sew components</dc:title>
  <dc:subject>Approved</dc:subject>
  <dc:creator>Skills Insight</dc:creator>
  <cp:keywords>Release: 1</cp:keywords>
  <dc:description>Review Date: 12 April 2008</dc:description>
  <cp:lastModifiedBy>HSD_TPCMSd.prod</cp:lastModifiedBy>
  <cp:revision>3</cp:revision>
  <dcterms:created xsi:type="dcterms:W3CDTF">2025-03-01T14:46:00Z</dcterms:created>
  <dcterms:modified xsi:type="dcterms:W3CDTF">2025-03-01T14:46:00Z</dcterms:modified>
</cp:coreProperties>
</file>