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4CF" w:rsidP="006D24CF">
      <w:pPr>
        <w:pStyle w:val="Title"/>
      </w:pPr>
      <w:r>
        <w:fldChar w:fldCharType="begin"/>
      </w:r>
      <w:r>
        <w:instrText xml:space="preserve"> TITLE   \* MERGEFORMAT </w:instrText>
      </w:r>
      <w:r>
        <w:fldChar w:fldCharType="separate"/>
      </w:r>
      <w:r>
        <w:t>MSTCL2017 Press work for production support</w:t>
      </w:r>
      <w:r>
        <w:fldChar w:fldCharType="end"/>
      </w:r>
    </w:p>
    <w:p w:rsidR="006D24CF" w:rsidP="006D24CF">
      <w:pPr>
        <w:pStyle w:val="Version"/>
        <w:sectPr w:rsidSect="00561A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A77" w:rsidP="00561A77">
      <w:pPr>
        <w:pStyle w:val="SuperHeading"/>
      </w:pPr>
      <w:r w:rsidRPr="00561A77">
        <w:t>MSTCL2017 Press work for production support</w:t>
      </w:r>
    </w:p>
    <w:p w:rsidR="00000000" w:rsidRPr="00561A77" w:rsidP="00561A77">
      <w:pPr>
        <w:pStyle w:val="Heading1"/>
      </w:pPr>
      <w:bookmarkStart w:id="1" w:name="O_932332"/>
      <w:bookmarkEnd w:id="1"/>
      <w:r w:rsidRPr="00561A77">
        <w:t>Modification History</w:t>
      </w:r>
    </w:p>
    <w:p w:rsidR="00000000" w:rsidRPr="00561A77" w:rsidP="006D24CF">
      <w:pPr>
        <w:pStyle w:val="BodyText"/>
      </w:pPr>
      <w:r w:rsidRPr="00561A77">
        <w:t>Release 1. New unit</w:t>
      </w:r>
    </w:p>
    <w:p w:rsidR="00000000" w:rsidRPr="00561A77" w:rsidP="00561A77">
      <w:pPr>
        <w:pStyle w:val="Heading1"/>
      </w:pPr>
      <w:bookmarkStart w:id="2" w:name="O_932340"/>
      <w:bookmarkEnd w:id="2"/>
      <w:r w:rsidRPr="00561A77">
        <w:t>Application</w:t>
      </w:r>
    </w:p>
    <w:p w:rsidR="00000000" w:rsidRPr="00561A77" w:rsidP="006D24CF">
      <w:pPr>
        <w:pStyle w:val="BodyText"/>
      </w:pPr>
      <w:r w:rsidRPr="00561A77">
        <w:t>This unit of competency covers the skills and knowledge required to press components as part of the garment production process.</w:t>
      </w:r>
    </w:p>
    <w:p w:rsidR="00000000" w:rsidRPr="00561A77" w:rsidP="006D24CF">
      <w:pPr>
        <w:pStyle w:val="BodyText"/>
      </w:pPr>
      <w:r w:rsidRPr="00561A77">
        <w:t>The unit applies to pressing work to provide support to p</w:t>
      </w:r>
      <w:r w:rsidRPr="00561A77">
        <w:t>roduction operations. Pressing requires limited operator control of equipment and performance of basic and intermediate tasks that are routine. Positioning of fabric is uncomplicated and operations involve a limited range of fabrics and standard adjustment</w:t>
      </w:r>
      <w:r w:rsidRPr="00561A77">
        <w:t xml:space="preserve">s to equipment. </w:t>
      </w:r>
    </w:p>
    <w:p w:rsidR="00000000" w:rsidRPr="00561A77" w:rsidP="006D24CF">
      <w:pPr>
        <w:pStyle w:val="BodyText"/>
      </w:pPr>
      <w:r w:rsidRPr="00561A77">
        <w:t>Work to be pressed may include stable woven and knitted natural and synthetic fabrics. Work is conducted according to defined procedures.</w:t>
      </w:r>
    </w:p>
    <w:p w:rsidR="00000000" w:rsidRPr="00561A77" w:rsidP="006D24CF">
      <w:pPr>
        <w:pStyle w:val="BodyText"/>
      </w:pPr>
      <w:r w:rsidRPr="00561A77">
        <w:t>Work may be conducted in small to large scale enterprises and may involve individual and team activ</w:t>
      </w:r>
      <w:r w:rsidRPr="00561A77">
        <w:t>ities.</w:t>
      </w:r>
    </w:p>
    <w:p w:rsidR="00000000" w:rsidRPr="00561A77" w:rsidP="006D24CF">
      <w:pPr>
        <w:pStyle w:val="BodyText"/>
      </w:pPr>
      <w:r w:rsidRPr="00561A77">
        <w:t>No licensing, legislative or certification requirements apply to this unit at the time of publication.</w:t>
      </w:r>
    </w:p>
    <w:p w:rsidR="00000000" w:rsidRPr="00561A77" w:rsidP="00561A77">
      <w:pPr>
        <w:pStyle w:val="Heading1"/>
      </w:pPr>
      <w:bookmarkStart w:id="3" w:name="O_932339"/>
      <w:bookmarkEnd w:id="3"/>
      <w:r w:rsidRPr="00561A77">
        <w:t>Pre-requisite Unit</w:t>
      </w:r>
    </w:p>
    <w:p w:rsidR="00000000" w:rsidRPr="00561A77" w:rsidP="006D24CF">
      <w:pPr>
        <w:pStyle w:val="BodyText"/>
      </w:pPr>
      <w:r w:rsidRPr="00561A77">
        <w:t>Nil</w:t>
      </w:r>
    </w:p>
    <w:p w:rsidR="00000000" w:rsidRPr="00561A77" w:rsidP="00561A77">
      <w:pPr>
        <w:pStyle w:val="Heading1"/>
      </w:pPr>
      <w:bookmarkStart w:id="4" w:name="O_932338"/>
      <w:bookmarkEnd w:id="4"/>
      <w:r w:rsidRPr="00561A77">
        <w:t>Competency Field</w:t>
      </w:r>
    </w:p>
    <w:p w:rsidR="00000000" w:rsidRPr="00561A77" w:rsidP="006D24CF">
      <w:pPr>
        <w:pStyle w:val="BodyText"/>
      </w:pPr>
      <w:r w:rsidRPr="00561A77">
        <w:t>Clothing production</w:t>
      </w:r>
    </w:p>
    <w:p w:rsidR="00000000" w:rsidRPr="00561A77" w:rsidP="00561A77">
      <w:pPr>
        <w:pStyle w:val="Heading1"/>
      </w:pPr>
      <w:bookmarkStart w:id="5" w:name="O_932337"/>
      <w:bookmarkEnd w:id="5"/>
      <w:r w:rsidRPr="00561A77">
        <w:t>Unit Sector</w:t>
      </w:r>
    </w:p>
    <w:p w:rsidR="00000000" w:rsidRPr="00561A77" w:rsidP="006D24CF">
      <w:pPr>
        <w:pStyle w:val="BodyText"/>
      </w:pPr>
      <w:r w:rsidRPr="00561A77">
        <w:t>Not applicable</w:t>
      </w:r>
    </w:p>
    <w:p w:rsidR="00000000" w:rsidRPr="00561A77" w:rsidP="00561A77">
      <w:pPr>
        <w:pStyle w:val="Heading1"/>
      </w:pPr>
      <w:bookmarkStart w:id="6" w:name="O_932336"/>
      <w:bookmarkEnd w:id="6"/>
      <w:r w:rsidRPr="00561A7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1A7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 xml:space="preserve">Elements describe the </w:t>
            </w:r>
            <w:r w:rsidRPr="00561A7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 xml:space="preserve">Performance criteria describe the performance needed to </w:t>
            </w:r>
            <w:r w:rsidRPr="00561A77">
              <w:t>demonstrate achievement of the element.</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t>1</w:t>
            </w:r>
          </w:p>
        </w:tc>
        <w:tc>
          <w:tcPr>
            <w:tcW w:w="1962" w:type="dxa"/>
            <w:vMerge w:val="restart"/>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1.1</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F</w:t>
            </w:r>
            <w:r w:rsidRPr="00561A77">
              <w:t>ollow standard operating procedures (SOPs)</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1.2</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Comply with work health and safety (WHS) requirements at all times</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1.3</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Use appropriate personal protective equipment (PPE) in accordance with SOPs</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1.4</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Identify job requirements from specifications, drawings, job sheets or work instructions</w:t>
            </w:r>
          </w:p>
        </w:tc>
      </w:tr>
      <w:tr w:rsidTr="00561A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1A77">
            <w:pPr>
              <w:pStyle w:val="BodyText"/>
              <w:rPr>
                <w:lang w:val="en-NZ"/>
              </w:rPr>
            </w:pP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t>2</w:t>
            </w:r>
          </w:p>
        </w:tc>
        <w:tc>
          <w:tcPr>
            <w:tcW w:w="1962" w:type="dxa"/>
            <w:vMerge w:val="restart"/>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rPr>
                <w:rStyle w:val="SpecialBold"/>
              </w:rPr>
              <w:t>Prepare to press work</w:t>
            </w: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2.1</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Set up work area according to workplace procedures</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2.2</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Clean and check pressing equipment and perform routine minor maintenance</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2.3</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Make preparations for pressing</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2.4</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Collect or receive work, check quality and determine any follow-up action.</w:t>
            </w:r>
          </w:p>
        </w:tc>
      </w:tr>
      <w:tr w:rsidTr="00561A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1A77">
            <w:pPr>
              <w:pStyle w:val="BodyText"/>
              <w:rPr>
                <w:lang w:val="en-NZ"/>
              </w:rPr>
            </w:pP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t>3</w:t>
            </w:r>
          </w:p>
        </w:tc>
        <w:tc>
          <w:tcPr>
            <w:tcW w:w="1962" w:type="dxa"/>
            <w:vMerge w:val="restart"/>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rPr>
                <w:rStyle w:val="SpecialBold"/>
              </w:rPr>
              <w:t>Press work</w:t>
            </w: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3.1</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Lay out work in correct proximity and sequence</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3.2</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Identify faults, spots and marks and take appropriate action</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3.3</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Select and use appropriate attachments</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3.4</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Sequence pressing as required</w:t>
            </w:r>
          </w:p>
        </w:tc>
      </w:tr>
      <w:tr w:rsidTr="00561A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1A77">
            <w:pPr>
              <w:pStyle w:val="BodyText"/>
              <w:rPr>
                <w:lang w:val="en-NZ"/>
              </w:rPr>
            </w:pP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t>4</w:t>
            </w:r>
          </w:p>
        </w:tc>
        <w:tc>
          <w:tcPr>
            <w:tcW w:w="1962" w:type="dxa"/>
            <w:vMerge w:val="restart"/>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rPr>
                <w:rStyle w:val="SpecialBold"/>
              </w:rPr>
              <w:t>Despatch pressed work</w:t>
            </w: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4.1</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Inspect pressed work and compare against workplace pressing standards</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4.2</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Report faulty work and take follow up action, according to w</w:t>
            </w:r>
            <w:r w:rsidRPr="00561A77">
              <w:t xml:space="preserve">orkplace procedures </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4.3</w:t>
            </w:r>
          </w:p>
        </w:tc>
        <w:tc>
          <w:tcPr>
            <w:tcW w:w="561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Identify preventative action to avoid any recurrence of faulty work</w:t>
            </w:r>
          </w:p>
        </w:tc>
      </w:tr>
      <w:tr w:rsidTr="00561A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4.4</w:t>
            </w:r>
          </w:p>
        </w:tc>
        <w:tc>
          <w:tcPr>
            <w:tcW w:w="5610" w:type="dxa"/>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t>Pass pressed work to next operation</w:t>
            </w:r>
          </w:p>
        </w:tc>
      </w:tr>
    </w:tbl>
    <w:p w:rsidR="00000000" w:rsidRPr="00561A77" w:rsidP="00561A77">
      <w:pPr>
        <w:pStyle w:val="BodyText"/>
      </w:pPr>
    </w:p>
    <w:p w:rsidR="00000000" w:rsidRPr="00561A77" w:rsidP="00561A77">
      <w:pPr>
        <w:pStyle w:val="AllowPageBreak"/>
      </w:pPr>
    </w:p>
    <w:p w:rsidR="00000000" w:rsidRPr="00561A77" w:rsidP="00561A77">
      <w:pPr>
        <w:pStyle w:val="Heading1"/>
      </w:pPr>
      <w:bookmarkStart w:id="7" w:name="O_932335"/>
      <w:bookmarkEnd w:id="7"/>
      <w:r w:rsidRPr="00561A77">
        <w:t>Foundation Skills</w:t>
      </w:r>
    </w:p>
    <w:p w:rsidR="00000000" w:rsidRPr="00561A77" w:rsidP="006D24CF">
      <w:pPr>
        <w:pStyle w:val="BodyText"/>
      </w:pPr>
      <w:r w:rsidRPr="00561A77">
        <w:t>This section describes those required skills (language, literacy and numeracy) that are essential to performance.</w:t>
      </w:r>
    </w:p>
    <w:p w:rsidR="00000000" w:rsidRPr="00561A77" w:rsidP="006D24CF">
      <w:pPr>
        <w:pStyle w:val="BodyText"/>
      </w:pPr>
      <w:r w:rsidRPr="00561A77">
        <w:t>Foundation skills essential to performance are explicit in the performance criteria of this unit of competency.</w:t>
      </w:r>
    </w:p>
    <w:p w:rsidR="00000000" w:rsidRPr="00561A77" w:rsidP="00561A77">
      <w:pPr>
        <w:pStyle w:val="Heading1"/>
      </w:pPr>
      <w:bookmarkStart w:id="8" w:name="O_932334"/>
      <w:bookmarkEnd w:id="8"/>
      <w:r w:rsidRPr="00561A77">
        <w:t>Range of Con</w:t>
      </w:r>
      <w:r w:rsidRPr="00561A77">
        <w:t>ditions</w:t>
      </w:r>
    </w:p>
    <w:tbl>
      <w:tblPr>
        <w:tblW w:w="0" w:type="auto"/>
        <w:tblCellMar>
          <w:left w:w="62" w:type="dxa"/>
          <w:right w:w="62" w:type="dxa"/>
        </w:tblCellMar>
        <w:tblLook w:val="0000"/>
      </w:tblPr>
      <w:tblGrid>
        <w:gridCol w:w="2163"/>
        <w:gridCol w:w="7033"/>
      </w:tblGrid>
      <w:tr w:rsidTr="006D24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t>This field allows for different work environments and conditions that may affect performance. Essential operating conditions that may be present (depending on the work situation, needs of the candidate, accessibility of the item, and local industry</w:t>
            </w:r>
            <w:r w:rsidRPr="00561A77">
              <w:t xml:space="preserve"> and regional contexts) are included.</w:t>
            </w:r>
          </w:p>
        </w:tc>
      </w:tr>
      <w:tr w:rsidTr="006D2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rPr>
                <w:rStyle w:val="SpecialBold"/>
              </w:rPr>
              <w:t>Workplace procedures include one or more of the following:</w:t>
            </w:r>
          </w:p>
          <w:p w:rsidR="00000000" w:rsidRPr="00561A77" w:rsidP="00561A77">
            <w:pPr>
              <w:pStyle w:val="BodyText"/>
            </w:pPr>
          </w:p>
          <w:p w:rsidR="00000000" w:rsidP="00561A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61A77" w:rsidP="00561A77">
            <w:pPr>
              <w:pStyle w:val="ListBullet"/>
            </w:pPr>
            <w:r w:rsidRPr="00561A77">
              <w:t>requirements prescribed by legislation, awards, agreements and conditions of employment</w:t>
            </w:r>
          </w:p>
          <w:p w:rsidR="00000000" w:rsidRPr="00561A77" w:rsidP="00561A77">
            <w:pPr>
              <w:pStyle w:val="ListBullet"/>
            </w:pPr>
            <w:r w:rsidRPr="00561A77">
              <w:t>SOPs</w:t>
            </w:r>
          </w:p>
          <w:p w:rsidR="00000000" w:rsidRPr="00561A77" w:rsidP="00561A77">
            <w:pPr>
              <w:pStyle w:val="ListBullet"/>
            </w:pPr>
            <w:r w:rsidRPr="00561A77">
              <w:t>work instructions</w:t>
            </w:r>
          </w:p>
          <w:p w:rsidR="00000000" w:rsidRPr="00561A77" w:rsidP="00561A77">
            <w:pPr>
              <w:pStyle w:val="ListBullet"/>
            </w:pPr>
            <w:r w:rsidRPr="00561A77">
              <w:t>personal protective equipment (PPE)</w:t>
            </w:r>
          </w:p>
          <w:p w:rsidR="00000000" w:rsidRPr="00561A77" w:rsidP="00561A77">
            <w:pPr>
              <w:pStyle w:val="ListBullet"/>
            </w:pPr>
            <w:r w:rsidRPr="00561A77">
              <w:t>oral, written and visual communication</w:t>
            </w:r>
          </w:p>
          <w:p w:rsidR="00000000" w:rsidRPr="00561A77" w:rsidP="00561A77">
            <w:pPr>
              <w:pStyle w:val="ListBullet"/>
            </w:pPr>
            <w:r w:rsidRPr="00561A77">
              <w:t>quality practices, including responsibility for maintenance of own work quality and contribution to quality improvement of team or section output</w:t>
            </w:r>
          </w:p>
          <w:p w:rsidR="00000000" w:rsidRPr="00561A77" w:rsidP="00561A77">
            <w:pPr>
              <w:pStyle w:val="ListBullet"/>
            </w:pPr>
            <w:r w:rsidRPr="00561A77">
              <w:t>housekeeping</w:t>
            </w:r>
          </w:p>
          <w:p w:rsidR="00000000" w:rsidRPr="00561A77" w:rsidP="00561A77">
            <w:pPr>
              <w:pStyle w:val="ListBullet"/>
            </w:pPr>
            <w:r w:rsidRPr="00561A77">
              <w:t>tasks related to environmental protection, waste disposal,</w:t>
            </w:r>
            <w:r w:rsidRPr="00561A77">
              <w:t xml:space="preserve"> pollution control and recycling </w:t>
            </w:r>
          </w:p>
          <w:p w:rsidR="00000000" w:rsidRPr="00561A77" w:rsidP="00561A77">
            <w:pPr>
              <w:pStyle w:val="ListBullet"/>
            </w:pPr>
            <w:r w:rsidRPr="00561A77">
              <w:t>WHS practices</w:t>
            </w:r>
          </w:p>
          <w:p w:rsidR="00000000" w:rsidP="00561A77">
            <w:pPr>
              <w:pStyle w:val="BodyText"/>
              <w:rPr>
                <w:lang w:val="en-NZ"/>
              </w:rPr>
            </w:pPr>
          </w:p>
        </w:tc>
      </w:tr>
      <w:tr w:rsidTr="006D2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61A77" w:rsidP="00561A77">
            <w:pPr>
              <w:pStyle w:val="ListBullet"/>
            </w:pPr>
            <w:r w:rsidRPr="00561A77">
              <w:t>the relevant industry or Australian Standards that are current at the time this unit is being undertaken</w:t>
            </w:r>
          </w:p>
          <w:p w:rsidR="00000000" w:rsidP="00561A77">
            <w:pPr>
              <w:pStyle w:val="BodyText"/>
              <w:rPr>
                <w:lang w:val="en-NZ"/>
              </w:rPr>
            </w:pPr>
          </w:p>
        </w:tc>
      </w:tr>
      <w:tr w:rsidTr="006D2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rPr>
                <w:rStyle w:val="SpecialBold"/>
              </w:rPr>
              <w:t>Fabric range includes one or more of the following:</w:t>
            </w:r>
          </w:p>
          <w:p w:rsidR="00000000" w:rsidP="00561A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61A77" w:rsidP="00561A77">
            <w:pPr>
              <w:pStyle w:val="ListBullet"/>
            </w:pPr>
            <w:r w:rsidRPr="00561A77">
              <w:t>woven cottons</w:t>
            </w:r>
          </w:p>
          <w:p w:rsidR="00000000" w:rsidRPr="00561A77" w:rsidP="00561A77">
            <w:pPr>
              <w:pStyle w:val="ListBullet"/>
            </w:pPr>
            <w:r w:rsidRPr="00561A77">
              <w:t>denim</w:t>
            </w:r>
          </w:p>
          <w:p w:rsidR="00000000" w:rsidRPr="00561A77" w:rsidP="00561A77">
            <w:pPr>
              <w:pStyle w:val="ListBullet"/>
            </w:pPr>
            <w:r w:rsidRPr="00561A77">
              <w:t>cotton drill</w:t>
            </w:r>
          </w:p>
          <w:p w:rsidR="00000000" w:rsidRPr="00561A77" w:rsidP="00561A77">
            <w:pPr>
              <w:pStyle w:val="ListBullet"/>
            </w:pPr>
            <w:r w:rsidRPr="00561A77">
              <w:t>calico</w:t>
            </w:r>
          </w:p>
          <w:p w:rsidR="00000000" w:rsidRPr="00561A77" w:rsidP="00561A77">
            <w:pPr>
              <w:pStyle w:val="ListBullet"/>
            </w:pPr>
            <w:r w:rsidRPr="00561A77">
              <w:t>polyesters</w:t>
            </w:r>
          </w:p>
          <w:p w:rsidR="00000000" w:rsidRPr="00561A77" w:rsidP="00561A77">
            <w:pPr>
              <w:pStyle w:val="ListBullet"/>
            </w:pPr>
            <w:r w:rsidRPr="00561A77">
              <w:t>interfacings</w:t>
            </w:r>
          </w:p>
          <w:p w:rsidR="00000000" w:rsidRPr="00561A77" w:rsidP="00561A77">
            <w:pPr>
              <w:pStyle w:val="ListBullet"/>
            </w:pPr>
            <w:r w:rsidRPr="00561A77">
              <w:t>trims and attachments</w:t>
            </w:r>
          </w:p>
          <w:p w:rsidR="00000000" w:rsidP="00561A77">
            <w:pPr>
              <w:pStyle w:val="BodyText"/>
              <w:rPr>
                <w:lang w:val="en-NZ"/>
              </w:rPr>
            </w:pPr>
          </w:p>
        </w:tc>
      </w:tr>
      <w:tr w:rsidTr="006D2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1A77">
            <w:pPr>
              <w:pStyle w:val="BodyText"/>
              <w:rPr>
                <w:lang w:val="en-NZ"/>
              </w:rPr>
            </w:pPr>
            <w:r w:rsidRPr="00561A77">
              <w:rPr>
                <w:rStyle w:val="SpecialBold"/>
              </w:rPr>
              <w:t>Preparations for pressing includes the following:</w:t>
            </w:r>
          </w:p>
        </w:tc>
        <w:tc>
          <w:tcPr>
            <w:tcW w:w="0" w:type="auto"/>
            <w:tcBorders>
              <w:top w:val="nil"/>
              <w:left w:val="nil"/>
              <w:bottom w:val="nil"/>
              <w:right w:val="nil"/>
            </w:tcBorders>
            <w:tcMar>
              <w:top w:w="0" w:type="dxa"/>
              <w:left w:w="62" w:type="dxa"/>
              <w:bottom w:w="0" w:type="dxa"/>
              <w:right w:w="62" w:type="dxa"/>
            </w:tcMar>
          </w:tcPr>
          <w:p w:rsidR="00000000" w:rsidRPr="00561A77" w:rsidP="00561A77">
            <w:pPr>
              <w:pStyle w:val="ListBullet"/>
            </w:pPr>
            <w:r w:rsidRPr="00561A77">
              <w:t>checking that water reservoirs are filled to the designated levels in relevant equipment</w:t>
            </w:r>
          </w:p>
          <w:p w:rsidR="00000000" w:rsidRPr="00561A77" w:rsidP="00561A77">
            <w:pPr>
              <w:pStyle w:val="ListBullet"/>
            </w:pPr>
            <w:r w:rsidRPr="00561A77">
              <w:t>checking condition of electrical cords</w:t>
            </w:r>
          </w:p>
          <w:p w:rsidR="00000000" w:rsidRPr="00561A77" w:rsidP="00561A77">
            <w:pPr>
              <w:pStyle w:val="ListBullet"/>
            </w:pPr>
            <w:r w:rsidRPr="00561A77">
              <w:t>cleaning contact surfaces of steaming and pressing equipment</w:t>
            </w:r>
          </w:p>
          <w:p w:rsidR="00000000" w:rsidRPr="00561A77" w:rsidP="00561A77">
            <w:pPr>
              <w:pStyle w:val="ListBullet"/>
            </w:pPr>
            <w:r w:rsidRPr="00561A77">
              <w:t>filling steam equipment with distilled water</w:t>
            </w:r>
          </w:p>
          <w:p w:rsidR="00000000" w:rsidRPr="00561A77" w:rsidP="00561A77">
            <w:pPr>
              <w:pStyle w:val="ListBullet"/>
            </w:pPr>
            <w:r w:rsidRPr="00561A77">
              <w:t>setting thermostats at appropriate temperature</w:t>
            </w:r>
          </w:p>
          <w:p w:rsidR="00000000" w:rsidRPr="00561A77" w:rsidP="00561A77">
            <w:pPr>
              <w:pStyle w:val="ListBullet"/>
            </w:pPr>
            <w:r w:rsidRPr="00561A77">
              <w:t>checking equipment operational procedures</w:t>
            </w:r>
          </w:p>
          <w:p w:rsidR="00000000" w:rsidP="00561A77">
            <w:pPr>
              <w:pStyle w:val="BodyText"/>
              <w:rPr>
                <w:lang w:val="en-NZ"/>
              </w:rPr>
            </w:pPr>
          </w:p>
        </w:tc>
      </w:tr>
      <w:tr w:rsidTr="006D2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rPr>
                <w:rStyle w:val="SpecialBold"/>
              </w:rPr>
              <w:t>Pressing equipment includes two or more of the following:</w:t>
            </w:r>
          </w:p>
          <w:p w:rsidR="00000000" w:rsidP="00561A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61A77" w:rsidP="00561A77">
            <w:pPr>
              <w:pStyle w:val="ListBullet"/>
            </w:pPr>
            <w:r w:rsidRPr="00561A77">
              <w:t>irons</w:t>
            </w:r>
          </w:p>
          <w:p w:rsidR="00000000" w:rsidRPr="00561A77" w:rsidP="00561A77">
            <w:pPr>
              <w:pStyle w:val="ListBullet"/>
            </w:pPr>
            <w:r w:rsidRPr="00561A77">
              <w:t>presses</w:t>
            </w:r>
          </w:p>
          <w:p w:rsidR="00000000" w:rsidRPr="00561A77" w:rsidP="00561A77">
            <w:pPr>
              <w:pStyle w:val="ListBullet"/>
            </w:pPr>
            <w:r w:rsidRPr="00561A77">
              <w:t>industrial steam irons</w:t>
            </w:r>
          </w:p>
          <w:p w:rsidR="00000000" w:rsidRPr="00561A77" w:rsidP="00561A77">
            <w:pPr>
              <w:pStyle w:val="ListBullet"/>
            </w:pPr>
            <w:r w:rsidRPr="00561A77">
              <w:t>suction boards</w:t>
            </w:r>
          </w:p>
          <w:p w:rsidR="00000000" w:rsidRPr="00561A77" w:rsidP="00561A77">
            <w:pPr>
              <w:pStyle w:val="ListBullet"/>
            </w:pPr>
            <w:r w:rsidRPr="00561A77">
              <w:t>sleeve board</w:t>
            </w:r>
          </w:p>
          <w:p w:rsidR="00000000" w:rsidRPr="00561A77" w:rsidP="00561A77">
            <w:pPr>
              <w:pStyle w:val="ListBullet"/>
            </w:pPr>
            <w:r w:rsidRPr="00561A77">
              <w:t>sleeve roll</w:t>
            </w:r>
          </w:p>
          <w:p w:rsidR="00000000" w:rsidP="00561A77">
            <w:pPr>
              <w:pStyle w:val="BodyText"/>
              <w:rPr>
                <w:lang w:val="en-NZ"/>
              </w:rPr>
            </w:pPr>
          </w:p>
        </w:tc>
      </w:tr>
      <w:tr w:rsidTr="006D2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rPr>
                <w:rStyle w:val="SpecialBold"/>
              </w:rPr>
              <w:t>Routine minor maintenance includes one or more of the following:</w:t>
            </w:r>
          </w:p>
          <w:p w:rsidR="00000000" w:rsidP="00561A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61A77" w:rsidP="00561A77">
            <w:pPr>
              <w:pStyle w:val="ListBullet"/>
            </w:pPr>
            <w:r w:rsidRPr="00561A77">
              <w:t>washing out or replacing cover and padding</w:t>
            </w:r>
          </w:p>
          <w:p w:rsidR="00000000" w:rsidRPr="00561A77" w:rsidP="00561A77">
            <w:pPr>
              <w:pStyle w:val="ListBullet"/>
            </w:pPr>
            <w:r w:rsidRPr="00561A77">
              <w:t>shaking out rubber mat</w:t>
            </w:r>
          </w:p>
          <w:p w:rsidR="00000000" w:rsidRPr="00561A77" w:rsidP="00561A77">
            <w:pPr>
              <w:pStyle w:val="ListBullet"/>
            </w:pPr>
            <w:r w:rsidRPr="00561A77">
              <w:t>brushing and air blowing wire mesh</w:t>
            </w:r>
          </w:p>
          <w:p w:rsidR="00000000" w:rsidRPr="00561A77" w:rsidP="00561A77">
            <w:pPr>
              <w:pStyle w:val="ListBullet"/>
            </w:pPr>
            <w:r w:rsidRPr="00561A77">
              <w:t>applying sole-cleaning compounds to hand irons</w:t>
            </w:r>
          </w:p>
          <w:p w:rsidR="00000000" w:rsidP="00561A77">
            <w:pPr>
              <w:pStyle w:val="BodyText"/>
              <w:rPr>
                <w:lang w:val="en-NZ"/>
              </w:rPr>
            </w:pPr>
          </w:p>
        </w:tc>
      </w:tr>
      <w:tr w:rsidTr="006D24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1A77" w:rsidP="00561A77">
            <w:pPr>
              <w:pStyle w:val="BodyText"/>
            </w:pPr>
            <w:r w:rsidRPr="00561A77">
              <w:rPr>
                <w:rStyle w:val="SpecialBold"/>
              </w:rPr>
              <w:t>Report faulty work includes one or more of the following:</w:t>
            </w:r>
          </w:p>
          <w:p w:rsidR="00000000" w:rsidP="00561A7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61A77" w:rsidP="00561A77">
            <w:pPr>
              <w:pStyle w:val="ListBullet"/>
            </w:pPr>
            <w:r w:rsidRPr="00561A77">
              <w:t>written records</w:t>
            </w:r>
          </w:p>
          <w:p w:rsidR="00000000" w:rsidRPr="00561A77" w:rsidP="00561A77">
            <w:pPr>
              <w:pStyle w:val="ListBullet"/>
            </w:pPr>
            <w:r w:rsidRPr="00561A77">
              <w:t xml:space="preserve">shown by the attachment of a ticket </w:t>
            </w:r>
          </w:p>
          <w:p w:rsidR="00000000" w:rsidRPr="00561A77" w:rsidP="00561A77">
            <w:pPr>
              <w:pStyle w:val="ListBullet"/>
            </w:pPr>
            <w:r w:rsidRPr="00561A77">
              <w:t>oral or written reports</w:t>
            </w:r>
          </w:p>
        </w:tc>
      </w:tr>
    </w:tbl>
    <w:p w:rsidR="00000000" w:rsidRPr="00561A77" w:rsidP="00561A77">
      <w:pPr>
        <w:pStyle w:val="BodyText"/>
      </w:pPr>
    </w:p>
    <w:p w:rsidR="00000000" w:rsidRPr="00561A77" w:rsidP="00561A77">
      <w:pPr>
        <w:pStyle w:val="AllowPageBreak"/>
      </w:pPr>
    </w:p>
    <w:p w:rsidR="00000000" w:rsidRPr="00561A77" w:rsidP="00561A77">
      <w:pPr>
        <w:pStyle w:val="Heading1"/>
      </w:pPr>
      <w:bookmarkStart w:id="9" w:name="O_932333"/>
      <w:bookmarkEnd w:id="9"/>
      <w:r w:rsidRPr="00561A77">
        <w:t>Unit Mapping Information</w:t>
      </w:r>
    </w:p>
    <w:p w:rsidR="00000000" w:rsidRPr="00561A77" w:rsidP="006D24CF">
      <w:pPr>
        <w:pStyle w:val="BodyText"/>
      </w:pPr>
      <w:r w:rsidRPr="00561A77">
        <w:t xml:space="preserve">Release 1. New unit </w:t>
      </w:r>
    </w:p>
    <w:p w:rsidR="00000000" w:rsidRPr="00561A77" w:rsidP="00561A77">
      <w:pPr>
        <w:pStyle w:val="Heading1"/>
      </w:pPr>
      <w:bookmarkStart w:id="10" w:name="O_932326"/>
      <w:bookmarkEnd w:id="10"/>
      <w:r w:rsidRPr="00561A77">
        <w:t>Links</w:t>
      </w:r>
    </w:p>
    <w:p w:rsidR="00000000" w:rsidRPr="00561A77" w:rsidP="006D24CF">
      <w:pPr>
        <w:pStyle w:val="BodyText"/>
      </w:pPr>
      <w:r w:rsidRPr="00561A7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E19F5">
        <w:rPr>
          <w:rStyle w:val="Hyperlink"/>
        </w:rPr>
        <w:t>https://vetnet.gov.au/Pages/TrainingDocs.aspx?q=a203ec5c-de7d-406b-b3e1-8f1a9b76e92e</w:t>
      </w:r>
      <w:r>
        <w:fldChar w:fldCharType="end"/>
      </w:r>
    </w:p>
    <w:p w:rsidR="00000000" w:rsidRPr="00561A77" w:rsidP="00561A77"/>
    <w:sectPr w:rsidSect="00561A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A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A77" w:rsidRPr="006D24CF" w:rsidP="006D24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A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4CF" w:rsidP="00561A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24CF" w:rsidP="00561A7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24CF" w:rsidP="00561A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A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4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A77" w:rsidRPr="006D24CF" w:rsidP="006D24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A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4CF" w:rsidRPr="002D2AF8" w:rsidP="00561A77">
    <w:pPr>
      <w:pStyle w:val="Header"/>
      <w:framePr w:wrap="around"/>
    </w:pPr>
    <w:r>
      <w:fldChar w:fldCharType="begin"/>
    </w:r>
    <w:r>
      <w:instrText xml:space="preserve"> TITLE   \* MERGEFORMAT </w:instrText>
    </w:r>
    <w:r>
      <w:fldChar w:fldCharType="separate"/>
    </w:r>
    <w:r>
      <w:t>MSTCL2017 Press work for production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6D24CF" w:rsidP="00561A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A871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4245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A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A77"/>
    <w:pPr>
      <w:spacing w:before="360" w:after="60"/>
      <w:outlineLvl w:val="0"/>
    </w:pPr>
    <w:rPr>
      <w:sz w:val="32"/>
    </w:rPr>
  </w:style>
  <w:style w:type="paragraph" w:styleId="Heading2">
    <w:name w:val="heading 2"/>
    <w:basedOn w:val="HeadingBase"/>
    <w:next w:val="BodyText"/>
    <w:link w:val="Heading2Char"/>
    <w:qFormat/>
    <w:rsid w:val="00561A77"/>
    <w:pPr>
      <w:keepLines/>
      <w:spacing w:before="240" w:after="120"/>
      <w:outlineLvl w:val="1"/>
    </w:pPr>
    <w:rPr>
      <w:sz w:val="28"/>
      <w:szCs w:val="40"/>
    </w:rPr>
  </w:style>
  <w:style w:type="paragraph" w:styleId="Heading3">
    <w:name w:val="heading 3"/>
    <w:basedOn w:val="HeadingBase"/>
    <w:next w:val="BodyText"/>
    <w:link w:val="Heading3Char"/>
    <w:qFormat/>
    <w:rsid w:val="00561A77"/>
    <w:pPr>
      <w:spacing w:before="180" w:after="120"/>
      <w:outlineLvl w:val="2"/>
    </w:pPr>
    <w:rPr>
      <w:spacing w:val="-10"/>
      <w:kern w:val="32"/>
    </w:rPr>
  </w:style>
  <w:style w:type="paragraph" w:styleId="Heading4">
    <w:name w:val="heading 4"/>
    <w:basedOn w:val="HeadingBase"/>
    <w:next w:val="BodyText"/>
    <w:link w:val="Heading4Char"/>
    <w:qFormat/>
    <w:rsid w:val="00561A77"/>
    <w:pPr>
      <w:spacing w:before="160" w:after="120"/>
      <w:outlineLvl w:val="3"/>
    </w:pPr>
    <w:rPr>
      <w:sz w:val="22"/>
    </w:rPr>
  </w:style>
  <w:style w:type="paragraph" w:styleId="Heading5">
    <w:name w:val="heading 5"/>
    <w:basedOn w:val="HeadingBase"/>
    <w:next w:val="Normal"/>
    <w:link w:val="Heading5Char"/>
    <w:qFormat/>
    <w:rsid w:val="00561A77"/>
    <w:pPr>
      <w:spacing w:before="80"/>
      <w:outlineLvl w:val="4"/>
    </w:pPr>
    <w:rPr>
      <w:color w:val="918585"/>
      <w:sz w:val="20"/>
    </w:rPr>
  </w:style>
  <w:style w:type="paragraph" w:styleId="Heading6">
    <w:name w:val="heading 6"/>
    <w:basedOn w:val="HeadingBase"/>
    <w:next w:val="Normal"/>
    <w:link w:val="Heading6Char"/>
    <w:qFormat/>
    <w:rsid w:val="00561A77"/>
    <w:pPr>
      <w:spacing w:before="60"/>
      <w:outlineLvl w:val="5"/>
    </w:pPr>
    <w:rPr>
      <w:color w:val="918585"/>
      <w:sz w:val="20"/>
    </w:rPr>
  </w:style>
  <w:style w:type="paragraph" w:styleId="Heading7">
    <w:name w:val="heading 7"/>
    <w:basedOn w:val="Normal"/>
    <w:next w:val="Normal"/>
    <w:link w:val="Heading7Char"/>
    <w:qFormat/>
    <w:rsid w:val="00561A77"/>
    <w:pPr>
      <w:ind w:left="720"/>
      <w:outlineLvl w:val="6"/>
    </w:pPr>
    <w:rPr>
      <w:i/>
    </w:rPr>
  </w:style>
  <w:style w:type="paragraph" w:styleId="Heading8">
    <w:name w:val="heading 8"/>
    <w:basedOn w:val="Normal"/>
    <w:next w:val="Normal"/>
    <w:link w:val="Heading8Char"/>
    <w:qFormat/>
    <w:rsid w:val="00561A77"/>
    <w:pPr>
      <w:ind w:left="720"/>
      <w:outlineLvl w:val="7"/>
    </w:pPr>
    <w:rPr>
      <w:i/>
    </w:rPr>
  </w:style>
  <w:style w:type="paragraph" w:styleId="Heading9">
    <w:name w:val="heading 9"/>
    <w:basedOn w:val="Normal"/>
    <w:next w:val="Normal"/>
    <w:link w:val="Heading9Char"/>
    <w:qFormat/>
    <w:rsid w:val="00561A77"/>
    <w:pPr>
      <w:ind w:left="720"/>
      <w:outlineLvl w:val="8"/>
    </w:pPr>
    <w:rPr>
      <w:i/>
    </w:rPr>
  </w:style>
  <w:style w:type="character" w:default="1" w:styleId="DefaultParagraphFont">
    <w:name w:val="Default Paragraph Font"/>
    <w:uiPriority w:val="1"/>
    <w:unhideWhenUsed/>
    <w:rsid w:val="00561A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A77"/>
  </w:style>
  <w:style w:type="character" w:customStyle="1" w:styleId="Heading1Char">
    <w:name w:val="Heading 1 Char"/>
    <w:basedOn w:val="DefaultParagraphFont"/>
    <w:link w:val="Heading1"/>
    <w:rsid w:val="00561A77"/>
    <w:rPr>
      <w:rFonts w:ascii="Times New Roman" w:eastAsia="Times New Roman" w:hAnsi="Times New Roman" w:cs="Times New Roman"/>
      <w:b/>
      <w:sz w:val="32"/>
      <w:szCs w:val="20"/>
      <w:lang w:eastAsia="en-US"/>
    </w:rPr>
  </w:style>
  <w:style w:type="paragraph" w:styleId="BodyText">
    <w:name w:val="Body Text"/>
    <w:basedOn w:val="Normal"/>
    <w:link w:val="BodyTextChar"/>
    <w:rsid w:val="00561A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A77"/>
    <w:rPr>
      <w:rFonts w:ascii="Times New Roman" w:eastAsia="Times New Roman" w:hAnsi="Times New Roman" w:cs="Times New Roman"/>
      <w:sz w:val="24"/>
      <w:lang w:eastAsia="en-US"/>
    </w:rPr>
  </w:style>
  <w:style w:type="paragraph" w:styleId="ListBullet">
    <w:name w:val="List Bullet"/>
    <w:basedOn w:val="List"/>
    <w:rsid w:val="00561A77"/>
    <w:pPr>
      <w:numPr>
        <w:numId w:val="11"/>
      </w:numPr>
      <w:tabs>
        <w:tab w:val="clear" w:pos="340"/>
      </w:tabs>
      <w:spacing w:before="40" w:after="40"/>
    </w:pPr>
  </w:style>
  <w:style w:type="character" w:customStyle="1" w:styleId="SpecialBold">
    <w:name w:val="Special Bold"/>
    <w:basedOn w:val="DefaultParagraphFont"/>
    <w:rsid w:val="00561A77"/>
    <w:rPr>
      <w:b/>
      <w:spacing w:val="0"/>
    </w:rPr>
  </w:style>
  <w:style w:type="paragraph" w:customStyle="1" w:styleId="SuperHeading">
    <w:name w:val="SuperHeading"/>
    <w:basedOn w:val="Normal"/>
    <w:rsid w:val="00561A77"/>
    <w:pPr>
      <w:spacing w:before="240" w:after="120"/>
      <w:outlineLvl w:val="0"/>
    </w:pPr>
    <w:rPr>
      <w:rFonts w:ascii="Times New Roman" w:hAnsi="Times New Roman"/>
      <w:b/>
      <w:sz w:val="32"/>
    </w:rPr>
  </w:style>
  <w:style w:type="paragraph" w:customStyle="1" w:styleId="AllowPageBreak">
    <w:name w:val="AllowPageBreak"/>
    <w:rsid w:val="00561A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A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A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A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A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A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A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A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A77"/>
    <w:rPr>
      <w:rFonts w:ascii="Courier New" w:eastAsia="Times New Roman" w:hAnsi="Courier New" w:cs="Times New Roman"/>
      <w:i/>
      <w:szCs w:val="20"/>
      <w:lang w:eastAsia="en-US"/>
    </w:rPr>
  </w:style>
  <w:style w:type="paragraph" w:customStyle="1" w:styleId="HeadingBase">
    <w:name w:val="Heading Base"/>
    <w:rsid w:val="00561A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A77"/>
    <w:pPr>
      <w:tabs>
        <w:tab w:val="right" w:leader="dot" w:pos="9072"/>
      </w:tabs>
      <w:ind w:left="567"/>
    </w:pPr>
    <w:rPr>
      <w:szCs w:val="22"/>
    </w:rPr>
  </w:style>
  <w:style w:type="paragraph" w:customStyle="1" w:styleId="TOCBase">
    <w:name w:val="TOC Base"/>
    <w:rsid w:val="00561A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A77"/>
    <w:pPr>
      <w:tabs>
        <w:tab w:val="right" w:leader="dot" w:pos="9072"/>
      </w:tabs>
      <w:spacing w:before="40" w:after="40"/>
      <w:ind w:left="284"/>
    </w:pPr>
    <w:rPr>
      <w:rFonts w:ascii="Times New Roman" w:hAnsi="Times New Roman"/>
    </w:rPr>
  </w:style>
  <w:style w:type="paragraph" w:styleId="TOC1">
    <w:name w:val="toc 1"/>
    <w:basedOn w:val="TOCBase"/>
    <w:next w:val="Normal"/>
    <w:rsid w:val="00561A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A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A77"/>
    <w:rPr>
      <w:rFonts w:ascii="Times New Roman" w:eastAsia="Times New Roman" w:hAnsi="Times New Roman" w:cs="Times New Roman"/>
      <w:sz w:val="16"/>
      <w:lang w:eastAsia="en-US"/>
    </w:rPr>
  </w:style>
  <w:style w:type="paragraph" w:styleId="Title">
    <w:name w:val="Title"/>
    <w:basedOn w:val="HeadingBase"/>
    <w:link w:val="TitleChar"/>
    <w:qFormat/>
    <w:rsid w:val="00561A77"/>
    <w:pPr>
      <w:spacing w:before="5040"/>
      <w:jc w:val="center"/>
    </w:pPr>
    <w:rPr>
      <w:sz w:val="48"/>
      <w:szCs w:val="72"/>
      <w:lang w:val="en-US"/>
    </w:rPr>
  </w:style>
  <w:style w:type="character" w:customStyle="1" w:styleId="TitleChar">
    <w:name w:val="Title Char"/>
    <w:basedOn w:val="DefaultParagraphFont"/>
    <w:link w:val="Title"/>
    <w:rsid w:val="00561A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A77"/>
    <w:pPr>
      <w:tabs>
        <w:tab w:val="left" w:pos="3600"/>
        <w:tab w:val="left" w:pos="3958"/>
      </w:tabs>
    </w:pPr>
  </w:style>
  <w:style w:type="paragraph" w:styleId="List">
    <w:name w:val="List"/>
    <w:basedOn w:val="BodyText"/>
    <w:next w:val="BodyText"/>
    <w:rsid w:val="00561A77"/>
    <w:pPr>
      <w:tabs>
        <w:tab w:val="left" w:pos="340"/>
      </w:tabs>
      <w:spacing w:before="60" w:after="60"/>
      <w:ind w:left="340" w:hanging="340"/>
    </w:pPr>
  </w:style>
  <w:style w:type="paragraph" w:customStyle="1" w:styleId="Note">
    <w:name w:val="Note"/>
    <w:basedOn w:val="BodyText"/>
    <w:rsid w:val="00561A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A77"/>
    <w:pPr>
      <w:framePr w:wrap="auto" w:hAnchor="text" w:y="6049"/>
    </w:pPr>
    <w:rPr>
      <w:color w:val="000000"/>
      <w:sz w:val="40"/>
    </w:rPr>
  </w:style>
  <w:style w:type="paragraph" w:customStyle="1" w:styleId="TOCTitle">
    <w:name w:val="TOCTitle"/>
    <w:basedOn w:val="Heading1"/>
    <w:rsid w:val="00561A77"/>
    <w:pPr>
      <w:spacing w:after="240"/>
      <w:jc w:val="center"/>
      <w:outlineLvl w:val="9"/>
    </w:pPr>
    <w:rPr>
      <w:caps/>
    </w:rPr>
  </w:style>
  <w:style w:type="paragraph" w:customStyle="1" w:styleId="Version">
    <w:name w:val="Version"/>
    <w:rsid w:val="00561A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A77"/>
    <w:pPr>
      <w:numPr>
        <w:numId w:val="12"/>
      </w:numPr>
      <w:tabs>
        <w:tab w:val="clear" w:pos="680"/>
      </w:tabs>
    </w:pPr>
  </w:style>
  <w:style w:type="paragraph" w:styleId="Index1">
    <w:name w:val="index 1"/>
    <w:basedOn w:val="Normal"/>
    <w:next w:val="Normal"/>
    <w:semiHidden/>
    <w:rsid w:val="00561A77"/>
    <w:pPr>
      <w:keepNext w:val="0"/>
      <w:tabs>
        <w:tab w:val="right" w:pos="4176"/>
      </w:tabs>
      <w:ind w:left="198" w:hanging="198"/>
    </w:pPr>
    <w:rPr>
      <w:rFonts w:ascii="Garamond" w:hAnsi="Garamond"/>
    </w:rPr>
  </w:style>
  <w:style w:type="paragraph" w:styleId="IndexHeading">
    <w:name w:val="index heading"/>
    <w:basedOn w:val="Normal"/>
    <w:next w:val="Index1"/>
    <w:semiHidden/>
    <w:rsid w:val="00561A77"/>
    <w:pPr>
      <w:spacing w:before="120" w:after="120"/>
    </w:pPr>
    <w:rPr>
      <w:rFonts w:ascii="Arial" w:hAnsi="Arial"/>
      <w:b/>
      <w:color w:val="918585"/>
      <w:sz w:val="24"/>
    </w:rPr>
  </w:style>
  <w:style w:type="paragraph" w:styleId="Header">
    <w:name w:val="header"/>
    <w:basedOn w:val="Normal"/>
    <w:link w:val="HeaderChar"/>
    <w:rsid w:val="00561A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A77"/>
    <w:rPr>
      <w:rFonts w:ascii="Times New Roman" w:eastAsia="Times New Roman" w:hAnsi="Times New Roman" w:cs="Times New Roman"/>
      <w:sz w:val="16"/>
      <w:szCs w:val="20"/>
      <w:lang w:val="en-GB" w:eastAsia="en-US"/>
    </w:rPr>
  </w:style>
  <w:style w:type="paragraph" w:customStyle="1" w:styleId="Chapter">
    <w:name w:val="Chapter"/>
    <w:basedOn w:val="Normal"/>
    <w:rsid w:val="00561A77"/>
    <w:pPr>
      <w:spacing w:before="240"/>
    </w:pPr>
    <w:rPr>
      <w:rFonts w:ascii="Times New Roman" w:hAnsi="Times New Roman"/>
      <w:smallCaps/>
      <w:spacing w:val="80"/>
      <w:sz w:val="28"/>
    </w:rPr>
  </w:style>
  <w:style w:type="paragraph" w:customStyle="1" w:styleId="InChapter">
    <w:name w:val="InChapter"/>
    <w:basedOn w:val="Heading3"/>
    <w:rsid w:val="00561A77"/>
    <w:pPr>
      <w:spacing w:after="240"/>
      <w:outlineLvl w:val="9"/>
    </w:pPr>
    <w:rPr>
      <w:noProof/>
    </w:rPr>
  </w:style>
  <w:style w:type="paragraph" w:styleId="Index2">
    <w:name w:val="index 2"/>
    <w:basedOn w:val="Normal"/>
    <w:next w:val="Normal"/>
    <w:semiHidden/>
    <w:rsid w:val="00561A77"/>
    <w:pPr>
      <w:tabs>
        <w:tab w:val="right" w:pos="4176"/>
      </w:tabs>
      <w:ind w:left="568" w:hanging="284"/>
    </w:pPr>
    <w:rPr>
      <w:rFonts w:ascii="Garamond" w:hAnsi="Garamond"/>
    </w:rPr>
  </w:style>
  <w:style w:type="paragraph" w:customStyle="1" w:styleId="Byline">
    <w:name w:val="Byline"/>
    <w:rsid w:val="00561A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A77"/>
    <w:pPr>
      <w:tabs>
        <w:tab w:val="clear" w:pos="3600"/>
        <w:tab w:val="clear" w:pos="3958"/>
      </w:tabs>
      <w:jc w:val="right"/>
    </w:pPr>
  </w:style>
  <w:style w:type="character" w:styleId="Emphasis">
    <w:name w:val="Emphasis"/>
    <w:basedOn w:val="DefaultParagraphFont"/>
    <w:qFormat/>
    <w:rsid w:val="00561A77"/>
    <w:rPr>
      <w:i/>
    </w:rPr>
  </w:style>
  <w:style w:type="paragraph" w:styleId="Caption">
    <w:name w:val="caption"/>
    <w:basedOn w:val="BodyText"/>
    <w:next w:val="Normal"/>
    <w:qFormat/>
    <w:rsid w:val="00561A77"/>
    <w:pPr>
      <w:framePr w:w="2268" w:hSpace="181" w:vSpace="181" w:wrap="around" w:vAnchor="text" w:hAnchor="page" w:x="1135" w:y="285" w:anchorLock="1"/>
    </w:pPr>
    <w:rPr>
      <w:i/>
    </w:rPr>
  </w:style>
  <w:style w:type="paragraph" w:customStyle="1" w:styleId="MiniTOCTitle">
    <w:name w:val="MiniTOCTitle"/>
    <w:basedOn w:val="Heading4"/>
    <w:rsid w:val="00561A77"/>
    <w:pPr>
      <w:spacing w:before="240"/>
      <w:outlineLvl w:val="9"/>
    </w:pPr>
    <w:rPr>
      <w:noProof/>
      <w:sz w:val="24"/>
    </w:rPr>
  </w:style>
  <w:style w:type="paragraph" w:customStyle="1" w:styleId="MiniTOCItem">
    <w:name w:val="MiniTOCItem"/>
    <w:basedOn w:val="ListBullet"/>
    <w:rsid w:val="00561A77"/>
    <w:pPr>
      <w:numPr>
        <w:numId w:val="0"/>
      </w:numPr>
      <w:tabs>
        <w:tab w:val="right" w:leader="dot" w:pos="6521"/>
      </w:tabs>
      <w:spacing w:before="0" w:after="0"/>
    </w:pPr>
  </w:style>
  <w:style w:type="paragraph" w:customStyle="1" w:styleId="TOFTitle">
    <w:name w:val="TOFTitle"/>
    <w:basedOn w:val="TOCTitle"/>
    <w:rsid w:val="00561A77"/>
  </w:style>
  <w:style w:type="paragraph" w:styleId="TableofFigures">
    <w:name w:val="table of figures"/>
    <w:basedOn w:val="Normal"/>
    <w:next w:val="Normal"/>
    <w:semiHidden/>
    <w:rsid w:val="00561A77"/>
    <w:pPr>
      <w:tabs>
        <w:tab w:val="right" w:leader="dot" w:pos="9072"/>
      </w:tabs>
      <w:ind w:left="970" w:hanging="403"/>
    </w:pPr>
    <w:rPr>
      <w:rFonts w:ascii="Times New Roman" w:hAnsi="Times New Roman"/>
      <w:b/>
    </w:rPr>
  </w:style>
  <w:style w:type="paragraph" w:styleId="ListNumber">
    <w:name w:val="List Number"/>
    <w:basedOn w:val="List"/>
    <w:rsid w:val="00561A77"/>
    <w:pPr>
      <w:numPr>
        <w:numId w:val="14"/>
      </w:numPr>
      <w:tabs>
        <w:tab w:val="clear" w:pos="340"/>
      </w:tabs>
    </w:pPr>
  </w:style>
  <w:style w:type="character" w:customStyle="1" w:styleId="WingdingSymbols">
    <w:name w:val="Wingding Symbols"/>
    <w:rsid w:val="00561A77"/>
    <w:rPr>
      <w:rFonts w:ascii="Wingdings" w:hAnsi="Wingdings"/>
    </w:rPr>
  </w:style>
  <w:style w:type="paragraph" w:customStyle="1" w:styleId="TableHeading">
    <w:name w:val="Table Heading"/>
    <w:basedOn w:val="HeadingBase"/>
    <w:rsid w:val="00561A77"/>
    <w:pPr>
      <w:keepLines/>
      <w:pBdr>
        <w:bottom w:val="single" w:sz="6" w:space="1" w:color="918585"/>
      </w:pBdr>
      <w:spacing w:before="240"/>
    </w:pPr>
  </w:style>
  <w:style w:type="character" w:customStyle="1" w:styleId="HotSpot">
    <w:name w:val="HotSpot"/>
    <w:rsid w:val="00561A77"/>
    <w:rPr>
      <w:color w:val="0033CC"/>
      <w:u w:val="none"/>
    </w:rPr>
  </w:style>
  <w:style w:type="paragraph" w:customStyle="1" w:styleId="BodyTextRight">
    <w:name w:val="Body Text Right"/>
    <w:basedOn w:val="BodyText"/>
    <w:rsid w:val="00561A77"/>
    <w:pPr>
      <w:spacing w:before="0" w:after="0"/>
      <w:jc w:val="right"/>
    </w:pPr>
  </w:style>
  <w:style w:type="paragraph" w:styleId="Index3">
    <w:name w:val="index 3"/>
    <w:basedOn w:val="ListNumber2"/>
    <w:next w:val="Normal"/>
    <w:semiHidden/>
    <w:rsid w:val="00561A77"/>
    <w:pPr>
      <w:numPr>
        <w:numId w:val="0"/>
      </w:numPr>
      <w:tabs>
        <w:tab w:val="right" w:leader="dot" w:pos="4176"/>
      </w:tabs>
    </w:pPr>
  </w:style>
  <w:style w:type="paragraph" w:styleId="ListNumber2">
    <w:name w:val="List Number 2"/>
    <w:basedOn w:val="List2"/>
    <w:rsid w:val="00561A77"/>
    <w:pPr>
      <w:numPr>
        <w:numId w:val="9"/>
      </w:numPr>
      <w:tabs>
        <w:tab w:val="clear" w:pos="1060"/>
      </w:tabs>
    </w:pPr>
  </w:style>
  <w:style w:type="paragraph" w:customStyle="1" w:styleId="MarginNote">
    <w:name w:val="Margin Note"/>
    <w:basedOn w:val="BodyText"/>
    <w:rsid w:val="00561A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A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A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A77"/>
    <w:rPr>
      <w:sz w:val="32"/>
    </w:rPr>
  </w:style>
  <w:style w:type="paragraph" w:customStyle="1" w:styleId="HeadingProcedure">
    <w:name w:val="Heading Procedure"/>
    <w:basedOn w:val="HeadingBase"/>
    <w:next w:val="Normal"/>
    <w:rsid w:val="00561A77"/>
    <w:pPr>
      <w:tabs>
        <w:tab w:val="left" w:pos="0"/>
      </w:tabs>
      <w:spacing w:before="120" w:after="60"/>
    </w:pPr>
    <w:rPr>
      <w:i/>
      <w:color w:val="918585"/>
      <w:sz w:val="22"/>
    </w:rPr>
  </w:style>
  <w:style w:type="paragraph" w:customStyle="1" w:styleId="TableBodyText">
    <w:name w:val="Table Body Text"/>
    <w:basedOn w:val="BodyText"/>
    <w:rsid w:val="00561A77"/>
    <w:pPr>
      <w:spacing w:before="60" w:after="60"/>
    </w:pPr>
  </w:style>
  <w:style w:type="paragraph" w:styleId="ListContinue">
    <w:name w:val="List Continue"/>
    <w:basedOn w:val="List"/>
    <w:rsid w:val="00561A77"/>
    <w:pPr>
      <w:ind w:firstLine="0"/>
    </w:pPr>
  </w:style>
  <w:style w:type="paragraph" w:customStyle="1" w:styleId="ListNote">
    <w:name w:val="List Note"/>
    <w:basedOn w:val="List"/>
    <w:rsid w:val="00561A77"/>
    <w:pPr>
      <w:pBdr>
        <w:top w:val="single" w:sz="6" w:space="2" w:color="918585"/>
        <w:bottom w:val="single" w:sz="6" w:space="2" w:color="918585"/>
      </w:pBdr>
      <w:tabs>
        <w:tab w:val="left" w:pos="1021"/>
      </w:tabs>
      <w:ind w:firstLine="0"/>
    </w:pPr>
  </w:style>
  <w:style w:type="paragraph" w:customStyle="1" w:styleId="Warning">
    <w:name w:val="Warning"/>
    <w:basedOn w:val="BodyText"/>
    <w:rsid w:val="00561A77"/>
    <w:pPr>
      <w:shd w:val="clear" w:color="auto" w:fill="D9D9D9"/>
      <w:tabs>
        <w:tab w:val="left" w:pos="992"/>
      </w:tabs>
      <w:ind w:left="119" w:right="119"/>
    </w:pPr>
    <w:rPr>
      <w:sz w:val="20"/>
    </w:rPr>
  </w:style>
  <w:style w:type="paragraph" w:customStyle="1" w:styleId="MarginIcons">
    <w:name w:val="Margin Icons"/>
    <w:basedOn w:val="BodyText"/>
    <w:rsid w:val="00561A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A77"/>
    <w:rPr>
      <w:rFonts w:ascii="Courier New" w:hAnsi="Courier New"/>
    </w:rPr>
  </w:style>
  <w:style w:type="paragraph" w:customStyle="1" w:styleId="NoteBullet">
    <w:name w:val="Note Bullet"/>
    <w:basedOn w:val="Note"/>
    <w:rsid w:val="00561A77"/>
    <w:pPr>
      <w:tabs>
        <w:tab w:val="clear" w:pos="680"/>
      </w:tabs>
      <w:spacing w:before="60" w:after="60"/>
    </w:pPr>
  </w:style>
  <w:style w:type="paragraph" w:customStyle="1" w:styleId="SubHeading2">
    <w:name w:val="SubHeading2"/>
    <w:basedOn w:val="HeadingBase"/>
    <w:rsid w:val="00561A77"/>
    <w:pPr>
      <w:spacing w:before="240" w:after="60"/>
    </w:pPr>
    <w:rPr>
      <w:sz w:val="20"/>
    </w:rPr>
  </w:style>
  <w:style w:type="paragraph" w:customStyle="1" w:styleId="SubHeading1">
    <w:name w:val="SubHeading1"/>
    <w:basedOn w:val="HeadingBase"/>
    <w:rsid w:val="00561A77"/>
    <w:pPr>
      <w:spacing w:before="240" w:after="60"/>
    </w:pPr>
    <w:rPr>
      <w:color w:val="918585"/>
      <w:sz w:val="22"/>
    </w:rPr>
  </w:style>
  <w:style w:type="paragraph" w:customStyle="1" w:styleId="SideHeading">
    <w:name w:val="Side Heading"/>
    <w:basedOn w:val="HeadingBase"/>
    <w:rsid w:val="00561A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A77"/>
    <w:pPr>
      <w:numPr>
        <w:numId w:val="10"/>
      </w:numPr>
    </w:pPr>
  </w:style>
  <w:style w:type="paragraph" w:styleId="PlainText">
    <w:name w:val="Plain Text"/>
    <w:basedOn w:val="Normal"/>
    <w:link w:val="PlainTextChar"/>
    <w:rsid w:val="00561A77"/>
    <w:rPr>
      <w:sz w:val="20"/>
    </w:rPr>
  </w:style>
  <w:style w:type="character" w:customStyle="1" w:styleId="PlainTextChar">
    <w:name w:val="Plain Text Char"/>
    <w:basedOn w:val="DefaultParagraphFont"/>
    <w:link w:val="PlainText"/>
    <w:rsid w:val="00561A77"/>
    <w:rPr>
      <w:rFonts w:ascii="Courier New" w:eastAsia="Times New Roman" w:hAnsi="Courier New" w:cs="Times New Roman"/>
      <w:sz w:val="20"/>
      <w:szCs w:val="20"/>
      <w:lang w:eastAsia="en-US"/>
    </w:rPr>
  </w:style>
  <w:style w:type="character" w:customStyle="1" w:styleId="MenuOption">
    <w:name w:val="Menu Option"/>
    <w:basedOn w:val="DefaultParagraphFont"/>
    <w:rsid w:val="00561A77"/>
    <w:rPr>
      <w:b/>
      <w:smallCaps/>
    </w:rPr>
  </w:style>
  <w:style w:type="paragraph" w:customStyle="1" w:styleId="TableListNumber">
    <w:name w:val="Table List Number"/>
    <w:basedOn w:val="ListNumber"/>
    <w:rsid w:val="00561A77"/>
    <w:pPr>
      <w:numPr>
        <w:numId w:val="0"/>
      </w:numPr>
    </w:pPr>
  </w:style>
  <w:style w:type="paragraph" w:styleId="TOC4">
    <w:name w:val="toc 4"/>
    <w:basedOn w:val="TOCBase"/>
    <w:next w:val="Normal"/>
    <w:semiHidden/>
    <w:rsid w:val="00561A77"/>
    <w:pPr>
      <w:tabs>
        <w:tab w:val="right" w:leader="dot" w:pos="9071"/>
      </w:tabs>
      <w:ind w:left="1701"/>
    </w:pPr>
  </w:style>
  <w:style w:type="paragraph" w:customStyle="1" w:styleId="ListAlpha">
    <w:name w:val="List Alpha"/>
    <w:basedOn w:val="List"/>
    <w:rsid w:val="00561A77"/>
    <w:pPr>
      <w:numPr>
        <w:numId w:val="8"/>
      </w:numPr>
    </w:pPr>
  </w:style>
  <w:style w:type="paragraph" w:customStyle="1" w:styleId="ListAlpha2">
    <w:name w:val="List Alpha 2"/>
    <w:basedOn w:val="List2"/>
    <w:rsid w:val="00561A77"/>
    <w:pPr>
      <w:numPr>
        <w:numId w:val="7"/>
      </w:numPr>
    </w:pPr>
  </w:style>
  <w:style w:type="paragraph" w:styleId="List2">
    <w:name w:val="List 2"/>
    <w:basedOn w:val="BodyText"/>
    <w:rsid w:val="00561A77"/>
    <w:pPr>
      <w:tabs>
        <w:tab w:val="left" w:pos="680"/>
      </w:tabs>
      <w:spacing w:before="60" w:after="60"/>
      <w:ind w:left="680" w:hanging="340"/>
    </w:pPr>
  </w:style>
  <w:style w:type="paragraph" w:styleId="List3">
    <w:name w:val="List 3"/>
    <w:basedOn w:val="BodyText"/>
    <w:rsid w:val="00561A77"/>
    <w:pPr>
      <w:tabs>
        <w:tab w:val="left" w:pos="1021"/>
      </w:tabs>
      <w:spacing w:before="60" w:after="60"/>
      <w:ind w:left="1020" w:hanging="340"/>
    </w:pPr>
  </w:style>
  <w:style w:type="paragraph" w:styleId="List4">
    <w:name w:val="List 4"/>
    <w:basedOn w:val="BodyText"/>
    <w:rsid w:val="00561A77"/>
    <w:pPr>
      <w:tabs>
        <w:tab w:val="left" w:pos="1361"/>
      </w:tabs>
      <w:spacing w:before="60" w:after="60"/>
      <w:ind w:left="1361" w:hanging="340"/>
    </w:pPr>
  </w:style>
  <w:style w:type="paragraph" w:styleId="List5">
    <w:name w:val="List 5"/>
    <w:basedOn w:val="BodyText"/>
    <w:rsid w:val="00561A77"/>
    <w:pPr>
      <w:tabs>
        <w:tab w:val="left" w:pos="1701"/>
      </w:tabs>
      <w:spacing w:before="60" w:after="60"/>
      <w:ind w:left="1701" w:hanging="340"/>
    </w:pPr>
  </w:style>
  <w:style w:type="paragraph" w:styleId="ListBullet3">
    <w:name w:val="List Bullet 3"/>
    <w:basedOn w:val="List3"/>
    <w:rsid w:val="00561A77"/>
    <w:pPr>
      <w:numPr>
        <w:numId w:val="13"/>
      </w:numPr>
      <w:tabs>
        <w:tab w:val="clear" w:pos="1021"/>
      </w:tabs>
      <w:ind w:left="1037" w:hanging="357"/>
    </w:pPr>
  </w:style>
  <w:style w:type="paragraph" w:styleId="ListBullet4">
    <w:name w:val="List Bullet 4"/>
    <w:basedOn w:val="List4"/>
    <w:rsid w:val="00561A77"/>
    <w:pPr>
      <w:numPr>
        <w:numId w:val="2"/>
      </w:numPr>
      <w:tabs>
        <w:tab w:val="clear" w:pos="1361"/>
      </w:tabs>
    </w:pPr>
  </w:style>
  <w:style w:type="paragraph" w:styleId="ListBullet5">
    <w:name w:val="List Bullet 5"/>
    <w:basedOn w:val="List5"/>
    <w:rsid w:val="00561A77"/>
    <w:pPr>
      <w:numPr>
        <w:numId w:val="3"/>
      </w:numPr>
    </w:pPr>
  </w:style>
  <w:style w:type="paragraph" w:styleId="ListContinue2">
    <w:name w:val="List Continue 2"/>
    <w:basedOn w:val="List2"/>
    <w:rsid w:val="00561A77"/>
    <w:pPr>
      <w:ind w:firstLine="0"/>
    </w:pPr>
  </w:style>
  <w:style w:type="paragraph" w:styleId="ListContinue3">
    <w:name w:val="List Continue 3"/>
    <w:basedOn w:val="List3"/>
    <w:rsid w:val="00561A77"/>
    <w:pPr>
      <w:ind w:left="1021" w:firstLine="0"/>
    </w:pPr>
  </w:style>
  <w:style w:type="paragraph" w:styleId="ListContinue4">
    <w:name w:val="List Continue 4"/>
    <w:basedOn w:val="List4"/>
    <w:rsid w:val="00561A77"/>
    <w:pPr>
      <w:ind w:firstLine="0"/>
    </w:pPr>
  </w:style>
  <w:style w:type="paragraph" w:styleId="ListContinue5">
    <w:name w:val="List Continue 5"/>
    <w:basedOn w:val="List5"/>
    <w:rsid w:val="00561A77"/>
    <w:pPr>
      <w:ind w:firstLine="0"/>
    </w:pPr>
  </w:style>
  <w:style w:type="paragraph" w:styleId="ListNumber3">
    <w:name w:val="List Number 3"/>
    <w:basedOn w:val="List3"/>
    <w:rsid w:val="00561A77"/>
    <w:pPr>
      <w:numPr>
        <w:numId w:val="4"/>
      </w:numPr>
    </w:pPr>
  </w:style>
  <w:style w:type="paragraph" w:styleId="ListNumber4">
    <w:name w:val="List Number 4"/>
    <w:basedOn w:val="List4"/>
    <w:rsid w:val="00561A77"/>
    <w:pPr>
      <w:numPr>
        <w:numId w:val="5"/>
      </w:numPr>
    </w:pPr>
  </w:style>
  <w:style w:type="paragraph" w:styleId="ListNumber5">
    <w:name w:val="List Number 5"/>
    <w:basedOn w:val="List5"/>
    <w:rsid w:val="00561A77"/>
    <w:pPr>
      <w:numPr>
        <w:numId w:val="6"/>
      </w:numPr>
    </w:pPr>
  </w:style>
  <w:style w:type="paragraph" w:styleId="BlockText">
    <w:name w:val="Block Text"/>
    <w:basedOn w:val="Normal"/>
    <w:rsid w:val="00561A77"/>
    <w:pPr>
      <w:spacing w:after="120"/>
      <w:ind w:left="1440" w:right="1440"/>
    </w:pPr>
  </w:style>
  <w:style w:type="character" w:customStyle="1" w:styleId="Subscript">
    <w:name w:val="Subscript"/>
    <w:basedOn w:val="DefaultParagraphFont"/>
    <w:rsid w:val="00561A77"/>
    <w:rPr>
      <w:sz w:val="16"/>
      <w:vertAlign w:val="subscript"/>
    </w:rPr>
  </w:style>
  <w:style w:type="character" w:customStyle="1" w:styleId="Superscript">
    <w:name w:val="Superscript"/>
    <w:basedOn w:val="DefaultParagraphFont"/>
    <w:rsid w:val="00561A77"/>
    <w:rPr>
      <w:sz w:val="16"/>
      <w:vertAlign w:val="superscript"/>
    </w:rPr>
  </w:style>
  <w:style w:type="character" w:customStyle="1" w:styleId="Symbols">
    <w:name w:val="Symbols"/>
    <w:basedOn w:val="DefaultParagraphFont"/>
    <w:rsid w:val="00561A77"/>
    <w:rPr>
      <w:rFonts w:ascii="Symbol" w:hAnsi="Symbol"/>
    </w:rPr>
  </w:style>
  <w:style w:type="character" w:customStyle="1" w:styleId="MenuOptions">
    <w:name w:val="Menu Options"/>
    <w:basedOn w:val="DefaultParagraphFont"/>
    <w:rsid w:val="00561A77"/>
    <w:rPr>
      <w:rFonts w:ascii="Arial Narrow" w:hAnsi="Arial Narrow"/>
      <w:smallCaps/>
    </w:rPr>
  </w:style>
  <w:style w:type="character" w:customStyle="1" w:styleId="Buttons">
    <w:name w:val="Buttons"/>
    <w:basedOn w:val="DefaultParagraphFont"/>
    <w:rsid w:val="00561A77"/>
    <w:rPr>
      <w:b/>
    </w:rPr>
  </w:style>
  <w:style w:type="character" w:customStyle="1" w:styleId="Underlined">
    <w:name w:val="Underlined"/>
    <w:basedOn w:val="DefaultParagraphFont"/>
    <w:rsid w:val="00561A77"/>
    <w:rPr>
      <w:u w:val="single"/>
    </w:rPr>
  </w:style>
  <w:style w:type="paragraph" w:customStyle="1" w:styleId="TableBodyTextRight">
    <w:name w:val="Table Body Text Right"/>
    <w:basedOn w:val="TableBodyText"/>
    <w:rsid w:val="00561A77"/>
    <w:pPr>
      <w:widowControl w:val="0"/>
      <w:autoSpaceDE w:val="0"/>
      <w:autoSpaceDN w:val="0"/>
      <w:adjustRightInd w:val="0"/>
      <w:jc w:val="right"/>
    </w:pPr>
    <w:rPr>
      <w:rFonts w:cs="Arial"/>
      <w:szCs w:val="18"/>
    </w:rPr>
  </w:style>
  <w:style w:type="paragraph" w:customStyle="1" w:styleId="CopyrightText">
    <w:name w:val="Copyright Text"/>
    <w:basedOn w:val="BodyText"/>
    <w:rsid w:val="00561A77"/>
    <w:rPr>
      <w:sz w:val="18"/>
    </w:rPr>
  </w:style>
  <w:style w:type="paragraph" w:customStyle="1" w:styleId="BodySmallRight">
    <w:name w:val="Body Small Right"/>
    <w:basedOn w:val="BodyTextRight"/>
    <w:rsid w:val="00561A77"/>
    <w:rPr>
      <w:sz w:val="18"/>
      <w:szCs w:val="18"/>
    </w:rPr>
  </w:style>
  <w:style w:type="paragraph" w:customStyle="1" w:styleId="MarginEdition">
    <w:name w:val="Margin Edition"/>
    <w:basedOn w:val="MarginNote"/>
    <w:rsid w:val="00561A77"/>
    <w:pPr>
      <w:spacing w:before="0" w:after="0"/>
    </w:pPr>
    <w:rPr>
      <w:rFonts w:ascii="Times New Roman" w:hAnsi="Times New Roman"/>
      <w:color w:val="999999"/>
    </w:rPr>
  </w:style>
  <w:style w:type="paragraph" w:customStyle="1" w:styleId="Spacer">
    <w:name w:val="Spacer"/>
    <w:basedOn w:val="Normal"/>
    <w:rsid w:val="00561A77"/>
    <w:rPr>
      <w:sz w:val="2"/>
      <w:szCs w:val="2"/>
    </w:rPr>
  </w:style>
  <w:style w:type="character" w:customStyle="1" w:styleId="Small">
    <w:name w:val="Small"/>
    <w:basedOn w:val="DefaultParagraphFont"/>
    <w:rsid w:val="00561A77"/>
    <w:rPr>
      <w:sz w:val="16"/>
    </w:rPr>
  </w:style>
  <w:style w:type="paragraph" w:customStyle="1" w:styleId="WideTable">
    <w:name w:val="Wide Table"/>
    <w:basedOn w:val="Normal"/>
    <w:rsid w:val="00561A77"/>
    <w:pPr>
      <w:ind w:left="-1418"/>
    </w:pPr>
    <w:rPr>
      <w:sz w:val="2"/>
      <w:szCs w:val="2"/>
    </w:rPr>
  </w:style>
  <w:style w:type="character" w:styleId="PageNumber">
    <w:name w:val="page number"/>
    <w:basedOn w:val="DefaultParagraphFont"/>
    <w:rsid w:val="00561A77"/>
  </w:style>
  <w:style w:type="paragraph" w:styleId="Quote">
    <w:name w:val="Quote"/>
    <w:basedOn w:val="Heading1"/>
    <w:link w:val="QuoteChar"/>
    <w:qFormat/>
    <w:rsid w:val="00561A77"/>
    <w:rPr>
      <w:b w:val="0"/>
      <w:sz w:val="72"/>
      <w:szCs w:val="72"/>
      <w:lang w:val="en-NZ"/>
    </w:rPr>
  </w:style>
  <w:style w:type="character" w:customStyle="1" w:styleId="QuoteChar">
    <w:name w:val="Quote Char"/>
    <w:basedOn w:val="DefaultParagraphFont"/>
    <w:link w:val="Quote"/>
    <w:rsid w:val="00561A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A77"/>
    <w:pPr>
      <w:pageBreakBefore/>
    </w:pPr>
  </w:style>
  <w:style w:type="paragraph" w:customStyle="1" w:styleId="Border">
    <w:name w:val="Border"/>
    <w:basedOn w:val="Normal"/>
    <w:qFormat/>
    <w:rsid w:val="00561A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A77"/>
    <w:rPr>
      <w:b/>
      <w:bCs/>
      <w:i/>
      <w:iCs/>
      <w:color w:val="auto"/>
    </w:rPr>
  </w:style>
  <w:style w:type="paragraph" w:styleId="IntenseQuote">
    <w:name w:val="Intense Quote"/>
    <w:basedOn w:val="Normal"/>
    <w:next w:val="Normal"/>
    <w:link w:val="IntenseQuoteChar"/>
    <w:uiPriority w:val="30"/>
    <w:qFormat/>
    <w:rsid w:val="00561A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A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A77"/>
    <w:rPr>
      <w:smallCaps/>
      <w:color w:val="auto"/>
      <w:u w:val="single"/>
    </w:rPr>
  </w:style>
  <w:style w:type="character" w:styleId="IntenseReference">
    <w:name w:val="Intense Reference"/>
    <w:basedOn w:val="DefaultParagraphFont"/>
    <w:uiPriority w:val="32"/>
    <w:qFormat/>
    <w:rsid w:val="00561A77"/>
    <w:rPr>
      <w:b/>
      <w:bCs/>
      <w:smallCaps/>
      <w:color w:val="auto"/>
      <w:spacing w:val="5"/>
      <w:u w:val="single"/>
    </w:rPr>
  </w:style>
  <w:style w:type="paragraph" w:customStyle="1" w:styleId="2ColumnHeading">
    <w:name w:val="2Column Heading"/>
    <w:basedOn w:val="BodyText"/>
    <w:qFormat/>
    <w:rsid w:val="00561A77"/>
    <w:pPr>
      <w:spacing w:after="60"/>
      <w:ind w:left="-2268"/>
    </w:pPr>
    <w:rPr>
      <w:b/>
    </w:rPr>
  </w:style>
  <w:style w:type="paragraph" w:customStyle="1" w:styleId="Heading1TOC">
    <w:name w:val="Heading1 TOC"/>
    <w:basedOn w:val="Normal"/>
    <w:qFormat/>
    <w:rsid w:val="00561A77"/>
    <w:pPr>
      <w:spacing w:before="240" w:after="120"/>
    </w:pPr>
    <w:rPr>
      <w:rFonts w:ascii="Times New Roman" w:hAnsi="Times New Roman"/>
      <w:b/>
      <w:sz w:val="32"/>
    </w:rPr>
  </w:style>
  <w:style w:type="paragraph" w:customStyle="1" w:styleId="Heading2TOC">
    <w:name w:val="Heading2 TOC"/>
    <w:basedOn w:val="Normal"/>
    <w:qFormat/>
    <w:rsid w:val="00561A77"/>
    <w:pPr>
      <w:spacing w:before="240" w:after="60"/>
    </w:pPr>
    <w:rPr>
      <w:rFonts w:ascii="Times New Roman" w:hAnsi="Times New Roman"/>
      <w:b/>
      <w:sz w:val="28"/>
    </w:rPr>
  </w:style>
  <w:style w:type="character" w:customStyle="1" w:styleId="Underline">
    <w:name w:val="Underline"/>
    <w:basedOn w:val="DefaultParagraphFont"/>
    <w:qFormat/>
    <w:rsid w:val="00561A77"/>
    <w:rPr>
      <w:u w:val="single"/>
    </w:rPr>
  </w:style>
  <w:style w:type="character" w:customStyle="1" w:styleId="BoldandItalics">
    <w:name w:val="Bold and Italics"/>
    <w:qFormat/>
    <w:rsid w:val="00561A77"/>
    <w:rPr>
      <w:b/>
      <w:i/>
      <w:u w:val="none"/>
    </w:rPr>
  </w:style>
  <w:style w:type="paragraph" w:styleId="BalloonText">
    <w:name w:val="Balloon Text"/>
    <w:basedOn w:val="Normal"/>
    <w:link w:val="BalloonTextChar"/>
    <w:rsid w:val="00561A77"/>
    <w:rPr>
      <w:rFonts w:ascii="Tahoma" w:hAnsi="Tahoma" w:cs="Tahoma"/>
      <w:sz w:val="16"/>
      <w:szCs w:val="16"/>
    </w:rPr>
  </w:style>
  <w:style w:type="character" w:customStyle="1" w:styleId="BalloonTextChar">
    <w:name w:val="Balloon Text Char"/>
    <w:basedOn w:val="DefaultParagraphFont"/>
    <w:link w:val="BalloonText"/>
    <w:rsid w:val="00561A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A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A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A77"/>
    <w:rPr>
      <w:b/>
      <w:color w:val="660033"/>
      <w:spacing w:val="0"/>
    </w:rPr>
  </w:style>
  <w:style w:type="paragraph" w:customStyle="1" w:styleId="Nameditemlist">
    <w:name w:val="Named item list"/>
    <w:basedOn w:val="BodyText"/>
    <w:qFormat/>
    <w:rsid w:val="00561A77"/>
    <w:pPr>
      <w:tabs>
        <w:tab w:val="left" w:pos="2835"/>
      </w:tabs>
      <w:ind w:left="2835" w:hanging="2835"/>
    </w:pPr>
  </w:style>
  <w:style w:type="paragraph" w:customStyle="1" w:styleId="BodyTextnopadding">
    <w:name w:val="Body Text no padding"/>
    <w:basedOn w:val="BodyText"/>
    <w:qFormat/>
    <w:rsid w:val="00561A77"/>
    <w:pPr>
      <w:spacing w:before="0" w:after="0"/>
    </w:pPr>
  </w:style>
  <w:style w:type="paragraph" w:customStyle="1" w:styleId="BodyTextBold">
    <w:name w:val="Body Text Bold"/>
    <w:basedOn w:val="BodyText"/>
    <w:qFormat/>
    <w:rsid w:val="00561A77"/>
    <w:rPr>
      <w:b/>
    </w:rPr>
  </w:style>
  <w:style w:type="character" w:styleId="Hyperlink">
    <w:name w:val="Hyperlink"/>
    <w:basedOn w:val="DefaultParagraphFont"/>
    <w:uiPriority w:val="99"/>
    <w:unhideWhenUsed/>
    <w:rsid w:val="006D24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4247</Characters>
  <Application>Microsoft Office Word</Application>
  <DocSecurity>0</DocSecurity>
  <Lines>235</Lines>
  <Paragraphs>133</Paragraphs>
  <ScaleCrop>false</ScaleCrop>
  <Company>Author-it Software Corporation Ltd.</Company>
  <LinksUpToDate>false</LinksUpToDate>
  <CharactersWithSpaces>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MSTCL2017 Press work for production support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2021-07-21T08:17:00Z</dcterms:created>
  <dcterms:modified xsi:type="dcterms:W3CDTF">2021-07-21T08:17:00Z</dcterms:modified>
</cp:coreProperties>
</file>