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683" w:rsidP="001716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MSTCL2016 Trim headwear</w:t>
      </w:r>
      <w:r>
        <w:fldChar w:fldCharType="end"/>
      </w:r>
    </w:p>
    <w:p w:rsidR="00171683" w:rsidP="00171683">
      <w:pPr>
        <w:pStyle w:val="Version"/>
        <w:sectPr w:rsidSect="00792A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A67" w:rsidP="00792A67">
      <w:pPr>
        <w:pStyle w:val="SuperHeading"/>
      </w:pPr>
      <w:r w:rsidRPr="00792A67">
        <w:t>MSTCL2016 Trim headwear</w:t>
      </w:r>
    </w:p>
    <w:p w:rsidR="00000000" w:rsidRPr="00792A67" w:rsidP="00792A67">
      <w:pPr>
        <w:pStyle w:val="Heading1"/>
      </w:pPr>
      <w:bookmarkStart w:id="1" w:name="O_932313"/>
      <w:bookmarkEnd w:id="1"/>
      <w:r w:rsidRPr="00792A67">
        <w:t>Modification History</w:t>
      </w:r>
    </w:p>
    <w:p w:rsidR="00000000" w:rsidRPr="00792A67" w:rsidP="00171683">
      <w:pPr>
        <w:pStyle w:val="BodyText"/>
      </w:pPr>
      <w:r w:rsidRPr="00792A67">
        <w:t>Release 1. Supersedes and is equivalent to LMTCL2016B Trim headwear</w:t>
      </w:r>
    </w:p>
    <w:p w:rsidR="00000000" w:rsidRPr="00792A67" w:rsidP="00792A67">
      <w:pPr>
        <w:pStyle w:val="Heading1"/>
      </w:pPr>
      <w:bookmarkStart w:id="2" w:name="O_932321"/>
      <w:bookmarkEnd w:id="2"/>
      <w:r w:rsidRPr="00792A67">
        <w:t>Application</w:t>
      </w:r>
    </w:p>
    <w:p w:rsidR="00000000" w:rsidRPr="00792A67" w:rsidP="00171683">
      <w:pPr>
        <w:pStyle w:val="BodyText"/>
      </w:pPr>
      <w:r w:rsidRPr="00792A67">
        <w:t>This unit of competency covers the skills and knowledge required to perform the tasks associated with trimming headwear.</w:t>
      </w:r>
    </w:p>
    <w:p w:rsidR="00000000" w:rsidRPr="00792A67" w:rsidP="00171683">
      <w:pPr>
        <w:pStyle w:val="BodyText"/>
      </w:pPr>
      <w:r w:rsidRPr="00792A67">
        <w:t>The unit applies to multiple units of</w:t>
      </w:r>
      <w:r w:rsidRPr="00792A67">
        <w:t xml:space="preserve"> repetitive styles, such as sports caps, sun protective headwear, soft hats and adventure wear, sewn from textile products. It involves selecting or making simple trims.</w:t>
      </w:r>
    </w:p>
    <w:p w:rsidR="00000000" w:rsidRPr="00792A67" w:rsidP="00171683">
      <w:pPr>
        <w:pStyle w:val="BodyText"/>
      </w:pPr>
      <w:r w:rsidRPr="00792A67">
        <w:t>Work is conducted according to defined procedures.</w:t>
      </w:r>
    </w:p>
    <w:p w:rsidR="00000000" w:rsidRPr="00792A67" w:rsidP="00171683">
      <w:pPr>
        <w:pStyle w:val="BodyText"/>
      </w:pPr>
      <w:r w:rsidRPr="00792A67">
        <w:t>Work may be conducted in small to</w:t>
      </w:r>
      <w:r w:rsidRPr="00792A67">
        <w:t xml:space="preserve"> large scale enterprises and may involve individual and team activities.</w:t>
      </w:r>
    </w:p>
    <w:p w:rsidR="00171683" w:rsidP="00171683">
      <w:pPr>
        <w:pStyle w:val="BodyText"/>
      </w:pPr>
      <w:r w:rsidRPr="00792A67">
        <w:t>No licensing, legislative or certification requirements apply to this unit at the time of publication.</w:t>
      </w:r>
    </w:p>
    <w:p w:rsidR="00000000" w:rsidRPr="00792A67" w:rsidP="00792A67">
      <w:pPr>
        <w:pStyle w:val="Heading1"/>
      </w:pPr>
      <w:bookmarkStart w:id="3" w:name="O_932320"/>
      <w:bookmarkEnd w:id="3"/>
      <w:r w:rsidRPr="00792A67">
        <w:t>Pre-requisite Unit</w:t>
      </w:r>
    </w:p>
    <w:p w:rsidR="00000000" w:rsidRPr="00792A67" w:rsidP="00171683">
      <w:pPr>
        <w:pStyle w:val="BodyText"/>
      </w:pPr>
      <w:r w:rsidRPr="00792A67">
        <w:t>Nil</w:t>
      </w:r>
    </w:p>
    <w:p w:rsidR="00000000" w:rsidRPr="00792A67" w:rsidP="00792A67">
      <w:pPr>
        <w:pStyle w:val="Heading1"/>
      </w:pPr>
      <w:bookmarkStart w:id="4" w:name="O_932319"/>
      <w:bookmarkEnd w:id="4"/>
      <w:r w:rsidRPr="00792A67">
        <w:t>Competency Field</w:t>
      </w:r>
    </w:p>
    <w:p w:rsidR="00000000" w:rsidRPr="00792A67" w:rsidP="00171683">
      <w:pPr>
        <w:pStyle w:val="BodyText"/>
      </w:pPr>
      <w:r w:rsidRPr="00792A67">
        <w:t>Clot</w:t>
      </w:r>
      <w:r w:rsidRPr="00792A67">
        <w:t>hing production</w:t>
      </w:r>
    </w:p>
    <w:p w:rsidR="00000000" w:rsidRPr="00792A67" w:rsidP="00792A67">
      <w:pPr>
        <w:pStyle w:val="Heading1"/>
      </w:pPr>
      <w:bookmarkStart w:id="5" w:name="O_932318"/>
      <w:bookmarkEnd w:id="5"/>
      <w:r w:rsidRPr="00792A67">
        <w:t>Unit Sector</w:t>
      </w:r>
    </w:p>
    <w:p w:rsidR="00000000" w:rsidRPr="00792A67" w:rsidP="00171683">
      <w:pPr>
        <w:pStyle w:val="BodyText"/>
      </w:pPr>
      <w:r w:rsidRPr="00792A67">
        <w:t>Not applicable</w:t>
      </w:r>
    </w:p>
    <w:p w:rsidR="00000000" w:rsidRPr="00792A67" w:rsidP="00792A67">
      <w:pPr>
        <w:pStyle w:val="Heading1"/>
      </w:pPr>
      <w:bookmarkStart w:id="6" w:name="O_932317"/>
      <w:bookmarkEnd w:id="6"/>
      <w:r w:rsidRPr="00792A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92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Performance criteria describe the performance needed to demonstrate achievement of the element.</w:t>
            </w:r>
          </w:p>
        </w:tc>
      </w:tr>
      <w:tr w:rsidTr="00792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67" w:rsidP="00792A67">
            <w:pPr>
              <w:pStyle w:val="BodyText"/>
            </w:pPr>
            <w:r w:rsidRPr="00792A6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67" w:rsidP="00792A67">
            <w:pPr>
              <w:pStyle w:val="BodyText"/>
            </w:pPr>
            <w:r w:rsidRPr="00792A67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Follow standard operating procedures (SOPs)</w:t>
            </w:r>
          </w:p>
        </w:tc>
      </w:tr>
      <w:tr w:rsidTr="00792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Comply with work health and safety (WHS) requirements at all times</w:t>
            </w:r>
          </w:p>
        </w:tc>
      </w:tr>
      <w:tr w:rsidTr="00792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Use appropriate personal protective equipment (PPE) in accordance with SOPs</w:t>
            </w:r>
          </w:p>
        </w:tc>
      </w:tr>
      <w:tr w:rsidTr="00792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Identify job requirements from specifications, drawings, job sheets or work instructions</w:t>
            </w:r>
          </w:p>
        </w:tc>
      </w:tr>
      <w:tr w:rsidTr="00792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</w:p>
        </w:tc>
      </w:tr>
      <w:tr w:rsidTr="00792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67" w:rsidP="00792A67">
            <w:pPr>
              <w:pStyle w:val="BodyText"/>
            </w:pPr>
            <w:r w:rsidRPr="00792A6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rPr>
                <w:rStyle w:val="SpecialBold"/>
              </w:rPr>
              <w:t xml:space="preserve">Prepare to trim headwear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Confirm requirements for trimming headwear and determine sequence for trimming</w:t>
            </w:r>
          </w:p>
        </w:tc>
      </w:tr>
      <w:tr w:rsidTr="00792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Select appropriate materials to reflect requirements of design and quality</w:t>
            </w:r>
          </w:p>
        </w:tc>
      </w:tr>
      <w:tr w:rsidTr="00792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Prepare materials by cutting, stiffening or shaping, as required, according to design requirements</w:t>
            </w:r>
          </w:p>
        </w:tc>
      </w:tr>
      <w:tr w:rsidTr="00792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</w:p>
        </w:tc>
      </w:tr>
      <w:tr w:rsidTr="00792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67" w:rsidP="00792A67">
            <w:pPr>
              <w:pStyle w:val="BodyText"/>
            </w:pPr>
            <w:r w:rsidRPr="00792A6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rPr>
                <w:rStyle w:val="SpecialBold"/>
              </w:rPr>
              <w:t>Trim headwear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Form, sew, staple or glue trims in preparation for attachment to headwear</w:t>
            </w:r>
          </w:p>
        </w:tc>
      </w:tr>
      <w:tr w:rsidTr="00792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Attach trim to hat, as required, to reflect design</w:t>
            </w:r>
          </w:p>
        </w:tc>
      </w:tr>
      <w:tr w:rsidTr="00792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Check trimmed or finished article for safety, including potentially dangerous items</w:t>
            </w:r>
          </w:p>
        </w:tc>
      </w:tr>
      <w:tr w:rsidTr="00792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67" w:rsidP="00792A67">
            <w:pPr>
              <w:pStyle w:val="BodyText"/>
            </w:pPr>
            <w:r w:rsidRPr="00792A67">
              <w:t>Document process and outcomes according to workplace procedures</w:t>
            </w:r>
          </w:p>
        </w:tc>
      </w:tr>
    </w:tbl>
    <w:p w:rsidR="00000000" w:rsidRPr="00792A67" w:rsidP="00792A67">
      <w:pPr>
        <w:pStyle w:val="BodyText"/>
      </w:pPr>
    </w:p>
    <w:p w:rsidR="00000000" w:rsidRPr="00792A67" w:rsidP="00792A67">
      <w:pPr>
        <w:pStyle w:val="AllowPageBreak"/>
      </w:pPr>
    </w:p>
    <w:p w:rsidR="00000000" w:rsidRPr="00792A67" w:rsidP="00792A67">
      <w:pPr>
        <w:pStyle w:val="Heading1"/>
      </w:pPr>
      <w:bookmarkStart w:id="7" w:name="O_932316"/>
      <w:bookmarkEnd w:id="7"/>
      <w:r w:rsidRPr="00792A67">
        <w:t>Foundation Skills</w:t>
      </w:r>
    </w:p>
    <w:p w:rsidR="00000000" w:rsidRPr="00792A67" w:rsidP="00171683">
      <w:pPr>
        <w:pStyle w:val="BodyText"/>
      </w:pPr>
      <w:r w:rsidRPr="00792A67">
        <w:t>This section describes those required skills (language, literacy and numeracy) that are essential to performance.</w:t>
      </w:r>
    </w:p>
    <w:p w:rsidR="00000000" w:rsidRPr="00792A67" w:rsidP="00171683">
      <w:pPr>
        <w:pStyle w:val="BodyText"/>
      </w:pPr>
      <w:r w:rsidRPr="00792A67">
        <w:t>Foundation skills essential to performance are explicit in the performance criteria of this unit of competency.</w:t>
      </w:r>
    </w:p>
    <w:p w:rsidR="00000000" w:rsidRPr="00792A67" w:rsidP="00792A67">
      <w:pPr>
        <w:pStyle w:val="Heading1"/>
      </w:pPr>
      <w:bookmarkStart w:id="8" w:name="O_932315"/>
      <w:bookmarkEnd w:id="8"/>
      <w:r w:rsidRPr="00792A6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716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t>This field allows for different work environments and conditions that may affect performance. Essential ope</w:t>
            </w:r>
            <w:r w:rsidRPr="00792A67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1716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67" w:rsidP="00792A67">
            <w:pPr>
              <w:pStyle w:val="ListBullet"/>
            </w:pPr>
            <w:r w:rsidRPr="00792A67">
              <w:t>requirements pr</w:t>
            </w:r>
            <w:r w:rsidRPr="00792A67">
              <w:t>escribed by legislation, awards, agreements and conditions of employment</w:t>
            </w:r>
          </w:p>
          <w:p w:rsidR="00000000" w:rsidRPr="00792A67" w:rsidP="00792A67">
            <w:pPr>
              <w:pStyle w:val="ListBullet"/>
            </w:pPr>
            <w:r w:rsidRPr="00792A67">
              <w:t>SOPs</w:t>
            </w:r>
          </w:p>
          <w:p w:rsidR="00000000" w:rsidRPr="00792A67" w:rsidP="00792A67">
            <w:pPr>
              <w:pStyle w:val="ListBullet"/>
            </w:pPr>
            <w:r w:rsidRPr="00792A67">
              <w:t>work instructions</w:t>
            </w:r>
          </w:p>
          <w:p w:rsidR="00000000" w:rsidRPr="00792A67" w:rsidP="00792A67">
            <w:pPr>
              <w:pStyle w:val="ListBullet"/>
            </w:pPr>
            <w:r w:rsidRPr="00792A67">
              <w:t>oral, written and visual communication</w:t>
            </w:r>
          </w:p>
          <w:p w:rsidR="00000000" w:rsidRPr="00792A67" w:rsidP="00792A67">
            <w:pPr>
              <w:pStyle w:val="ListBullet"/>
            </w:pPr>
            <w:r w:rsidRPr="00792A67">
              <w:t>quality practices, including responsibility for maintenance of own work quality and contribution to quality improvement of team or section output</w:t>
            </w:r>
          </w:p>
          <w:p w:rsidR="00000000" w:rsidRPr="00792A67" w:rsidP="00792A67">
            <w:pPr>
              <w:pStyle w:val="ListBullet"/>
            </w:pPr>
            <w:r w:rsidRPr="00792A67">
              <w:t>housekeeping</w:t>
            </w:r>
          </w:p>
          <w:p w:rsidR="00000000" w:rsidRPr="00792A67" w:rsidP="00792A67">
            <w:pPr>
              <w:pStyle w:val="ListBullet"/>
            </w:pPr>
            <w:r w:rsidRPr="00792A67">
              <w:t>tasks related to environmental protection, waste disposal, pollution control and recycling</w:t>
            </w:r>
          </w:p>
          <w:p w:rsidR="00000000" w:rsidRPr="00792A67" w:rsidP="00792A67">
            <w:pPr>
              <w:pStyle w:val="ListBullet"/>
            </w:pPr>
            <w:r w:rsidRPr="00792A67">
              <w:t>WHS pr</w:t>
            </w:r>
            <w:r w:rsidRPr="00792A67">
              <w:t>actices</w:t>
            </w:r>
          </w:p>
          <w:p w:rsidR="00000000" w:rsidP="00792A67">
            <w:pPr>
              <w:pStyle w:val="BodyText"/>
              <w:rPr>
                <w:lang w:val="en-NZ"/>
              </w:rPr>
            </w:pPr>
          </w:p>
        </w:tc>
      </w:tr>
      <w:tr w:rsidTr="001716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67">
            <w:pPr>
              <w:pStyle w:val="BodyText"/>
              <w:rPr>
                <w:lang w:val="en-NZ"/>
              </w:rPr>
            </w:pPr>
            <w:r w:rsidRPr="00792A67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67" w:rsidP="00792A67">
            <w:pPr>
              <w:pStyle w:val="ListBullet"/>
            </w:pPr>
            <w:r w:rsidRPr="00792A67">
              <w:t>the relevant industry or Australian Standards that are current at the time this unit is being undertaken</w:t>
            </w:r>
          </w:p>
          <w:p w:rsidR="00000000" w:rsidP="00792A67">
            <w:pPr>
              <w:pStyle w:val="BodyText"/>
              <w:rPr>
                <w:lang w:val="en-NZ"/>
              </w:rPr>
            </w:pPr>
          </w:p>
        </w:tc>
      </w:tr>
      <w:tr w:rsidTr="001716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67" w:rsidP="00792A67">
            <w:pPr>
              <w:pStyle w:val="BodyText"/>
            </w:pPr>
            <w:r w:rsidRPr="00792A67">
              <w:rPr>
                <w:rStyle w:val="SpecialBold"/>
              </w:rPr>
              <w:t>Trims include one or more of the following:</w:t>
            </w:r>
          </w:p>
          <w:p w:rsidR="00000000" w:rsidP="00792A6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67" w:rsidP="00792A67">
            <w:pPr>
              <w:pStyle w:val="ListBullet"/>
            </w:pPr>
            <w:r w:rsidRPr="00792A67">
              <w:t>ribbon</w:t>
            </w:r>
          </w:p>
          <w:p w:rsidR="00000000" w:rsidRPr="00792A67" w:rsidP="00792A67">
            <w:pPr>
              <w:pStyle w:val="ListBullet"/>
            </w:pPr>
            <w:r w:rsidRPr="00792A67">
              <w:t>braid</w:t>
            </w:r>
          </w:p>
          <w:p w:rsidR="00000000" w:rsidRPr="00792A67" w:rsidP="00792A67">
            <w:pPr>
              <w:pStyle w:val="ListBullet"/>
            </w:pPr>
            <w:r w:rsidRPr="00792A67">
              <w:t>fabric</w:t>
            </w:r>
          </w:p>
          <w:p w:rsidR="00000000" w:rsidRPr="00792A67" w:rsidP="00792A67">
            <w:pPr>
              <w:pStyle w:val="ListBullet"/>
            </w:pPr>
            <w:r w:rsidRPr="00792A67">
              <w:t>flowers</w:t>
            </w:r>
          </w:p>
          <w:p w:rsidR="00000000" w:rsidRPr="00792A67" w:rsidP="00792A67">
            <w:pPr>
              <w:pStyle w:val="ListBullet"/>
            </w:pPr>
            <w:r w:rsidRPr="00792A67">
              <w:t>badges</w:t>
            </w:r>
          </w:p>
          <w:p w:rsidR="00000000" w:rsidRPr="00792A67" w:rsidP="00792A67">
            <w:pPr>
              <w:pStyle w:val="ListBullet"/>
            </w:pPr>
            <w:r w:rsidRPr="00792A67">
              <w:t>buttons</w:t>
            </w:r>
          </w:p>
          <w:p w:rsidR="00000000" w:rsidRPr="00792A67" w:rsidP="00792A67">
            <w:pPr>
              <w:pStyle w:val="ListBullet"/>
            </w:pPr>
            <w:r w:rsidRPr="00792A67">
              <w:t>studs</w:t>
            </w:r>
          </w:p>
          <w:p w:rsidR="00000000" w:rsidRPr="00792A67" w:rsidP="00792A67">
            <w:pPr>
              <w:pStyle w:val="ListBullet"/>
            </w:pPr>
            <w:r w:rsidRPr="00792A67">
              <w:t>eyelets</w:t>
            </w:r>
          </w:p>
          <w:p w:rsidR="00000000" w:rsidRPr="00792A67" w:rsidP="00792A67">
            <w:pPr>
              <w:pStyle w:val="ListBullet"/>
            </w:pPr>
            <w:r w:rsidRPr="00792A67">
              <w:t>fastenings</w:t>
            </w:r>
          </w:p>
          <w:p w:rsidR="00000000" w:rsidRPr="00792A67" w:rsidP="00792A67">
            <w:pPr>
              <w:pStyle w:val="ListBullet"/>
            </w:pPr>
            <w:r w:rsidRPr="00792A67">
              <w:t>elastic</w:t>
            </w:r>
          </w:p>
          <w:p w:rsidR="00000000" w:rsidRPr="00792A67" w:rsidP="00792A67">
            <w:pPr>
              <w:pStyle w:val="ListBullet"/>
            </w:pPr>
            <w:r w:rsidRPr="00792A67">
              <w:t>cords</w:t>
            </w:r>
          </w:p>
          <w:p w:rsidR="00000000" w:rsidRPr="00792A67" w:rsidP="00792A67">
            <w:pPr>
              <w:pStyle w:val="ListBullet"/>
            </w:pPr>
            <w:r w:rsidRPr="00792A67">
              <w:t>feathers</w:t>
            </w:r>
          </w:p>
          <w:p w:rsidR="00000000" w:rsidP="00792A67">
            <w:pPr>
              <w:pStyle w:val="BodyText"/>
              <w:rPr>
                <w:lang w:val="en-NZ"/>
              </w:rPr>
            </w:pPr>
          </w:p>
        </w:tc>
      </w:tr>
      <w:tr w:rsidTr="001716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67" w:rsidP="00792A67">
            <w:pPr>
              <w:pStyle w:val="BodyText"/>
            </w:pPr>
            <w:r w:rsidRPr="00792A67">
              <w:rPr>
                <w:rStyle w:val="SpecialBold"/>
              </w:rPr>
              <w:t>Potentially dangerous items include one or more of the following:</w:t>
            </w:r>
          </w:p>
          <w:p w:rsidR="00000000" w:rsidP="00792A6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67" w:rsidP="00792A67">
            <w:pPr>
              <w:pStyle w:val="ListBullet"/>
            </w:pPr>
            <w:r w:rsidRPr="00792A67">
              <w:t>wiring</w:t>
            </w:r>
          </w:p>
          <w:p w:rsidR="00000000" w:rsidRPr="00792A67" w:rsidP="00792A67">
            <w:pPr>
              <w:pStyle w:val="ListBullet"/>
            </w:pPr>
            <w:r w:rsidRPr="00792A67">
              <w:t>pins</w:t>
            </w:r>
          </w:p>
          <w:p w:rsidR="00000000" w:rsidRPr="00792A67" w:rsidP="00792A67">
            <w:pPr>
              <w:pStyle w:val="ListBullet"/>
            </w:pPr>
            <w:r w:rsidRPr="00792A67">
              <w:t>staples</w:t>
            </w:r>
          </w:p>
          <w:p w:rsidR="00000000" w:rsidRPr="00792A67" w:rsidP="00792A67">
            <w:pPr>
              <w:pStyle w:val="ListBullet"/>
            </w:pPr>
            <w:r w:rsidRPr="00792A67">
              <w:t>flower or trim wires</w:t>
            </w:r>
          </w:p>
          <w:p w:rsidR="00000000" w:rsidRPr="00792A67" w:rsidP="00792A67">
            <w:pPr>
              <w:pStyle w:val="ListBullet"/>
            </w:pPr>
            <w:r w:rsidRPr="00792A67">
              <w:t>dyes</w:t>
            </w:r>
          </w:p>
          <w:p w:rsidR="00000000" w:rsidRPr="00792A67" w:rsidP="00792A67">
            <w:pPr>
              <w:pStyle w:val="ListBullet"/>
            </w:pPr>
            <w:r w:rsidRPr="00792A67">
              <w:t>hat elastic</w:t>
            </w:r>
          </w:p>
        </w:tc>
      </w:tr>
    </w:tbl>
    <w:p w:rsidR="00000000" w:rsidRPr="00792A67" w:rsidP="00792A67">
      <w:pPr>
        <w:pStyle w:val="BodyText"/>
      </w:pPr>
    </w:p>
    <w:p w:rsidR="00000000" w:rsidRPr="00792A67" w:rsidP="00792A67">
      <w:pPr>
        <w:pStyle w:val="AllowPageBreak"/>
      </w:pPr>
    </w:p>
    <w:p w:rsidR="00000000" w:rsidRPr="00792A67" w:rsidP="00792A67">
      <w:pPr>
        <w:pStyle w:val="Heading1"/>
      </w:pPr>
      <w:bookmarkStart w:id="9" w:name="O_932314"/>
      <w:bookmarkEnd w:id="9"/>
      <w:r w:rsidRPr="00792A67">
        <w:t>Unit Mapping Information</w:t>
      </w:r>
    </w:p>
    <w:p w:rsidR="00000000" w:rsidRPr="00792A67" w:rsidP="00171683">
      <w:pPr>
        <w:pStyle w:val="BodyText"/>
      </w:pPr>
      <w:r w:rsidRPr="00792A67">
        <w:t>Release 1. Supersedes and is equivalent to LMTCL2016B Trim headwear</w:t>
      </w:r>
    </w:p>
    <w:p w:rsidR="00000000" w:rsidRPr="00792A67" w:rsidP="00792A67">
      <w:pPr>
        <w:pStyle w:val="Heading1"/>
      </w:pPr>
      <w:bookmarkStart w:id="10" w:name="O_932307"/>
      <w:bookmarkEnd w:id="10"/>
      <w:r w:rsidRPr="00792A67">
        <w:t>Links</w:t>
      </w:r>
    </w:p>
    <w:p w:rsidR="00000000" w:rsidRPr="00792A67" w:rsidP="00171683">
      <w:pPr>
        <w:pStyle w:val="BodyText"/>
      </w:pPr>
      <w:r w:rsidRPr="00792A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56B2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92A67" w:rsidP="00171683">
      <w:pPr>
        <w:pStyle w:val="BodyText"/>
        <w:sectPr w:rsidSect="00792A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2A67" w:rsidP="00792A67">
      <w:pPr>
        <w:pStyle w:val="SuperHeading"/>
      </w:pPr>
      <w:r w:rsidRPr="00792A67">
        <w:t>Assessment Requirements for MSTCL2016 Trim headwear</w:t>
      </w:r>
    </w:p>
    <w:p w:rsidR="00000000" w:rsidRPr="00792A67" w:rsidP="00792A67">
      <w:pPr>
        <w:pStyle w:val="Heading1"/>
      </w:pPr>
      <w:bookmarkStart w:id="11" w:name="O_932309"/>
      <w:bookmarkEnd w:id="11"/>
      <w:r w:rsidRPr="00792A67">
        <w:t>Modification History</w:t>
      </w:r>
    </w:p>
    <w:p w:rsidR="00000000" w:rsidRPr="00792A67" w:rsidP="00171683">
      <w:pPr>
        <w:pStyle w:val="BodyText"/>
      </w:pPr>
      <w:r w:rsidRPr="00792A67">
        <w:t>Release 1. Supersedes and is equivalent to LMTCL2016B Trim headwear</w:t>
      </w:r>
    </w:p>
    <w:p w:rsidR="00000000" w:rsidRPr="00792A67" w:rsidP="00792A67">
      <w:pPr>
        <w:pStyle w:val="Heading1"/>
      </w:pPr>
      <w:bookmarkStart w:id="12" w:name="O_932312"/>
      <w:bookmarkEnd w:id="12"/>
      <w:r w:rsidRPr="00792A67">
        <w:t>Performance Evidence</w:t>
      </w:r>
    </w:p>
    <w:p w:rsidR="00000000" w:rsidRPr="00792A67" w:rsidP="00171683">
      <w:pPr>
        <w:pStyle w:val="BodyText"/>
      </w:pPr>
      <w:r w:rsidRPr="00792A67">
        <w:t>Evidence required to demonstrate competence in this unit must be relevant to and satisfy the requirements of the elements and performance criteria, and include:</w:t>
      </w:r>
    </w:p>
    <w:p w:rsidR="00000000" w:rsidRPr="00792A67" w:rsidP="00792A67">
      <w:pPr>
        <w:pStyle w:val="ListBullet"/>
      </w:pPr>
      <w:r w:rsidRPr="00792A67">
        <w:t>reading and following work instructions, standard operating procedures (SOPs), safe work pract</w:t>
      </w:r>
      <w:r w:rsidRPr="00792A67">
        <w:t xml:space="preserve">ices </w:t>
      </w:r>
    </w:p>
    <w:p w:rsidR="00000000" w:rsidRPr="00792A67" w:rsidP="00792A67">
      <w:pPr>
        <w:pStyle w:val="ListBullet"/>
      </w:pPr>
      <w:r w:rsidRPr="00792A67">
        <w:t>applying relevant standards</w:t>
      </w:r>
    </w:p>
    <w:p w:rsidR="00000000" w:rsidRPr="00792A67" w:rsidP="00792A67">
      <w:pPr>
        <w:pStyle w:val="ListBullet"/>
      </w:pPr>
      <w:r w:rsidRPr="00792A67">
        <w:t>selecting appropriate materials to reflect requirements of design and quality</w:t>
      </w:r>
    </w:p>
    <w:p w:rsidR="00000000" w:rsidRPr="00792A67" w:rsidP="00792A67">
      <w:pPr>
        <w:pStyle w:val="ListBullet"/>
      </w:pPr>
      <w:r w:rsidRPr="00792A67">
        <w:t>preparing materials by cutting, stiffening or shaping, as required, according to design requirements</w:t>
      </w:r>
    </w:p>
    <w:p w:rsidR="00000000" w:rsidRPr="00792A67" w:rsidP="00792A67">
      <w:pPr>
        <w:pStyle w:val="ListBullet"/>
      </w:pPr>
      <w:r w:rsidRPr="00792A67">
        <w:t xml:space="preserve">attaching and positioning trims to produce </w:t>
      </w:r>
      <w:r w:rsidRPr="00792A67">
        <w:t>the required outcome on at least two (2) types of headwear</w:t>
      </w:r>
    </w:p>
    <w:p w:rsidR="00000000" w:rsidRPr="00792A67" w:rsidP="00792A67">
      <w:pPr>
        <w:pStyle w:val="ListBullet"/>
      </w:pPr>
      <w:r w:rsidRPr="00792A67">
        <w:t xml:space="preserve">applying quality requirements </w:t>
      </w:r>
    </w:p>
    <w:p w:rsidR="00000000" w:rsidRPr="00792A67" w:rsidP="00792A67">
      <w:pPr>
        <w:pStyle w:val="ListBullet"/>
      </w:pPr>
      <w:r w:rsidRPr="00792A67">
        <w:t>operating machines or equipment according to work health and safety (WHS) requirements</w:t>
      </w:r>
    </w:p>
    <w:p w:rsidR="00000000" w:rsidRPr="00792A67" w:rsidP="00792A67">
      <w:pPr>
        <w:pStyle w:val="ListBullet"/>
      </w:pPr>
      <w:r w:rsidRPr="00792A67">
        <w:t>checking trims for safety, including potentially dangerous items</w:t>
      </w:r>
    </w:p>
    <w:p w:rsidR="00000000" w:rsidRPr="00792A67" w:rsidP="00792A67">
      <w:pPr>
        <w:pStyle w:val="ListBullet"/>
      </w:pPr>
      <w:r w:rsidRPr="00792A67">
        <w:t>documenting process and outcomes according to workplace procedures.</w:t>
      </w:r>
    </w:p>
    <w:p w:rsidR="00000000" w:rsidRPr="00792A67" w:rsidP="00792A67">
      <w:pPr>
        <w:pStyle w:val="AllowPageBreak"/>
      </w:pPr>
    </w:p>
    <w:p w:rsidR="00000000" w:rsidRPr="00792A67" w:rsidP="00792A67">
      <w:pPr>
        <w:pStyle w:val="Heading1"/>
      </w:pPr>
      <w:bookmarkStart w:id="13" w:name="O_932311"/>
      <w:bookmarkEnd w:id="13"/>
      <w:r w:rsidRPr="00792A67">
        <w:t>Knowledge Evidence</w:t>
      </w:r>
    </w:p>
    <w:p w:rsidR="00000000" w:rsidRPr="00792A67" w:rsidP="00171683">
      <w:pPr>
        <w:pStyle w:val="BodyText"/>
      </w:pPr>
      <w:r w:rsidRPr="00792A67">
        <w:t>Evidence must be provided that demonstrates knowledge of:</w:t>
      </w:r>
    </w:p>
    <w:p w:rsidR="00000000" w:rsidRPr="00792A67" w:rsidP="00792A67">
      <w:pPr>
        <w:pStyle w:val="ListBullet"/>
      </w:pPr>
      <w:r w:rsidRPr="00792A67">
        <w:t>safe work practices and procedures and use of personal protective equipment (PPE)</w:t>
      </w:r>
    </w:p>
    <w:p w:rsidR="00000000" w:rsidRPr="00792A67" w:rsidP="00792A67">
      <w:pPr>
        <w:pStyle w:val="ListBullet"/>
      </w:pPr>
      <w:r w:rsidRPr="00792A67">
        <w:t>relevant Au</w:t>
      </w:r>
      <w:r w:rsidRPr="00792A67">
        <w:t>stralian Standards</w:t>
      </w:r>
    </w:p>
    <w:p w:rsidR="00000000" w:rsidRPr="00792A67" w:rsidP="00792A67">
      <w:pPr>
        <w:pStyle w:val="ListBullet"/>
      </w:pPr>
      <w:r w:rsidRPr="00792A67">
        <w:t>industry and product processes and equipment</w:t>
      </w:r>
    </w:p>
    <w:p w:rsidR="00000000" w:rsidRPr="00792A67" w:rsidP="00792A67">
      <w:pPr>
        <w:pStyle w:val="ListBullet"/>
      </w:pPr>
      <w:r w:rsidRPr="00792A67">
        <w:t>trims, including fabric types, variety, their application and attachment methods</w:t>
      </w:r>
    </w:p>
    <w:p w:rsidR="00000000" w:rsidRPr="00792A67" w:rsidP="00792A67">
      <w:pPr>
        <w:pStyle w:val="ListBullet"/>
      </w:pPr>
      <w:r w:rsidRPr="00792A67">
        <w:t>inspection and checking procedures</w:t>
      </w:r>
    </w:p>
    <w:p w:rsidR="00000000" w:rsidRPr="00792A67" w:rsidP="00792A67">
      <w:pPr>
        <w:pStyle w:val="ListBullet"/>
      </w:pPr>
      <w:r w:rsidRPr="00792A67">
        <w:t>quality standards and practices</w:t>
      </w:r>
    </w:p>
    <w:p w:rsidR="00000000" w:rsidRPr="00792A67" w:rsidP="00792A67">
      <w:pPr>
        <w:pStyle w:val="ListBullet"/>
      </w:pPr>
      <w:r w:rsidRPr="00792A67">
        <w:t>importance of ventilation and lighting</w:t>
      </w:r>
    </w:p>
    <w:p w:rsidR="00000000" w:rsidRPr="00792A67" w:rsidP="00792A67">
      <w:pPr>
        <w:pStyle w:val="ListBullet"/>
      </w:pPr>
      <w:r w:rsidRPr="00792A67">
        <w:t>workp</w:t>
      </w:r>
      <w:r w:rsidRPr="00792A67">
        <w:t>lace procedures</w:t>
      </w:r>
    </w:p>
    <w:p w:rsidR="00000000" w:rsidRPr="00792A67" w:rsidP="00792A67">
      <w:pPr>
        <w:pStyle w:val="ListBullet"/>
      </w:pPr>
      <w:r w:rsidRPr="00792A67">
        <w:t>recording and reporting practices.</w:t>
      </w:r>
    </w:p>
    <w:p w:rsidR="00000000" w:rsidRPr="00792A67" w:rsidP="00792A67">
      <w:pPr>
        <w:pStyle w:val="AllowPageBreak"/>
      </w:pPr>
    </w:p>
    <w:p w:rsidR="00000000" w:rsidRPr="00792A67" w:rsidP="00792A67">
      <w:pPr>
        <w:pStyle w:val="Heading1"/>
      </w:pPr>
      <w:bookmarkStart w:id="14" w:name="O_932310"/>
      <w:bookmarkEnd w:id="14"/>
      <w:r w:rsidRPr="00792A67">
        <w:t>Assessment Conditions</w:t>
      </w:r>
    </w:p>
    <w:p w:rsidR="00000000" w:rsidRPr="00792A67" w:rsidP="00792A67">
      <w:pPr>
        <w:pStyle w:val="ListBullet"/>
      </w:pPr>
      <w:r w:rsidRPr="00792A67">
        <w:t>Assessors must:</w:t>
      </w:r>
    </w:p>
    <w:p w:rsidR="00000000" w:rsidRPr="00792A67" w:rsidP="00792A67">
      <w:pPr>
        <w:pStyle w:val="ListBullet2"/>
      </w:pPr>
      <w:r w:rsidRPr="00792A67">
        <w:t>satisfy the assessor competency requirements that are in place at the time of the assessment, as set by the VET regulator</w:t>
      </w:r>
    </w:p>
    <w:p w:rsidR="00000000" w:rsidRPr="00792A67" w:rsidP="00792A67">
      <w:pPr>
        <w:pStyle w:val="ListBullet2"/>
      </w:pPr>
      <w:r w:rsidRPr="00792A67">
        <w:t>have vocational competency in trimming headwear, at least to the level being assessed, with relevant industry knowledge and experience.</w:t>
      </w:r>
    </w:p>
    <w:p w:rsidR="00000000" w:rsidRPr="00792A67" w:rsidP="00792A67">
      <w:pPr>
        <w:pStyle w:val="ListBullet"/>
      </w:pPr>
      <w:r w:rsidRPr="00792A67">
        <w:t>Assessment should occur in operational workplace situations. Where this is not possible, or where personal safety or en</w:t>
      </w:r>
      <w:r w:rsidRPr="00792A67">
        <w:t>vironmental damage are limiting factors, assessment must occur in a sufficiently rigorous simulated environment reflecting realistic operational workplace conditions. This must cover all aspects of workplace performance, including environment, task skills,</w:t>
      </w:r>
      <w:r w:rsidRPr="00792A67">
        <w:t xml:space="preserve"> task management skills, contingency management skills and job role environment skills. </w:t>
      </w:r>
    </w:p>
    <w:p w:rsidR="00000000" w:rsidRPr="00792A67" w:rsidP="00792A67">
      <w:pPr>
        <w:pStyle w:val="ListBullet"/>
      </w:pPr>
      <w:r w:rsidRPr="00792A67">
        <w:t>Assessment processes and techniques must be appropriate to the language, literacy and numeracy requirements of the work being performed and the needs of the candidate.</w:t>
      </w:r>
    </w:p>
    <w:p w:rsidR="00000000" w:rsidRPr="00792A67" w:rsidP="00792A67">
      <w:pPr>
        <w:pStyle w:val="ListBullet"/>
      </w:pPr>
      <w:r w:rsidRPr="00792A67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792A67" w:rsidP="00792A67">
      <w:pPr>
        <w:pStyle w:val="AllowPageBreak"/>
      </w:pPr>
    </w:p>
    <w:p w:rsidR="00000000" w:rsidRPr="00792A67" w:rsidP="00792A67">
      <w:pPr>
        <w:pStyle w:val="Heading1"/>
      </w:pPr>
      <w:bookmarkStart w:id="15" w:name="O_932308"/>
      <w:bookmarkEnd w:id="15"/>
      <w:r w:rsidRPr="00792A67">
        <w:t>Links</w:t>
      </w:r>
    </w:p>
    <w:p w:rsidR="00000000" w:rsidRPr="00792A67" w:rsidP="00171683">
      <w:pPr>
        <w:pStyle w:val="BodyText"/>
      </w:pPr>
      <w:r w:rsidRPr="00792A67">
        <w:t>Companion Volu</w:t>
      </w:r>
      <w:r w:rsidRPr="00792A67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56B2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92A67" w:rsidP="00792A67"/>
    <w:sectPr w:rsidSect="00792A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67" w:rsidRPr="00171683" w:rsidP="001716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83" w:rsidP="00792A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1683" w:rsidP="00792A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1683" w:rsidP="00792A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67" w:rsidP="00792A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1683">
      <w:t>Approved</w:t>
    </w:r>
    <w:r w:rsidR="001716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16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1683">
      <w:rPr>
        <w:noProof/>
      </w:rPr>
      <w:t>5</w:t>
    </w:r>
    <w:r>
      <w:rPr>
        <w:noProof/>
      </w:rPr>
      <w:fldChar w:fldCharType="end"/>
    </w:r>
  </w:p>
  <w:p w:rsidR="00792A67" w:rsidP="00792A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16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1683">
      <w:t>Skills Insight</w:t>
    </w:r>
    <w:r w:rsidR="00171683">
      <w:fldChar w:fldCharType="end"/>
    </w:r>
  </w:p>
  <w:p w:rsidR="00792A67" w:rsidP="00792A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A67" w:rsidRPr="00171683" w:rsidP="001716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83" w:rsidRPr="002D2AF8" w:rsidP="00792A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MSTCL2016 Trim headwear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1683" w:rsidP="00792A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67" w:rsidRPr="002D2AF8" w:rsidP="00792A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1683">
      <w:t>MSTCL2016 Trim headwear</w:t>
    </w:r>
    <w:r w:rsidR="001716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1683">
      <w:rPr>
        <w:noProof/>
      </w:rPr>
      <w:t>2 March 2025</w:t>
    </w:r>
    <w:r>
      <w:fldChar w:fldCharType="end"/>
    </w:r>
  </w:p>
  <w:p w:rsidR="00792A67" w:rsidP="00792A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021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586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0C62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A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A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A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A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A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A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A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A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A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A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A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A67"/>
  </w:style>
  <w:style w:type="character" w:customStyle="1" w:styleId="Heading1Char">
    <w:name w:val="Heading 1 Char"/>
    <w:basedOn w:val="DefaultParagraphFont"/>
    <w:link w:val="Heading1"/>
    <w:rsid w:val="00792A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A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A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A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A67"/>
    <w:rPr>
      <w:b/>
      <w:spacing w:val="0"/>
    </w:rPr>
  </w:style>
  <w:style w:type="paragraph" w:styleId="ListBullet2">
    <w:name w:val="List Bullet 2"/>
    <w:basedOn w:val="List2"/>
    <w:rsid w:val="00792A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2A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A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A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A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A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A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A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A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A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A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A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A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A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A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A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A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A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A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A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A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A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A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A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A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A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A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A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A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A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A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2A67"/>
    <w:rPr>
      <w:i/>
    </w:rPr>
  </w:style>
  <w:style w:type="paragraph" w:styleId="Caption">
    <w:name w:val="caption"/>
    <w:basedOn w:val="BodyText"/>
    <w:next w:val="Normal"/>
    <w:qFormat/>
    <w:rsid w:val="00792A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A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A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A67"/>
  </w:style>
  <w:style w:type="paragraph" w:styleId="TableofFigures">
    <w:name w:val="table of figures"/>
    <w:basedOn w:val="Normal"/>
    <w:next w:val="Normal"/>
    <w:semiHidden/>
    <w:rsid w:val="00792A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A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2A67"/>
    <w:rPr>
      <w:rFonts w:ascii="Wingdings" w:hAnsi="Wingdings"/>
    </w:rPr>
  </w:style>
  <w:style w:type="paragraph" w:customStyle="1" w:styleId="TableHeading">
    <w:name w:val="Table Heading"/>
    <w:basedOn w:val="HeadingBase"/>
    <w:rsid w:val="00792A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A67"/>
    <w:rPr>
      <w:color w:val="0033CC"/>
      <w:u w:val="none"/>
    </w:rPr>
  </w:style>
  <w:style w:type="paragraph" w:customStyle="1" w:styleId="BodyTextRight">
    <w:name w:val="Body Text Right"/>
    <w:basedOn w:val="BodyText"/>
    <w:rsid w:val="00792A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A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A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A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A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A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A67"/>
    <w:rPr>
      <w:sz w:val="32"/>
    </w:rPr>
  </w:style>
  <w:style w:type="paragraph" w:customStyle="1" w:styleId="HeadingProcedure">
    <w:name w:val="Heading Procedure"/>
    <w:basedOn w:val="HeadingBase"/>
    <w:next w:val="Normal"/>
    <w:rsid w:val="00792A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A67"/>
    <w:pPr>
      <w:spacing w:before="60" w:after="60"/>
    </w:pPr>
  </w:style>
  <w:style w:type="paragraph" w:styleId="ListContinue">
    <w:name w:val="List Continue"/>
    <w:basedOn w:val="List"/>
    <w:rsid w:val="00792A67"/>
    <w:pPr>
      <w:ind w:firstLine="0"/>
    </w:pPr>
  </w:style>
  <w:style w:type="paragraph" w:customStyle="1" w:styleId="ListNote">
    <w:name w:val="List Note"/>
    <w:basedOn w:val="List"/>
    <w:rsid w:val="00792A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A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A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A67"/>
    <w:rPr>
      <w:rFonts w:ascii="Courier New" w:hAnsi="Courier New"/>
    </w:rPr>
  </w:style>
  <w:style w:type="paragraph" w:customStyle="1" w:styleId="NoteBullet">
    <w:name w:val="Note Bullet"/>
    <w:basedOn w:val="Note"/>
    <w:rsid w:val="00792A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A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A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A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A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2A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A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A67"/>
    <w:rPr>
      <w:b/>
      <w:smallCaps/>
    </w:rPr>
  </w:style>
  <w:style w:type="paragraph" w:customStyle="1" w:styleId="TableListNumber">
    <w:name w:val="Table List Number"/>
    <w:basedOn w:val="ListNumber"/>
    <w:rsid w:val="00792A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A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A67"/>
    <w:pPr>
      <w:numPr>
        <w:numId w:val="9"/>
      </w:numPr>
    </w:pPr>
  </w:style>
  <w:style w:type="paragraph" w:customStyle="1" w:styleId="ListAlpha2">
    <w:name w:val="List Alpha 2"/>
    <w:basedOn w:val="List2"/>
    <w:rsid w:val="00792A67"/>
    <w:pPr>
      <w:numPr>
        <w:numId w:val="8"/>
      </w:numPr>
    </w:pPr>
  </w:style>
  <w:style w:type="paragraph" w:styleId="List2">
    <w:name w:val="List 2"/>
    <w:basedOn w:val="BodyText"/>
    <w:rsid w:val="00792A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A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A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A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A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A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2A67"/>
    <w:pPr>
      <w:numPr>
        <w:numId w:val="4"/>
      </w:numPr>
    </w:pPr>
  </w:style>
  <w:style w:type="paragraph" w:styleId="ListContinue2">
    <w:name w:val="List Continue 2"/>
    <w:basedOn w:val="List2"/>
    <w:rsid w:val="00792A67"/>
    <w:pPr>
      <w:ind w:firstLine="0"/>
    </w:pPr>
  </w:style>
  <w:style w:type="paragraph" w:styleId="ListContinue3">
    <w:name w:val="List Continue 3"/>
    <w:basedOn w:val="List3"/>
    <w:rsid w:val="00792A67"/>
    <w:pPr>
      <w:ind w:left="1021" w:firstLine="0"/>
    </w:pPr>
  </w:style>
  <w:style w:type="paragraph" w:styleId="ListContinue4">
    <w:name w:val="List Continue 4"/>
    <w:basedOn w:val="List4"/>
    <w:rsid w:val="00792A67"/>
    <w:pPr>
      <w:ind w:firstLine="0"/>
    </w:pPr>
  </w:style>
  <w:style w:type="paragraph" w:styleId="ListContinue5">
    <w:name w:val="List Continue 5"/>
    <w:basedOn w:val="List5"/>
    <w:rsid w:val="00792A67"/>
    <w:pPr>
      <w:ind w:firstLine="0"/>
    </w:pPr>
  </w:style>
  <w:style w:type="paragraph" w:styleId="ListNumber3">
    <w:name w:val="List Number 3"/>
    <w:basedOn w:val="List3"/>
    <w:rsid w:val="00792A67"/>
    <w:pPr>
      <w:numPr>
        <w:numId w:val="5"/>
      </w:numPr>
    </w:pPr>
  </w:style>
  <w:style w:type="paragraph" w:styleId="ListNumber4">
    <w:name w:val="List Number 4"/>
    <w:basedOn w:val="List4"/>
    <w:rsid w:val="00792A67"/>
    <w:pPr>
      <w:numPr>
        <w:numId w:val="6"/>
      </w:numPr>
    </w:pPr>
  </w:style>
  <w:style w:type="paragraph" w:styleId="ListNumber5">
    <w:name w:val="List Number 5"/>
    <w:basedOn w:val="List5"/>
    <w:rsid w:val="00792A67"/>
    <w:pPr>
      <w:numPr>
        <w:numId w:val="7"/>
      </w:numPr>
    </w:pPr>
  </w:style>
  <w:style w:type="paragraph" w:styleId="BlockText">
    <w:name w:val="Block Text"/>
    <w:basedOn w:val="Normal"/>
    <w:rsid w:val="00792A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A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A67"/>
    <w:rPr>
      <w:sz w:val="16"/>
      <w:vertAlign w:val="superscript"/>
    </w:rPr>
  </w:style>
  <w:style w:type="character" w:customStyle="1" w:styleId="Symbols">
    <w:name w:val="Symbols"/>
    <w:basedOn w:val="DefaultParagraphFont"/>
    <w:rsid w:val="00792A67"/>
    <w:rPr>
      <w:rFonts w:ascii="Symbol" w:hAnsi="Symbol"/>
    </w:rPr>
  </w:style>
  <w:style w:type="character" w:customStyle="1" w:styleId="MenuOptions">
    <w:name w:val="Menu Options"/>
    <w:basedOn w:val="DefaultParagraphFont"/>
    <w:rsid w:val="00792A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A67"/>
    <w:rPr>
      <w:b/>
    </w:rPr>
  </w:style>
  <w:style w:type="character" w:customStyle="1" w:styleId="Underlined">
    <w:name w:val="Underlined"/>
    <w:basedOn w:val="DefaultParagraphFont"/>
    <w:rsid w:val="00792A67"/>
    <w:rPr>
      <w:u w:val="single"/>
    </w:rPr>
  </w:style>
  <w:style w:type="paragraph" w:customStyle="1" w:styleId="TableBodyTextRight">
    <w:name w:val="Table Body Text Right"/>
    <w:basedOn w:val="TableBodyText"/>
    <w:rsid w:val="00792A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A67"/>
    <w:rPr>
      <w:sz w:val="18"/>
    </w:rPr>
  </w:style>
  <w:style w:type="paragraph" w:customStyle="1" w:styleId="BodySmallRight">
    <w:name w:val="Body Small Right"/>
    <w:basedOn w:val="BodyTextRight"/>
    <w:rsid w:val="00792A67"/>
    <w:rPr>
      <w:sz w:val="18"/>
      <w:szCs w:val="18"/>
    </w:rPr>
  </w:style>
  <w:style w:type="paragraph" w:customStyle="1" w:styleId="MarginEdition">
    <w:name w:val="Margin Edition"/>
    <w:basedOn w:val="MarginNote"/>
    <w:rsid w:val="00792A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A67"/>
    <w:rPr>
      <w:sz w:val="2"/>
      <w:szCs w:val="2"/>
    </w:rPr>
  </w:style>
  <w:style w:type="character" w:customStyle="1" w:styleId="Small">
    <w:name w:val="Small"/>
    <w:basedOn w:val="DefaultParagraphFont"/>
    <w:rsid w:val="00792A67"/>
    <w:rPr>
      <w:sz w:val="16"/>
    </w:rPr>
  </w:style>
  <w:style w:type="paragraph" w:customStyle="1" w:styleId="WideTable">
    <w:name w:val="Wide Table"/>
    <w:basedOn w:val="Normal"/>
    <w:rsid w:val="00792A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A67"/>
  </w:style>
  <w:style w:type="paragraph" w:styleId="Quote">
    <w:name w:val="Quote"/>
    <w:basedOn w:val="Heading1"/>
    <w:link w:val="QuoteChar"/>
    <w:qFormat/>
    <w:rsid w:val="00792A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A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A67"/>
    <w:pPr>
      <w:pageBreakBefore/>
    </w:pPr>
  </w:style>
  <w:style w:type="paragraph" w:customStyle="1" w:styleId="Border">
    <w:name w:val="Border"/>
    <w:basedOn w:val="Normal"/>
    <w:qFormat/>
    <w:rsid w:val="00792A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A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A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A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A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A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A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A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A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A67"/>
    <w:rPr>
      <w:u w:val="single"/>
    </w:rPr>
  </w:style>
  <w:style w:type="character" w:customStyle="1" w:styleId="BoldandItalics">
    <w:name w:val="Bold and Italics"/>
    <w:qFormat/>
    <w:rsid w:val="00792A67"/>
    <w:rPr>
      <w:b/>
      <w:i/>
      <w:u w:val="none"/>
    </w:rPr>
  </w:style>
  <w:style w:type="paragraph" w:styleId="BalloonText">
    <w:name w:val="Balloon Text"/>
    <w:basedOn w:val="Normal"/>
    <w:link w:val="BalloonTextChar"/>
    <w:rsid w:val="00792A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A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A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A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A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A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A67"/>
    <w:pPr>
      <w:spacing w:before="0" w:after="0"/>
    </w:pPr>
  </w:style>
  <w:style w:type="paragraph" w:customStyle="1" w:styleId="BodyTextBold">
    <w:name w:val="Body Text Bold"/>
    <w:basedOn w:val="BodyText"/>
    <w:qFormat/>
    <w:rsid w:val="00792A67"/>
    <w:rPr>
      <w:b/>
    </w:rPr>
  </w:style>
  <w:style w:type="character" w:styleId="Hyperlink">
    <w:name w:val="Hyperlink"/>
    <w:basedOn w:val="DefaultParagraphFont"/>
    <w:uiPriority w:val="99"/>
    <w:unhideWhenUsed/>
    <w:rsid w:val="001716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889</Words>
  <Characters>5781</Characters>
  <Application>Microsoft Office Word</Application>
  <DocSecurity>0</DocSecurity>
  <Lines>240</Lines>
  <Paragraphs>144</Paragraphs>
  <ScaleCrop>false</ScaleCrop>
  <Company>Author-it Software Corporation Ltd.</Company>
  <LinksUpToDate>false</LinksUpToDate>
  <CharactersWithSpaces>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MSTCL2016 Trim headwear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2025-03-01T19:10:00Z</dcterms:created>
  <dcterms:modified xsi:type="dcterms:W3CDTF">2025-03-01T19:10:00Z</dcterms:modified>
</cp:coreProperties>
</file>