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CC1" w:rsidP="00A87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MSTCL2014 Access and use information resources for clothing production operations</w:t>
      </w:r>
      <w:r>
        <w:fldChar w:fldCharType="end"/>
      </w:r>
    </w:p>
    <w:p w:rsidR="00A87CC1" w:rsidP="00A87CC1">
      <w:pPr>
        <w:pStyle w:val="Version"/>
        <w:sectPr w:rsidSect="00E532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24F" w:rsidP="00E5324F">
      <w:pPr>
        <w:pStyle w:val="SuperHeading"/>
      </w:pPr>
      <w:r w:rsidRPr="00E5324F">
        <w:t>MSTCL2014 Acc</w:t>
      </w:r>
      <w:r w:rsidRPr="00E5324F">
        <w:t>ess and use information resources for clothing production operations</w:t>
      </w:r>
    </w:p>
    <w:p w:rsidR="00000000" w:rsidRPr="00E5324F" w:rsidP="00E5324F">
      <w:pPr>
        <w:pStyle w:val="Heading1"/>
      </w:pPr>
      <w:bookmarkStart w:id="1" w:name="O_932275"/>
      <w:bookmarkEnd w:id="1"/>
      <w:r w:rsidRPr="00E5324F">
        <w:t>Modification History</w:t>
      </w:r>
    </w:p>
    <w:p w:rsidR="00000000" w:rsidRPr="00E5324F" w:rsidP="00A87CC1">
      <w:pPr>
        <w:pStyle w:val="BodyText"/>
      </w:pPr>
      <w:r w:rsidRPr="00E5324F">
        <w:t>Release 1. Supersedes and is equivalent to LMTCL2017B Access and use information resources for clothing production operations</w:t>
      </w:r>
    </w:p>
    <w:p w:rsidR="00000000" w:rsidRPr="00E5324F" w:rsidP="00E5324F">
      <w:pPr>
        <w:pStyle w:val="Heading1"/>
      </w:pPr>
      <w:bookmarkStart w:id="2" w:name="O_932283"/>
      <w:bookmarkEnd w:id="2"/>
      <w:r w:rsidRPr="00E5324F">
        <w:t>Application</w:t>
      </w:r>
    </w:p>
    <w:p w:rsidR="00000000" w:rsidRPr="00E5324F" w:rsidP="00A87CC1">
      <w:pPr>
        <w:pStyle w:val="BodyText"/>
      </w:pPr>
      <w:r w:rsidRPr="00E5324F">
        <w:t>This unit of competency covers the skills and knowledge required to access and use information resources for clothing production operations.</w:t>
      </w:r>
    </w:p>
    <w:p w:rsidR="00000000" w:rsidRPr="00E5324F" w:rsidP="00A87CC1">
      <w:pPr>
        <w:pStyle w:val="BodyText"/>
      </w:pPr>
      <w:r w:rsidRPr="00E5324F">
        <w:t xml:space="preserve">The unit of competency applies to the identifying and using relevant industry information that may be </w:t>
      </w:r>
      <w:r w:rsidRPr="00E5324F">
        <w:t>used to assist in carrying out clothing production work activities.</w:t>
      </w:r>
    </w:p>
    <w:p w:rsidR="00000000" w:rsidRPr="00E5324F" w:rsidP="00A87CC1">
      <w:pPr>
        <w:pStyle w:val="BodyText"/>
      </w:pPr>
      <w:r w:rsidRPr="00E5324F">
        <w:t>Work may be conducted in small to large scale enterprises and may involve individual and team activities.</w:t>
      </w:r>
    </w:p>
    <w:p w:rsidR="00000000" w:rsidRPr="00E5324F" w:rsidP="00A87CC1">
      <w:pPr>
        <w:pStyle w:val="BodyText"/>
      </w:pPr>
      <w:r w:rsidRPr="00E5324F">
        <w:t>No licensing, legislative or certification requirements apply to this unit at th</w:t>
      </w:r>
      <w:r w:rsidRPr="00E5324F">
        <w:t>e time of publication.</w:t>
      </w:r>
    </w:p>
    <w:p w:rsidR="00000000" w:rsidRPr="00E5324F" w:rsidP="00E5324F">
      <w:pPr>
        <w:pStyle w:val="Heading1"/>
      </w:pPr>
      <w:bookmarkStart w:id="3" w:name="O_932282"/>
      <w:bookmarkEnd w:id="3"/>
      <w:r w:rsidRPr="00E5324F">
        <w:t>Pre-requisite Unit</w:t>
      </w:r>
    </w:p>
    <w:p w:rsidR="00000000" w:rsidRPr="00E5324F" w:rsidP="00A87CC1">
      <w:pPr>
        <w:pStyle w:val="BodyText"/>
      </w:pPr>
      <w:r w:rsidRPr="00E5324F">
        <w:t>Nil</w:t>
      </w:r>
    </w:p>
    <w:p w:rsidR="00000000" w:rsidRPr="00E5324F" w:rsidP="00E5324F">
      <w:pPr>
        <w:pStyle w:val="Heading1"/>
      </w:pPr>
      <w:bookmarkStart w:id="4" w:name="O_932281"/>
      <w:bookmarkEnd w:id="4"/>
      <w:r w:rsidRPr="00E5324F">
        <w:t>Competency Field</w:t>
      </w:r>
    </w:p>
    <w:p w:rsidR="00000000" w:rsidRPr="00E5324F" w:rsidP="00A87CC1">
      <w:pPr>
        <w:pStyle w:val="BodyText"/>
      </w:pPr>
      <w:r w:rsidRPr="00E5324F">
        <w:t>Clothing production</w:t>
      </w:r>
    </w:p>
    <w:p w:rsidR="00000000" w:rsidRPr="00E5324F" w:rsidP="00E5324F">
      <w:pPr>
        <w:pStyle w:val="Heading1"/>
      </w:pPr>
      <w:bookmarkStart w:id="5" w:name="O_932280"/>
      <w:bookmarkEnd w:id="5"/>
      <w:r w:rsidRPr="00E5324F">
        <w:t>Unit Sector</w:t>
      </w:r>
    </w:p>
    <w:p w:rsidR="00000000" w:rsidRPr="00E5324F" w:rsidP="00A87CC1">
      <w:pPr>
        <w:pStyle w:val="BodyText"/>
      </w:pPr>
      <w:r w:rsidRPr="00E5324F">
        <w:t>Not applicable</w:t>
      </w:r>
    </w:p>
    <w:p w:rsidR="00000000" w:rsidRPr="00E5324F" w:rsidP="00E5324F">
      <w:pPr>
        <w:pStyle w:val="Heading1"/>
      </w:pPr>
      <w:bookmarkStart w:id="6" w:name="O_932279"/>
      <w:bookmarkEnd w:id="6"/>
      <w:r w:rsidRPr="00E532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P</w:t>
            </w:r>
            <w:r w:rsidRPr="00E5324F">
              <w:t>erformance criteria describe the performance needed to demonstrate achievement of the element.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4F" w:rsidP="00E5324F">
            <w:pPr>
              <w:pStyle w:val="BodyText"/>
            </w:pPr>
            <w:r w:rsidRPr="00E5324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rPr>
                <w:rStyle w:val="SpecialBold"/>
              </w:rPr>
              <w:t xml:space="preserve">Identify and </w:t>
            </w:r>
            <w:r w:rsidRPr="00E5324F">
              <w:rPr>
                <w:rStyle w:val="SpecialBold"/>
              </w:rPr>
              <w:t>locate clothing production information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 xml:space="preserve">Identify information needs and confirm with appropriate </w:t>
            </w:r>
            <w:r w:rsidRPr="00E5324F">
              <w:t>personnel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Identify and locate workplace information resources to assist in clothing production operations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Seek direction from appropriate personnel, where required, in locating and obtaining information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 xml:space="preserve">Check currency and authenticity of information resources 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4F" w:rsidP="00E5324F">
            <w:pPr>
              <w:pStyle w:val="BodyText"/>
            </w:pPr>
            <w:r w:rsidRPr="00E5324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rPr>
                <w:rStyle w:val="SpecialBold"/>
              </w:rPr>
              <w:t>Access and interpret clothing production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 xml:space="preserve">Use a range of reading techniques and simple search techniques to locate relevant information 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Interpret symbols, codes, legends, abbreviations and clothing production terminology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Interpret working drawings to guide work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 xml:space="preserve">Read, interpret and follow information on work specifications, standard </w:t>
            </w:r>
            <w:r w:rsidRPr="00E5324F">
              <w:t>operating procedures (SOPs), work instructions and other reference material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 xml:space="preserve">Seek assistance to explain or clarify information, as required 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Note information and summarise, if necessary, for subsequent use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4F" w:rsidP="00E5324F">
            <w:pPr>
              <w:pStyle w:val="BodyText"/>
            </w:pPr>
            <w:r w:rsidRPr="00E5324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rPr>
                <w:rStyle w:val="SpecialBold"/>
              </w:rPr>
              <w:t>Use and store information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Use information resources to assist and improve clothing production operations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Apply information to own work activities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 xml:space="preserve">Store relevant information resources appropriately </w:t>
            </w:r>
          </w:p>
        </w:tc>
      </w:tr>
      <w:tr w:rsidTr="00E53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4F" w:rsidP="00E5324F">
            <w:pPr>
              <w:pStyle w:val="BodyText"/>
            </w:pPr>
            <w:r w:rsidRPr="00E5324F">
              <w:t>Upda</w:t>
            </w:r>
            <w:r w:rsidRPr="00E5324F">
              <w:t>te and maintain documentation to ensure it is current and easy to access</w:t>
            </w:r>
          </w:p>
        </w:tc>
      </w:tr>
    </w:tbl>
    <w:p w:rsidR="00000000" w:rsidRPr="00E5324F" w:rsidP="00E5324F">
      <w:pPr>
        <w:pStyle w:val="BodyText"/>
      </w:pPr>
    </w:p>
    <w:p w:rsidR="00000000" w:rsidRPr="00E5324F" w:rsidP="00E5324F">
      <w:pPr>
        <w:pStyle w:val="AllowPageBreak"/>
      </w:pPr>
    </w:p>
    <w:p w:rsidR="00000000" w:rsidRPr="00E5324F" w:rsidP="00E5324F">
      <w:pPr>
        <w:pStyle w:val="Heading1"/>
      </w:pPr>
      <w:bookmarkStart w:id="7" w:name="O_932278"/>
      <w:bookmarkEnd w:id="7"/>
      <w:r w:rsidRPr="00E5324F">
        <w:t>Foundation Skills</w:t>
      </w:r>
    </w:p>
    <w:p w:rsidR="00000000" w:rsidRPr="00E5324F" w:rsidP="00A87CC1">
      <w:pPr>
        <w:pStyle w:val="BodyText"/>
      </w:pPr>
      <w:r w:rsidRPr="00E5324F">
        <w:t>This section describes those required skills (language, literacy and numeracy) that are essential to performance.</w:t>
      </w:r>
    </w:p>
    <w:p w:rsidR="00000000" w:rsidRPr="00E5324F" w:rsidP="00A87CC1">
      <w:pPr>
        <w:pStyle w:val="BodyText"/>
      </w:pPr>
      <w:r w:rsidRPr="00E5324F">
        <w:t xml:space="preserve">Foundation skills essential to </w:t>
      </w:r>
      <w:r w:rsidRPr="00E5324F">
        <w:t>performance are explicit in the performance criteria of this unit of competency.</w:t>
      </w:r>
    </w:p>
    <w:p w:rsidR="00000000" w:rsidRPr="00E5324F" w:rsidP="00E5324F">
      <w:pPr>
        <w:pStyle w:val="Heading1"/>
      </w:pPr>
      <w:bookmarkStart w:id="8" w:name="O_932277"/>
      <w:bookmarkEnd w:id="8"/>
      <w:r w:rsidRPr="00E5324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87C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t>This field allows for different work environments and conditions that may affect performance. Essential operating conditions that may be p</w:t>
            </w:r>
            <w:r w:rsidRPr="00E5324F">
              <w:t>resent (depending on the work situation, needs of the candidate, accessibility of the item, and local industry and regional contexts) are included.</w:t>
            </w:r>
          </w:p>
        </w:tc>
      </w:tr>
      <w:tr w:rsidTr="00A87C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4F" w:rsidP="00E5324F">
            <w:pPr>
              <w:pStyle w:val="ListBullet"/>
            </w:pPr>
            <w:r w:rsidRPr="00E5324F">
              <w:t>requirements prescribed by legislation, awards, agreements and conditions of employment</w:t>
            </w:r>
          </w:p>
          <w:p w:rsidR="00000000" w:rsidRPr="00E5324F" w:rsidP="00E5324F">
            <w:pPr>
              <w:pStyle w:val="ListBullet"/>
            </w:pPr>
            <w:r w:rsidRPr="00E5324F">
              <w:t>SOPs</w:t>
            </w:r>
          </w:p>
          <w:p w:rsidR="00000000" w:rsidRPr="00E5324F" w:rsidP="00E5324F">
            <w:pPr>
              <w:pStyle w:val="ListBullet"/>
            </w:pPr>
            <w:r w:rsidRPr="00E5324F">
              <w:t>work instructions</w:t>
            </w:r>
          </w:p>
          <w:p w:rsidR="00000000" w:rsidRPr="00E5324F" w:rsidP="00E5324F">
            <w:pPr>
              <w:pStyle w:val="ListBullet"/>
            </w:pPr>
            <w:r w:rsidRPr="00E5324F">
              <w:t>oral, written and visual communication</w:t>
            </w:r>
          </w:p>
          <w:p w:rsidR="00000000" w:rsidRPr="00E5324F" w:rsidP="00E5324F">
            <w:pPr>
              <w:pStyle w:val="ListBullet"/>
            </w:pPr>
            <w:r w:rsidRPr="00E5324F">
              <w:t>quality practices, including responsibility for maintenance of own work quality and contribution to qualit</w:t>
            </w:r>
            <w:r w:rsidRPr="00E5324F">
              <w:t>y improvement of team or section output</w:t>
            </w:r>
          </w:p>
          <w:p w:rsidR="00000000" w:rsidRPr="00E5324F" w:rsidP="00E5324F">
            <w:pPr>
              <w:pStyle w:val="ListBullet"/>
            </w:pPr>
            <w:r w:rsidRPr="00E5324F">
              <w:t>housekeeping</w:t>
            </w:r>
          </w:p>
          <w:p w:rsidR="00000000" w:rsidRPr="00E5324F" w:rsidP="00E5324F">
            <w:pPr>
              <w:pStyle w:val="ListBullet"/>
            </w:pPr>
            <w:r w:rsidRPr="00E5324F">
              <w:t>tasks related to environmental protection, waste disposal, pollution control and recycling</w:t>
            </w:r>
          </w:p>
          <w:p w:rsidR="00000000" w:rsidRPr="00E5324F" w:rsidP="00E5324F">
            <w:pPr>
              <w:pStyle w:val="ListBullet"/>
            </w:pPr>
            <w:r w:rsidRPr="00E5324F">
              <w:t>WHS practices</w:t>
            </w:r>
          </w:p>
          <w:p w:rsidR="00000000" w:rsidP="00E5324F">
            <w:pPr>
              <w:pStyle w:val="BodyText"/>
              <w:rPr>
                <w:lang w:val="en-NZ"/>
              </w:rPr>
            </w:pPr>
          </w:p>
        </w:tc>
      </w:tr>
      <w:tr w:rsidTr="00A87C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4F" w:rsidP="00E5324F">
            <w:pPr>
              <w:pStyle w:val="ListBullet"/>
            </w:pPr>
            <w:r w:rsidRPr="00E5324F">
              <w:t>the relevant industry or Australian Standards that are current at the time this unit is being undertaken</w:t>
            </w:r>
          </w:p>
          <w:p w:rsidR="00000000" w:rsidP="00E5324F">
            <w:pPr>
              <w:pStyle w:val="BodyText"/>
              <w:rPr>
                <w:lang w:val="en-NZ"/>
              </w:rPr>
            </w:pPr>
          </w:p>
        </w:tc>
      </w:tr>
      <w:tr w:rsidTr="00A87C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4F" w:rsidP="00E5324F">
            <w:pPr>
              <w:pStyle w:val="BodyText"/>
            </w:pPr>
            <w:r w:rsidRPr="00E5324F">
              <w:rPr>
                <w:rStyle w:val="SpecialBold"/>
              </w:rPr>
              <w:t>Information resources include one or more of the following:</w:t>
            </w:r>
          </w:p>
          <w:p w:rsidR="00000000" w:rsidP="00E5324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4F" w:rsidP="00E5324F">
            <w:pPr>
              <w:pStyle w:val="ListBullet"/>
            </w:pPr>
            <w:r w:rsidRPr="00E5324F">
              <w:t>SOPs</w:t>
            </w:r>
          </w:p>
          <w:p w:rsidR="00000000" w:rsidRPr="00E5324F" w:rsidP="00E5324F">
            <w:pPr>
              <w:pStyle w:val="ListBullet"/>
            </w:pPr>
            <w:r w:rsidRPr="00E5324F">
              <w:t>safety procedures</w:t>
            </w:r>
          </w:p>
          <w:p w:rsidR="00000000" w:rsidRPr="00E5324F" w:rsidP="00E5324F">
            <w:pPr>
              <w:pStyle w:val="ListBullet"/>
            </w:pPr>
            <w:r w:rsidRPr="00E5324F">
              <w:t>job lists</w:t>
            </w:r>
          </w:p>
          <w:p w:rsidR="00000000" w:rsidRPr="00E5324F" w:rsidP="00E5324F">
            <w:pPr>
              <w:pStyle w:val="ListBullet"/>
            </w:pPr>
            <w:r w:rsidRPr="00E5324F">
              <w:t>manufacturer manuals</w:t>
            </w:r>
          </w:p>
          <w:p w:rsidR="00000000" w:rsidRPr="00E5324F" w:rsidP="00E5324F">
            <w:pPr>
              <w:pStyle w:val="ListBullet"/>
            </w:pPr>
            <w:r w:rsidRPr="00E5324F">
              <w:t>specifications</w:t>
            </w:r>
          </w:p>
          <w:p w:rsidR="00000000" w:rsidRPr="00E5324F" w:rsidP="00E5324F">
            <w:pPr>
              <w:pStyle w:val="ListBullet"/>
            </w:pPr>
            <w:r w:rsidRPr="00E5324F">
              <w:t xml:space="preserve">patterns </w:t>
            </w:r>
          </w:p>
          <w:p w:rsidR="00000000" w:rsidRPr="00E5324F" w:rsidP="00E5324F">
            <w:pPr>
              <w:pStyle w:val="ListBullet"/>
            </w:pPr>
            <w:r w:rsidRPr="00E5324F">
              <w:t xml:space="preserve">machine </w:t>
            </w:r>
            <w:r w:rsidRPr="00E5324F">
              <w:t>settings</w:t>
            </w:r>
          </w:p>
          <w:p w:rsidR="00000000" w:rsidRPr="00E5324F" w:rsidP="00E5324F">
            <w:pPr>
              <w:pStyle w:val="ListBullet"/>
            </w:pPr>
            <w:r w:rsidRPr="00E5324F">
              <w:t>Australian and International Standards</w:t>
            </w:r>
          </w:p>
          <w:p w:rsidR="00000000" w:rsidRPr="00E5324F" w:rsidP="00E5324F">
            <w:pPr>
              <w:pStyle w:val="ListBullet"/>
            </w:pPr>
            <w:r w:rsidRPr="00E5324F">
              <w:t>quality system documentation</w:t>
            </w:r>
          </w:p>
          <w:p w:rsidR="00000000" w:rsidRPr="00E5324F" w:rsidP="00E5324F">
            <w:pPr>
              <w:pStyle w:val="ListBullet"/>
            </w:pPr>
            <w:r w:rsidRPr="00E5324F">
              <w:t>customer requirements</w:t>
            </w:r>
          </w:p>
          <w:p w:rsidR="00000000" w:rsidRPr="00E5324F" w:rsidP="00E5324F">
            <w:pPr>
              <w:pStyle w:val="ListBullet"/>
            </w:pPr>
            <w:r w:rsidRPr="00E5324F">
              <w:t>workplace procedures and manuals</w:t>
            </w:r>
          </w:p>
          <w:p w:rsidR="00000000" w:rsidRPr="00E5324F" w:rsidP="00E5324F">
            <w:pPr>
              <w:pStyle w:val="ListBullet"/>
            </w:pPr>
            <w:r w:rsidRPr="00E5324F">
              <w:t>industry manuals</w:t>
            </w:r>
          </w:p>
          <w:p w:rsidR="00000000" w:rsidRPr="00E5324F" w:rsidP="00E5324F">
            <w:pPr>
              <w:pStyle w:val="ListBullet"/>
            </w:pPr>
            <w:r w:rsidRPr="00E5324F">
              <w:t>codes of practice</w:t>
            </w:r>
          </w:p>
          <w:p w:rsidR="00000000" w:rsidRPr="00E5324F" w:rsidP="00E5324F">
            <w:pPr>
              <w:pStyle w:val="ListBullet"/>
            </w:pPr>
            <w:r w:rsidRPr="00E5324F">
              <w:t>awards</w:t>
            </w:r>
          </w:p>
          <w:p w:rsidR="00000000" w:rsidRPr="00E5324F" w:rsidP="00E5324F">
            <w:pPr>
              <w:pStyle w:val="ListBullet"/>
            </w:pPr>
            <w:r w:rsidRPr="00E5324F">
              <w:t>legislation</w:t>
            </w:r>
          </w:p>
          <w:p w:rsidR="00000000" w:rsidRPr="00E5324F" w:rsidP="00E5324F">
            <w:pPr>
              <w:pStyle w:val="ListBullet"/>
            </w:pPr>
            <w:r w:rsidRPr="00E5324F">
              <w:t>plans</w:t>
            </w:r>
          </w:p>
          <w:p w:rsidR="00000000" w:rsidRPr="00E5324F" w:rsidP="00E5324F">
            <w:pPr>
              <w:pStyle w:val="ListBullet"/>
            </w:pPr>
            <w:r w:rsidRPr="00E5324F">
              <w:t>diagrams</w:t>
            </w:r>
          </w:p>
          <w:p w:rsidR="00000000" w:rsidRPr="00E5324F" w:rsidP="00E5324F">
            <w:pPr>
              <w:pStyle w:val="ListBullet"/>
            </w:pPr>
            <w:r w:rsidRPr="00E5324F">
              <w:t>log books</w:t>
            </w:r>
          </w:p>
          <w:p w:rsidR="00000000" w:rsidRPr="00E5324F" w:rsidP="00E5324F">
            <w:pPr>
              <w:pStyle w:val="ListBullet"/>
            </w:pPr>
            <w:r w:rsidRPr="00E5324F">
              <w:t>working drawings</w:t>
            </w:r>
          </w:p>
          <w:p w:rsidR="00000000" w:rsidRPr="00E5324F" w:rsidP="00E5324F">
            <w:pPr>
              <w:pStyle w:val="ListBullet"/>
            </w:pPr>
            <w:r w:rsidRPr="00E5324F">
              <w:t>hard and soft copy</w:t>
            </w:r>
          </w:p>
          <w:p w:rsidR="00000000" w:rsidRPr="00E5324F" w:rsidP="00E5324F">
            <w:pPr>
              <w:pStyle w:val="ListBullet"/>
            </w:pPr>
            <w:r w:rsidRPr="00E5324F">
              <w:t>key personnel, supervisors, trainers and colleagues</w:t>
            </w:r>
          </w:p>
          <w:p w:rsidR="00000000" w:rsidP="00E5324F">
            <w:pPr>
              <w:pStyle w:val="BodyText"/>
              <w:rPr>
                <w:lang w:val="en-NZ"/>
              </w:rPr>
            </w:pPr>
          </w:p>
        </w:tc>
      </w:tr>
      <w:tr w:rsidTr="00A87C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4F">
            <w:pPr>
              <w:pStyle w:val="BodyText"/>
              <w:rPr>
                <w:lang w:val="en-NZ"/>
              </w:rPr>
            </w:pPr>
            <w:r w:rsidRPr="00E5324F">
              <w:rPr>
                <w:rStyle w:val="SpecialBold"/>
              </w:rPr>
              <w:t>Location of information resources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4F" w:rsidP="00E5324F">
            <w:pPr>
              <w:pStyle w:val="ListBullet"/>
            </w:pPr>
            <w:r w:rsidRPr="00E5324F">
              <w:t>reference libraries</w:t>
            </w:r>
          </w:p>
          <w:p w:rsidR="00000000" w:rsidRPr="00E5324F" w:rsidP="00E5324F">
            <w:pPr>
              <w:pStyle w:val="ListBullet"/>
            </w:pPr>
            <w:r w:rsidRPr="00E5324F">
              <w:t>workplace storage areas</w:t>
            </w:r>
          </w:p>
          <w:p w:rsidR="00000000" w:rsidRPr="00E5324F" w:rsidP="00E5324F">
            <w:pPr>
              <w:pStyle w:val="ListBullet"/>
            </w:pPr>
            <w:r w:rsidRPr="00E5324F">
              <w:t>internet</w:t>
            </w:r>
          </w:p>
          <w:p w:rsidR="00000000" w:rsidRPr="00E5324F" w:rsidP="00E5324F">
            <w:pPr>
              <w:pStyle w:val="ListBullet"/>
            </w:pPr>
            <w:r w:rsidRPr="00E5324F">
              <w:t>database records</w:t>
            </w:r>
          </w:p>
          <w:p w:rsidR="00000000" w:rsidRPr="00E5324F" w:rsidP="00E5324F">
            <w:pPr>
              <w:pStyle w:val="ListBullet"/>
            </w:pPr>
            <w:r w:rsidRPr="00E5324F">
              <w:t>site supervisor</w:t>
            </w:r>
          </w:p>
          <w:p w:rsidR="00000000" w:rsidRPr="00E5324F" w:rsidP="00E5324F">
            <w:pPr>
              <w:pStyle w:val="ListBullet"/>
            </w:pPr>
            <w:r w:rsidRPr="00E5324F">
              <w:t xml:space="preserve">manager or other personnel </w:t>
            </w:r>
          </w:p>
          <w:p w:rsidR="00000000" w:rsidP="00E5324F">
            <w:pPr>
              <w:pStyle w:val="BodyText"/>
              <w:rPr>
                <w:lang w:val="en-NZ"/>
              </w:rPr>
            </w:pPr>
          </w:p>
        </w:tc>
      </w:tr>
      <w:tr w:rsidTr="00A87C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4F" w:rsidP="00E5324F">
            <w:pPr>
              <w:pStyle w:val="BodyText"/>
            </w:pPr>
            <w:r w:rsidRPr="00E5324F">
              <w:rPr>
                <w:rStyle w:val="SpecialBold"/>
              </w:rPr>
              <w:t>Working drawings include the following:</w:t>
            </w:r>
          </w:p>
          <w:p w:rsidR="00000000" w:rsidP="00E5324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4F" w:rsidP="00E5324F">
            <w:pPr>
              <w:pStyle w:val="ListBullet"/>
            </w:pPr>
            <w:r w:rsidRPr="00E5324F">
              <w:t>trade drawings</w:t>
            </w:r>
          </w:p>
          <w:p w:rsidR="00000000" w:rsidRPr="00E5324F" w:rsidP="00E5324F">
            <w:pPr>
              <w:pStyle w:val="ListBullet"/>
            </w:pPr>
            <w:r w:rsidRPr="00E5324F">
              <w:t>accurate analytical drawings of garments that are detailed to show how the garment is constructed and finished</w:t>
            </w:r>
          </w:p>
          <w:p w:rsidR="00000000" w:rsidRPr="00E5324F" w:rsidP="00E5324F">
            <w:pPr>
              <w:pStyle w:val="ListBullet"/>
            </w:pPr>
            <w:r w:rsidRPr="00E5324F">
              <w:t>sketches used by designers and patternmakers to inform production - part of specificatio</w:t>
            </w:r>
            <w:r w:rsidRPr="00E5324F">
              <w:t>n sheets</w:t>
            </w:r>
          </w:p>
        </w:tc>
      </w:tr>
    </w:tbl>
    <w:p w:rsidR="00000000" w:rsidRPr="00E5324F" w:rsidP="00E5324F">
      <w:pPr>
        <w:pStyle w:val="BodyText"/>
      </w:pPr>
    </w:p>
    <w:p w:rsidR="00000000" w:rsidRPr="00E5324F" w:rsidP="00E5324F">
      <w:pPr>
        <w:pStyle w:val="AllowPageBreak"/>
      </w:pPr>
    </w:p>
    <w:p w:rsidR="00000000" w:rsidRPr="00E5324F" w:rsidP="00E5324F">
      <w:pPr>
        <w:pStyle w:val="Heading1"/>
      </w:pPr>
      <w:bookmarkStart w:id="9" w:name="O_932276"/>
      <w:bookmarkEnd w:id="9"/>
      <w:r w:rsidRPr="00E5324F">
        <w:t>Unit Mapping Information</w:t>
      </w:r>
    </w:p>
    <w:p w:rsidR="00000000" w:rsidRPr="00E5324F" w:rsidP="00A87CC1">
      <w:pPr>
        <w:pStyle w:val="BodyText"/>
      </w:pPr>
      <w:r w:rsidRPr="00E5324F">
        <w:t>Release 1. Supersedes and is equivalent to LMTCL2017B Access and use information resources for clothing production operations</w:t>
      </w:r>
    </w:p>
    <w:p w:rsidR="00000000" w:rsidRPr="00E5324F" w:rsidP="00E5324F">
      <w:pPr>
        <w:pStyle w:val="Heading1"/>
      </w:pPr>
      <w:bookmarkStart w:id="10" w:name="O_932269"/>
      <w:bookmarkEnd w:id="10"/>
      <w:r w:rsidRPr="00E5324F">
        <w:t>Links</w:t>
      </w:r>
    </w:p>
    <w:p w:rsidR="00000000" w:rsidRPr="00E5324F" w:rsidP="00A87CC1">
      <w:pPr>
        <w:pStyle w:val="BodyText"/>
      </w:pPr>
      <w:r w:rsidRPr="00E532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06E1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5324F" w:rsidP="00E5324F"/>
    <w:sectPr w:rsidSect="00E532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4F" w:rsidRPr="00A87CC1" w:rsidP="00A87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C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24F" w:rsidRPr="00A87CC1" w:rsidP="00A87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C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263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E8F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2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2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2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2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2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2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2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2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2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2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2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24F"/>
  </w:style>
  <w:style w:type="character" w:customStyle="1" w:styleId="Heading1Char">
    <w:name w:val="Heading 1 Char"/>
    <w:basedOn w:val="DefaultParagraphFont"/>
    <w:link w:val="Heading1"/>
    <w:rsid w:val="00E532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2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2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2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24F"/>
    <w:rPr>
      <w:b/>
      <w:spacing w:val="0"/>
    </w:rPr>
  </w:style>
  <w:style w:type="paragraph" w:customStyle="1" w:styleId="SuperHeading">
    <w:name w:val="SuperHeading"/>
    <w:basedOn w:val="Normal"/>
    <w:rsid w:val="00E532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2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2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2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2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2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2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2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2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2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2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2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2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2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2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2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2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2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2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2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2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2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2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2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2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2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2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2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2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2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2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24F"/>
    <w:rPr>
      <w:i/>
    </w:rPr>
  </w:style>
  <w:style w:type="paragraph" w:styleId="Caption">
    <w:name w:val="caption"/>
    <w:basedOn w:val="BodyText"/>
    <w:next w:val="Normal"/>
    <w:qFormat/>
    <w:rsid w:val="00E532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2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2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24F"/>
  </w:style>
  <w:style w:type="paragraph" w:styleId="TableofFigures">
    <w:name w:val="table of figures"/>
    <w:basedOn w:val="Normal"/>
    <w:next w:val="Normal"/>
    <w:semiHidden/>
    <w:rsid w:val="00E532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2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24F"/>
    <w:rPr>
      <w:rFonts w:ascii="Wingdings" w:hAnsi="Wingdings"/>
    </w:rPr>
  </w:style>
  <w:style w:type="paragraph" w:customStyle="1" w:styleId="TableHeading">
    <w:name w:val="Table Heading"/>
    <w:basedOn w:val="HeadingBase"/>
    <w:rsid w:val="00E532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24F"/>
    <w:rPr>
      <w:color w:val="0033CC"/>
      <w:u w:val="none"/>
    </w:rPr>
  </w:style>
  <w:style w:type="paragraph" w:customStyle="1" w:styleId="BodyTextRight">
    <w:name w:val="Body Text Right"/>
    <w:basedOn w:val="BodyText"/>
    <w:rsid w:val="00E532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2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2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2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2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2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24F"/>
    <w:rPr>
      <w:sz w:val="32"/>
    </w:rPr>
  </w:style>
  <w:style w:type="paragraph" w:customStyle="1" w:styleId="HeadingProcedure">
    <w:name w:val="Heading Procedure"/>
    <w:basedOn w:val="HeadingBase"/>
    <w:next w:val="Normal"/>
    <w:rsid w:val="00E532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24F"/>
    <w:pPr>
      <w:spacing w:before="60" w:after="60"/>
    </w:pPr>
  </w:style>
  <w:style w:type="paragraph" w:styleId="ListContinue">
    <w:name w:val="List Continue"/>
    <w:basedOn w:val="List"/>
    <w:rsid w:val="00E5324F"/>
    <w:pPr>
      <w:ind w:firstLine="0"/>
    </w:pPr>
  </w:style>
  <w:style w:type="paragraph" w:customStyle="1" w:styleId="ListNote">
    <w:name w:val="List Note"/>
    <w:basedOn w:val="List"/>
    <w:rsid w:val="00E532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2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2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24F"/>
    <w:rPr>
      <w:rFonts w:ascii="Courier New" w:hAnsi="Courier New"/>
    </w:rPr>
  </w:style>
  <w:style w:type="paragraph" w:customStyle="1" w:styleId="NoteBullet">
    <w:name w:val="Note Bullet"/>
    <w:basedOn w:val="Note"/>
    <w:rsid w:val="00E532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2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2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2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2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2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2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24F"/>
    <w:rPr>
      <w:b/>
      <w:smallCaps/>
    </w:rPr>
  </w:style>
  <w:style w:type="paragraph" w:customStyle="1" w:styleId="TableListNumber">
    <w:name w:val="Table List Number"/>
    <w:basedOn w:val="ListNumber"/>
    <w:rsid w:val="00E532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2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24F"/>
    <w:pPr>
      <w:numPr>
        <w:numId w:val="8"/>
      </w:numPr>
    </w:pPr>
  </w:style>
  <w:style w:type="paragraph" w:customStyle="1" w:styleId="ListAlpha2">
    <w:name w:val="List Alpha 2"/>
    <w:basedOn w:val="List2"/>
    <w:rsid w:val="00E5324F"/>
    <w:pPr>
      <w:numPr>
        <w:numId w:val="7"/>
      </w:numPr>
    </w:pPr>
  </w:style>
  <w:style w:type="paragraph" w:styleId="List2">
    <w:name w:val="List 2"/>
    <w:basedOn w:val="BodyText"/>
    <w:rsid w:val="00E532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2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2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2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2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2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24F"/>
    <w:pPr>
      <w:numPr>
        <w:numId w:val="3"/>
      </w:numPr>
    </w:pPr>
  </w:style>
  <w:style w:type="paragraph" w:styleId="ListContinue2">
    <w:name w:val="List Continue 2"/>
    <w:basedOn w:val="List2"/>
    <w:rsid w:val="00E5324F"/>
    <w:pPr>
      <w:ind w:firstLine="0"/>
    </w:pPr>
  </w:style>
  <w:style w:type="paragraph" w:styleId="ListContinue3">
    <w:name w:val="List Continue 3"/>
    <w:basedOn w:val="List3"/>
    <w:rsid w:val="00E5324F"/>
    <w:pPr>
      <w:ind w:left="1021" w:firstLine="0"/>
    </w:pPr>
  </w:style>
  <w:style w:type="paragraph" w:styleId="ListContinue4">
    <w:name w:val="List Continue 4"/>
    <w:basedOn w:val="List4"/>
    <w:rsid w:val="00E5324F"/>
    <w:pPr>
      <w:ind w:firstLine="0"/>
    </w:pPr>
  </w:style>
  <w:style w:type="paragraph" w:styleId="ListContinue5">
    <w:name w:val="List Continue 5"/>
    <w:basedOn w:val="List5"/>
    <w:rsid w:val="00E5324F"/>
    <w:pPr>
      <w:ind w:firstLine="0"/>
    </w:pPr>
  </w:style>
  <w:style w:type="paragraph" w:styleId="ListNumber3">
    <w:name w:val="List Number 3"/>
    <w:basedOn w:val="List3"/>
    <w:rsid w:val="00E5324F"/>
    <w:pPr>
      <w:numPr>
        <w:numId w:val="4"/>
      </w:numPr>
    </w:pPr>
  </w:style>
  <w:style w:type="paragraph" w:styleId="ListNumber4">
    <w:name w:val="List Number 4"/>
    <w:basedOn w:val="List4"/>
    <w:rsid w:val="00E5324F"/>
    <w:pPr>
      <w:numPr>
        <w:numId w:val="5"/>
      </w:numPr>
    </w:pPr>
  </w:style>
  <w:style w:type="paragraph" w:styleId="ListNumber5">
    <w:name w:val="List Number 5"/>
    <w:basedOn w:val="List5"/>
    <w:rsid w:val="00E5324F"/>
    <w:pPr>
      <w:numPr>
        <w:numId w:val="6"/>
      </w:numPr>
    </w:pPr>
  </w:style>
  <w:style w:type="paragraph" w:styleId="BlockText">
    <w:name w:val="Block Text"/>
    <w:basedOn w:val="Normal"/>
    <w:rsid w:val="00E532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2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24F"/>
    <w:rPr>
      <w:sz w:val="16"/>
      <w:vertAlign w:val="superscript"/>
    </w:rPr>
  </w:style>
  <w:style w:type="character" w:customStyle="1" w:styleId="Symbols">
    <w:name w:val="Symbols"/>
    <w:basedOn w:val="DefaultParagraphFont"/>
    <w:rsid w:val="00E5324F"/>
    <w:rPr>
      <w:rFonts w:ascii="Symbol" w:hAnsi="Symbol"/>
    </w:rPr>
  </w:style>
  <w:style w:type="character" w:customStyle="1" w:styleId="MenuOptions">
    <w:name w:val="Menu Options"/>
    <w:basedOn w:val="DefaultParagraphFont"/>
    <w:rsid w:val="00E532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24F"/>
    <w:rPr>
      <w:b/>
    </w:rPr>
  </w:style>
  <w:style w:type="character" w:customStyle="1" w:styleId="Underlined">
    <w:name w:val="Underlined"/>
    <w:basedOn w:val="DefaultParagraphFont"/>
    <w:rsid w:val="00E5324F"/>
    <w:rPr>
      <w:u w:val="single"/>
    </w:rPr>
  </w:style>
  <w:style w:type="paragraph" w:customStyle="1" w:styleId="TableBodyTextRight">
    <w:name w:val="Table Body Text Right"/>
    <w:basedOn w:val="TableBodyText"/>
    <w:rsid w:val="00E532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24F"/>
    <w:rPr>
      <w:sz w:val="18"/>
    </w:rPr>
  </w:style>
  <w:style w:type="paragraph" w:customStyle="1" w:styleId="BodySmallRight">
    <w:name w:val="Body Small Right"/>
    <w:basedOn w:val="BodyTextRight"/>
    <w:rsid w:val="00E5324F"/>
    <w:rPr>
      <w:sz w:val="18"/>
      <w:szCs w:val="18"/>
    </w:rPr>
  </w:style>
  <w:style w:type="paragraph" w:customStyle="1" w:styleId="MarginEdition">
    <w:name w:val="Margin Edition"/>
    <w:basedOn w:val="MarginNote"/>
    <w:rsid w:val="00E532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24F"/>
    <w:rPr>
      <w:sz w:val="2"/>
      <w:szCs w:val="2"/>
    </w:rPr>
  </w:style>
  <w:style w:type="character" w:customStyle="1" w:styleId="Small">
    <w:name w:val="Small"/>
    <w:basedOn w:val="DefaultParagraphFont"/>
    <w:rsid w:val="00E5324F"/>
    <w:rPr>
      <w:sz w:val="16"/>
    </w:rPr>
  </w:style>
  <w:style w:type="paragraph" w:customStyle="1" w:styleId="WideTable">
    <w:name w:val="Wide Table"/>
    <w:basedOn w:val="Normal"/>
    <w:rsid w:val="00E532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24F"/>
  </w:style>
  <w:style w:type="paragraph" w:styleId="Quote">
    <w:name w:val="Quote"/>
    <w:basedOn w:val="Heading1"/>
    <w:link w:val="QuoteChar"/>
    <w:qFormat/>
    <w:rsid w:val="00E532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2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24F"/>
    <w:pPr>
      <w:pageBreakBefore/>
    </w:pPr>
  </w:style>
  <w:style w:type="paragraph" w:customStyle="1" w:styleId="Border">
    <w:name w:val="Border"/>
    <w:basedOn w:val="Normal"/>
    <w:qFormat/>
    <w:rsid w:val="00E532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2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2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2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2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2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2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2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2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24F"/>
    <w:rPr>
      <w:u w:val="single"/>
    </w:rPr>
  </w:style>
  <w:style w:type="character" w:customStyle="1" w:styleId="BoldandItalics">
    <w:name w:val="Bold and Italics"/>
    <w:qFormat/>
    <w:rsid w:val="00E5324F"/>
    <w:rPr>
      <w:b/>
      <w:i/>
      <w:u w:val="none"/>
    </w:rPr>
  </w:style>
  <w:style w:type="paragraph" w:styleId="BalloonText">
    <w:name w:val="Balloon Text"/>
    <w:basedOn w:val="Normal"/>
    <w:link w:val="BalloonTextChar"/>
    <w:rsid w:val="00E53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2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2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2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2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2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24F"/>
    <w:pPr>
      <w:spacing w:before="0" w:after="0"/>
    </w:pPr>
  </w:style>
  <w:style w:type="paragraph" w:customStyle="1" w:styleId="BodyTextBold">
    <w:name w:val="Body Text Bold"/>
    <w:basedOn w:val="BodyText"/>
    <w:qFormat/>
    <w:rsid w:val="00E5324F"/>
    <w:rPr>
      <w:b/>
    </w:rPr>
  </w:style>
  <w:style w:type="character" w:styleId="Hyperlink">
    <w:name w:val="Hyperlink"/>
    <w:basedOn w:val="DefaultParagraphFont"/>
    <w:uiPriority w:val="99"/>
    <w:unhideWhenUsed/>
    <w:rsid w:val="00A87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4317</Characters>
  <Application>Microsoft Office Word</Application>
  <DocSecurity>0</DocSecurity>
  <Lines>227</Lines>
  <Paragraphs>124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MSTCL2014 Access and use information resources for clothing production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2022-12-22T00:58:00Z</dcterms:created>
  <dcterms:modified xsi:type="dcterms:W3CDTF">2022-12-22T00:58:00Z</dcterms:modified>
</cp:coreProperties>
</file>