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E90" w:rsidP="00507E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MSTCL2010 Modify patterns to create basic styles</w:t>
      </w:r>
      <w:r>
        <w:fldChar w:fldCharType="end"/>
      </w:r>
    </w:p>
    <w:p w:rsidR="00507E90" w:rsidP="00507E90">
      <w:pPr>
        <w:pStyle w:val="Version"/>
        <w:sectPr w:rsidSect="00CF00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054" w:rsidP="00CF0054">
      <w:pPr>
        <w:pStyle w:val="SuperHeading"/>
      </w:pPr>
      <w:r w:rsidRPr="00CF0054">
        <w:t>MSTCL2010 Modify patterns to create basic styles</w:t>
      </w:r>
    </w:p>
    <w:p w:rsidR="00000000" w:rsidRPr="00CF0054" w:rsidP="00CF0054">
      <w:pPr>
        <w:pStyle w:val="Heading1"/>
      </w:pPr>
      <w:bookmarkStart w:id="1" w:name="O_932199"/>
      <w:bookmarkEnd w:id="1"/>
      <w:r w:rsidRPr="00CF0054">
        <w:t>Modification History</w:t>
      </w:r>
    </w:p>
    <w:p w:rsidR="00000000" w:rsidRPr="00CF0054" w:rsidP="00507E90">
      <w:pPr>
        <w:pStyle w:val="BodyText"/>
      </w:pPr>
      <w:r w:rsidRPr="00CF0054">
        <w:t>Release 1. Supersedes and is equivalent to LMTCL2010B Modify patterns to create basic styles</w:t>
      </w:r>
    </w:p>
    <w:p w:rsidR="00000000" w:rsidRPr="00CF0054" w:rsidP="00CF0054">
      <w:pPr>
        <w:pStyle w:val="Heading1"/>
      </w:pPr>
      <w:bookmarkStart w:id="2" w:name="O_932207"/>
      <w:bookmarkEnd w:id="2"/>
      <w:r w:rsidRPr="00CF0054">
        <w:t>Application</w:t>
      </w:r>
    </w:p>
    <w:p w:rsidR="00000000" w:rsidRPr="00CF0054" w:rsidP="00507E90">
      <w:pPr>
        <w:pStyle w:val="BodyText"/>
      </w:pPr>
      <w:r w:rsidRPr="00CF0054">
        <w:t>This unit of competency covers the skills and knowledge required to modify patterns to create basic style</w:t>
      </w:r>
      <w:r w:rsidRPr="00CF0054">
        <w:t>s.</w:t>
      </w:r>
    </w:p>
    <w:p w:rsidR="00000000" w:rsidRPr="00CF0054" w:rsidP="00507E90">
      <w:pPr>
        <w:pStyle w:val="BodyText"/>
      </w:pPr>
      <w:r w:rsidRPr="00CF0054">
        <w:t xml:space="preserve">The unit of competency applies to the modification of existing styled patterns to create new styles with minimal modification. </w:t>
      </w:r>
    </w:p>
    <w:p w:rsidR="00000000" w:rsidRPr="00CF0054" w:rsidP="00507E90">
      <w:pPr>
        <w:pStyle w:val="BodyText"/>
      </w:pPr>
      <w:r w:rsidRPr="00CF0054">
        <w:t>Work is conducted according to defined procedures.</w:t>
      </w:r>
    </w:p>
    <w:p w:rsidR="00000000" w:rsidRPr="00CF0054" w:rsidP="00507E90">
      <w:pPr>
        <w:pStyle w:val="BodyText"/>
      </w:pPr>
      <w:r w:rsidRPr="00CF0054">
        <w:t>Work may be conducted in small to large scale enterprises and may invol</w:t>
      </w:r>
      <w:r w:rsidRPr="00CF0054">
        <w:t>ve individual and team activities.</w:t>
      </w:r>
    </w:p>
    <w:p w:rsidR="00000000" w:rsidRPr="00CF0054" w:rsidP="00507E90">
      <w:pPr>
        <w:pStyle w:val="BodyText"/>
      </w:pPr>
      <w:r w:rsidRPr="00CF0054">
        <w:t>No licensing, legislative or certification requirements apply to this unit at the time of publication.</w:t>
      </w:r>
    </w:p>
    <w:p w:rsidR="00000000" w:rsidRPr="00CF0054" w:rsidP="00CF0054">
      <w:pPr>
        <w:pStyle w:val="Heading1"/>
      </w:pPr>
      <w:bookmarkStart w:id="3" w:name="O_932206"/>
      <w:bookmarkEnd w:id="3"/>
      <w:r w:rsidRPr="00CF0054">
        <w:t>Pre-requisite Unit</w:t>
      </w:r>
    </w:p>
    <w:p w:rsidR="00000000" w:rsidRPr="00CF0054" w:rsidP="00507E90">
      <w:pPr>
        <w:pStyle w:val="BodyText"/>
      </w:pPr>
      <w:r w:rsidRPr="00CF0054">
        <w:t>Nil</w:t>
      </w:r>
    </w:p>
    <w:p w:rsidR="00000000" w:rsidRPr="00CF0054" w:rsidP="00CF0054">
      <w:pPr>
        <w:pStyle w:val="Heading1"/>
      </w:pPr>
      <w:bookmarkStart w:id="4" w:name="O_932205"/>
      <w:bookmarkEnd w:id="4"/>
      <w:r w:rsidRPr="00CF0054">
        <w:t>Competency Field</w:t>
      </w:r>
    </w:p>
    <w:p w:rsidR="00000000" w:rsidRPr="00CF0054" w:rsidP="00507E90">
      <w:pPr>
        <w:pStyle w:val="BodyText"/>
      </w:pPr>
      <w:r w:rsidRPr="00CF0054">
        <w:t>Clothing production</w:t>
      </w:r>
    </w:p>
    <w:p w:rsidR="00000000" w:rsidRPr="00CF0054" w:rsidP="00CF0054">
      <w:pPr>
        <w:pStyle w:val="Heading1"/>
      </w:pPr>
      <w:bookmarkStart w:id="5" w:name="O_932204"/>
      <w:bookmarkEnd w:id="5"/>
      <w:r w:rsidRPr="00CF0054">
        <w:t>Unit S</w:t>
      </w:r>
      <w:r w:rsidRPr="00CF0054">
        <w:t>ector</w:t>
      </w:r>
    </w:p>
    <w:p w:rsidR="00000000" w:rsidRPr="00CF0054" w:rsidP="00507E90">
      <w:pPr>
        <w:pStyle w:val="BodyText"/>
      </w:pPr>
      <w:r w:rsidRPr="00CF0054">
        <w:t>Not applicable</w:t>
      </w:r>
    </w:p>
    <w:p w:rsidR="00000000" w:rsidRPr="00CF0054" w:rsidP="00CF0054">
      <w:pPr>
        <w:pStyle w:val="Heading1"/>
      </w:pPr>
      <w:bookmarkStart w:id="6" w:name="O_932203"/>
      <w:bookmarkEnd w:id="6"/>
      <w:r w:rsidRPr="00CF00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Performance criteria describe the performance needed to demonstrate achievement of the element.</w:t>
            </w:r>
          </w:p>
        </w:tc>
      </w:tr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54" w:rsidP="00CF0054">
            <w:pPr>
              <w:pStyle w:val="BodyText"/>
            </w:pPr>
            <w:r w:rsidRPr="00CF005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54" w:rsidP="00CF0054">
            <w:pPr>
              <w:pStyle w:val="BodyText"/>
            </w:pPr>
            <w:r w:rsidRPr="00CF0054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Follow standard operating procedures (SOPs)</w:t>
            </w:r>
          </w:p>
        </w:tc>
      </w:tr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Comply with work health and safety (WHS) requirements at all times</w:t>
            </w:r>
          </w:p>
        </w:tc>
      </w:tr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Use appropriate personal protective equipment (PPE) in accordance with SOPs</w:t>
            </w:r>
          </w:p>
        </w:tc>
      </w:tr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Identify job requirements from specifications, drawings, job sheets or work instructions</w:t>
            </w:r>
          </w:p>
        </w:tc>
      </w:tr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</w:p>
        </w:tc>
      </w:tr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54" w:rsidP="00CF0054">
            <w:pPr>
              <w:pStyle w:val="BodyText"/>
            </w:pPr>
            <w:r w:rsidRPr="00CF005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rPr>
                <w:rStyle w:val="SpecialBold"/>
              </w:rPr>
              <w:t xml:space="preserve">Prepare to modify patterns    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Identify pattern pieces, markings and required style modifications</w:t>
            </w:r>
          </w:p>
        </w:tc>
      </w:tr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Check pattern components against pattern specification sheet</w:t>
            </w:r>
          </w:p>
        </w:tc>
      </w:tr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Confirm garment requirements</w:t>
            </w:r>
          </w:p>
        </w:tc>
      </w:tr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Identify fabric performance characteristics that may affect style modifications</w:t>
            </w:r>
          </w:p>
        </w:tc>
      </w:tr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Select and prepare patternmaking tools and equipment</w:t>
            </w:r>
          </w:p>
        </w:tc>
      </w:tr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Prepare basic sketch of required modification</w:t>
            </w:r>
          </w:p>
        </w:tc>
      </w:tr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</w:p>
        </w:tc>
      </w:tr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54" w:rsidP="00CF0054">
            <w:pPr>
              <w:pStyle w:val="BodyText"/>
            </w:pPr>
            <w:r w:rsidRPr="00CF005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rPr>
                <w:rStyle w:val="SpecialBold"/>
              </w:rPr>
              <w:t>Modify and finalise pattern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Apply basic patternmaking principles to make modifications on identified pattern pieces</w:t>
            </w:r>
          </w:p>
        </w:tc>
      </w:tr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 xml:space="preserve">Cut modified pattern pieces and check for accuracy </w:t>
            </w:r>
          </w:p>
        </w:tc>
      </w:tr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 xml:space="preserve">Label pattern pieces, including grain lines, notches and pattern information </w:t>
            </w:r>
          </w:p>
        </w:tc>
      </w:tr>
      <w:tr w:rsidTr="00CF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54" w:rsidP="00CF0054">
            <w:pPr>
              <w:pStyle w:val="BodyText"/>
            </w:pPr>
            <w:r w:rsidRPr="00CF0054">
              <w:t>Prepare cutting instructions</w:t>
            </w:r>
          </w:p>
        </w:tc>
      </w:tr>
    </w:tbl>
    <w:p w:rsidR="00000000" w:rsidRPr="00CF0054" w:rsidP="00CF0054">
      <w:pPr>
        <w:pStyle w:val="BodyText"/>
      </w:pPr>
    </w:p>
    <w:p w:rsidR="00000000" w:rsidRPr="00CF0054" w:rsidP="00CF0054">
      <w:pPr>
        <w:pStyle w:val="AllowPageBreak"/>
      </w:pPr>
    </w:p>
    <w:p w:rsidR="00000000" w:rsidRPr="00CF0054" w:rsidP="00CF0054">
      <w:pPr>
        <w:pStyle w:val="Heading1"/>
      </w:pPr>
      <w:bookmarkStart w:id="7" w:name="O_932202"/>
      <w:bookmarkEnd w:id="7"/>
      <w:r w:rsidRPr="00CF0054">
        <w:t>Foundation Skills</w:t>
      </w:r>
    </w:p>
    <w:p w:rsidR="00000000" w:rsidRPr="00CF0054" w:rsidP="00507E90">
      <w:pPr>
        <w:pStyle w:val="BodyText"/>
      </w:pPr>
      <w:r w:rsidRPr="00CF0054">
        <w:t>This section describes those required skills (language, literacy and numeracy) that are essential to perf</w:t>
      </w:r>
      <w:r w:rsidRPr="00CF0054">
        <w:t>ormance.</w:t>
      </w:r>
    </w:p>
    <w:p w:rsidR="00000000" w:rsidRPr="00CF0054" w:rsidP="00507E90">
      <w:pPr>
        <w:pStyle w:val="BodyText"/>
      </w:pPr>
      <w:r w:rsidRPr="00CF0054">
        <w:t>Foundation skills essential to performance are explicit in the performance criteria of this unit of competency.</w:t>
      </w:r>
    </w:p>
    <w:p w:rsidR="00000000" w:rsidRPr="00CF0054" w:rsidP="00CF0054">
      <w:pPr>
        <w:pStyle w:val="Heading1"/>
      </w:pPr>
      <w:bookmarkStart w:id="8" w:name="O_932201"/>
      <w:bookmarkEnd w:id="8"/>
      <w:r w:rsidRPr="00CF005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07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t>This field allows for different work environments and conditions that may affect performance. Ess</w:t>
            </w:r>
            <w:r w:rsidRPr="00CF0054">
              <w:t>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507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54" w:rsidP="00CF0054">
            <w:pPr>
              <w:pStyle w:val="ListBullet"/>
            </w:pPr>
            <w:r w:rsidRPr="00CF0054">
              <w:t>requirements prescribed by legislation, awards, agreements and conditions of employment</w:t>
            </w:r>
          </w:p>
          <w:p w:rsidR="00000000" w:rsidRPr="00CF0054" w:rsidP="00CF0054">
            <w:pPr>
              <w:pStyle w:val="ListBullet"/>
            </w:pPr>
            <w:r w:rsidRPr="00CF0054">
              <w:t>SOPs</w:t>
            </w:r>
          </w:p>
          <w:p w:rsidR="00000000" w:rsidRPr="00CF0054" w:rsidP="00CF0054">
            <w:pPr>
              <w:pStyle w:val="ListBullet"/>
            </w:pPr>
            <w:r w:rsidRPr="00CF0054">
              <w:t>work instructions</w:t>
            </w:r>
          </w:p>
          <w:p w:rsidR="00000000" w:rsidRPr="00CF0054" w:rsidP="00CF0054">
            <w:pPr>
              <w:pStyle w:val="ListBullet"/>
            </w:pPr>
            <w:r w:rsidRPr="00CF0054">
              <w:t>oral, written and visual communication</w:t>
            </w:r>
          </w:p>
          <w:p w:rsidR="00000000" w:rsidRPr="00CF0054" w:rsidP="00CF0054">
            <w:pPr>
              <w:pStyle w:val="ListBullet"/>
            </w:pPr>
            <w:r w:rsidRPr="00CF0054">
              <w:t>quality practices, including responsibility for maintenance of own work quality and contribution to qualit</w:t>
            </w:r>
            <w:r w:rsidRPr="00CF0054">
              <w:t>y improvement of team or section output</w:t>
            </w:r>
          </w:p>
          <w:p w:rsidR="00000000" w:rsidRPr="00CF0054" w:rsidP="00CF0054">
            <w:pPr>
              <w:pStyle w:val="ListBullet"/>
            </w:pPr>
            <w:r w:rsidRPr="00CF0054">
              <w:t>housekeeping</w:t>
            </w:r>
          </w:p>
          <w:p w:rsidR="00000000" w:rsidRPr="00CF0054" w:rsidP="00CF0054">
            <w:pPr>
              <w:pStyle w:val="ListBullet"/>
            </w:pPr>
            <w:r w:rsidRPr="00CF0054">
              <w:t>tasks related to environmental protection, waste disposal, pollution control and recycling</w:t>
            </w:r>
          </w:p>
          <w:p w:rsidR="00000000" w:rsidRPr="00CF0054" w:rsidP="00CF0054">
            <w:pPr>
              <w:pStyle w:val="ListBullet"/>
            </w:pPr>
            <w:r w:rsidRPr="00CF0054">
              <w:t>WHS practices</w:t>
            </w:r>
          </w:p>
          <w:p w:rsidR="00000000" w:rsidP="00CF0054">
            <w:pPr>
              <w:pStyle w:val="BodyText"/>
              <w:rPr>
                <w:lang w:val="en-NZ"/>
              </w:rPr>
            </w:pPr>
          </w:p>
        </w:tc>
      </w:tr>
      <w:tr w:rsidTr="00507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54">
            <w:pPr>
              <w:pStyle w:val="BodyText"/>
              <w:rPr>
                <w:lang w:val="en-NZ"/>
              </w:rPr>
            </w:pPr>
            <w:r w:rsidRPr="00CF0054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54" w:rsidP="00CF0054">
            <w:pPr>
              <w:pStyle w:val="ListBullet"/>
            </w:pPr>
            <w:r w:rsidRPr="00CF0054">
              <w:t>the relevant industry or Australian Standards that are current at the time this unit is being undertaken</w:t>
            </w:r>
          </w:p>
          <w:p w:rsidR="00000000" w:rsidP="00CF0054">
            <w:pPr>
              <w:pStyle w:val="BodyText"/>
              <w:rPr>
                <w:lang w:val="en-NZ"/>
              </w:rPr>
            </w:pPr>
          </w:p>
        </w:tc>
      </w:tr>
      <w:tr w:rsidTr="00507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54" w:rsidP="00CF0054">
            <w:pPr>
              <w:pStyle w:val="BodyText"/>
            </w:pPr>
            <w:r w:rsidRPr="00CF0054">
              <w:rPr>
                <w:rStyle w:val="SpecialBold"/>
              </w:rPr>
              <w:t>Style modifications include one or more of the following:</w:t>
            </w:r>
          </w:p>
          <w:p w:rsidR="00000000" w:rsidP="00CF005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54" w:rsidP="00CF0054">
            <w:pPr>
              <w:pStyle w:val="ListBullet"/>
            </w:pPr>
            <w:r w:rsidRPr="00CF0054">
              <w:t>changing neckline</w:t>
            </w:r>
          </w:p>
          <w:p w:rsidR="00000000" w:rsidRPr="00CF0054" w:rsidP="00CF0054">
            <w:pPr>
              <w:pStyle w:val="ListBullet"/>
            </w:pPr>
            <w:r w:rsidRPr="00CF0054">
              <w:t>adding opening or closure</w:t>
            </w:r>
          </w:p>
          <w:p w:rsidR="00000000" w:rsidRPr="00CF0054" w:rsidP="00CF0054">
            <w:pPr>
              <w:pStyle w:val="ListBullet"/>
            </w:pPr>
            <w:r w:rsidRPr="00CF0054">
              <w:t>lengthening or shortening</w:t>
            </w:r>
          </w:p>
          <w:p w:rsidR="00000000" w:rsidRPr="00CF0054" w:rsidP="00CF0054">
            <w:pPr>
              <w:pStyle w:val="ListBullet"/>
            </w:pPr>
            <w:r w:rsidRPr="00CF0054">
              <w:t>adding flat seaming</w:t>
            </w:r>
          </w:p>
          <w:p w:rsidR="00000000" w:rsidRPr="00CF0054" w:rsidP="00CF0054">
            <w:pPr>
              <w:pStyle w:val="ListBullet"/>
            </w:pPr>
            <w:r w:rsidRPr="00CF0054">
              <w:t>applying pockets and flaps</w:t>
            </w:r>
          </w:p>
          <w:p w:rsidR="00000000" w:rsidP="00CF0054">
            <w:pPr>
              <w:pStyle w:val="BodyText"/>
              <w:rPr>
                <w:lang w:val="en-NZ"/>
              </w:rPr>
            </w:pPr>
          </w:p>
        </w:tc>
      </w:tr>
      <w:tr w:rsidTr="00507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54" w:rsidP="00CF0054">
            <w:pPr>
              <w:pStyle w:val="BodyText"/>
            </w:pPr>
            <w:r w:rsidRPr="00CF0054">
              <w:rPr>
                <w:rStyle w:val="SpecialBold"/>
              </w:rPr>
              <w:t>Modify pattern includes one or more of the following:</w:t>
            </w:r>
          </w:p>
          <w:p w:rsidR="00000000" w:rsidP="00CF005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54" w:rsidP="00CF0054">
            <w:pPr>
              <w:pStyle w:val="ListBullet"/>
            </w:pPr>
            <w:r w:rsidRPr="00CF0054">
              <w:t>appropriate seam allowance</w:t>
            </w:r>
          </w:p>
          <w:p w:rsidR="00000000" w:rsidRPr="00CF0054" w:rsidP="00CF0054">
            <w:pPr>
              <w:pStyle w:val="ListBullet"/>
            </w:pPr>
            <w:r w:rsidRPr="00CF0054">
              <w:t>ease allowance</w:t>
            </w:r>
          </w:p>
          <w:p w:rsidR="00000000" w:rsidRPr="00CF0054" w:rsidP="00CF0054">
            <w:pPr>
              <w:pStyle w:val="ListBullet"/>
            </w:pPr>
            <w:r w:rsidRPr="00CF0054">
              <w:t>notching</w:t>
            </w:r>
          </w:p>
          <w:p w:rsidR="00000000" w:rsidRPr="00CF0054" w:rsidP="00CF0054">
            <w:pPr>
              <w:pStyle w:val="ListBullet"/>
            </w:pPr>
            <w:r w:rsidRPr="00CF0054">
              <w:t>pattern information (size, style number, cutting instructions and identity)</w:t>
            </w:r>
          </w:p>
          <w:p w:rsidR="00000000" w:rsidRPr="00CF0054" w:rsidP="00CF0054">
            <w:pPr>
              <w:pStyle w:val="ListBullet"/>
            </w:pPr>
            <w:r w:rsidRPr="00CF0054">
              <w:t>darts</w:t>
            </w:r>
          </w:p>
          <w:p w:rsidR="00000000" w:rsidRPr="00CF0054" w:rsidP="00CF0054">
            <w:pPr>
              <w:pStyle w:val="ListBullet"/>
            </w:pPr>
            <w:r w:rsidRPr="00CF0054">
              <w:t>drill holes</w:t>
            </w:r>
          </w:p>
          <w:p w:rsidR="00000000" w:rsidRPr="00CF0054" w:rsidP="00CF0054">
            <w:pPr>
              <w:pStyle w:val="ListBullet"/>
            </w:pPr>
            <w:r w:rsidRPr="00CF0054">
              <w:t>grain line</w:t>
            </w:r>
          </w:p>
          <w:p w:rsidR="00000000" w:rsidRPr="00CF0054" w:rsidP="00CF0054">
            <w:pPr>
              <w:pStyle w:val="ListBullet"/>
            </w:pPr>
            <w:r w:rsidRPr="00CF0054">
              <w:t>cutting line</w:t>
            </w:r>
          </w:p>
          <w:p w:rsidR="00000000" w:rsidRPr="00CF0054" w:rsidP="00CF0054">
            <w:pPr>
              <w:pStyle w:val="ListBullet"/>
            </w:pPr>
            <w:r w:rsidRPr="00CF0054">
              <w:t>stitching line</w:t>
            </w:r>
          </w:p>
        </w:tc>
      </w:tr>
    </w:tbl>
    <w:p w:rsidR="00000000" w:rsidRPr="00CF0054" w:rsidP="00CF0054">
      <w:pPr>
        <w:pStyle w:val="BodyText"/>
      </w:pPr>
    </w:p>
    <w:p w:rsidR="00000000" w:rsidRPr="00CF0054" w:rsidP="00CF0054">
      <w:pPr>
        <w:pStyle w:val="AllowPageBreak"/>
      </w:pPr>
    </w:p>
    <w:p w:rsidR="00000000" w:rsidRPr="00CF0054" w:rsidP="00CF0054">
      <w:pPr>
        <w:pStyle w:val="Heading1"/>
      </w:pPr>
      <w:bookmarkStart w:id="9" w:name="O_932200"/>
      <w:bookmarkEnd w:id="9"/>
      <w:r w:rsidRPr="00CF0054">
        <w:t>Unit Mapping Information</w:t>
      </w:r>
    </w:p>
    <w:p w:rsidR="00000000" w:rsidRPr="00CF0054" w:rsidP="00507E90">
      <w:pPr>
        <w:pStyle w:val="BodyText"/>
      </w:pPr>
      <w:r w:rsidRPr="00CF0054">
        <w:t>Release 1. Supersedes and is equivalent to LMTCL2010B Modify patterns to create basic styles</w:t>
      </w:r>
    </w:p>
    <w:p w:rsidR="00000000" w:rsidRPr="00CF0054" w:rsidP="00CF0054">
      <w:pPr>
        <w:pStyle w:val="Heading1"/>
      </w:pPr>
      <w:bookmarkStart w:id="10" w:name="O_932193"/>
      <w:bookmarkEnd w:id="10"/>
      <w:r w:rsidRPr="00CF0054">
        <w:t>Links</w:t>
      </w:r>
    </w:p>
    <w:p w:rsidR="00000000" w:rsidRPr="00CF0054" w:rsidP="00507E90">
      <w:pPr>
        <w:pStyle w:val="BodyText"/>
      </w:pPr>
      <w:r w:rsidRPr="00CF00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91E4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F0054" w:rsidP="00CF0054"/>
    <w:sectPr w:rsidSect="00CF00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54" w:rsidRPr="00507E90" w:rsidP="00507E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90" w:rsidP="00CF00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7E90" w:rsidP="00CF00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7E90" w:rsidP="00CF00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054" w:rsidRPr="00507E90" w:rsidP="00507E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90" w:rsidRPr="002D2AF8" w:rsidP="00CF00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MSTCL2010 Modify patterns to create basic styles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07E90" w:rsidP="00CF00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F8D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38F5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0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0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0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0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0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0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0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0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0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0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0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054"/>
  </w:style>
  <w:style w:type="character" w:customStyle="1" w:styleId="Heading1Char">
    <w:name w:val="Heading 1 Char"/>
    <w:basedOn w:val="DefaultParagraphFont"/>
    <w:link w:val="Heading1"/>
    <w:rsid w:val="00CF00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0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0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0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0054"/>
    <w:rPr>
      <w:b/>
      <w:spacing w:val="0"/>
    </w:rPr>
  </w:style>
  <w:style w:type="paragraph" w:customStyle="1" w:styleId="SuperHeading">
    <w:name w:val="SuperHeading"/>
    <w:basedOn w:val="Normal"/>
    <w:rsid w:val="00CF00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0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00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0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0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0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0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0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0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0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0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0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0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0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0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0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0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0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0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0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0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00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00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0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0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0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0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0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0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0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0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0054"/>
    <w:rPr>
      <w:i/>
    </w:rPr>
  </w:style>
  <w:style w:type="paragraph" w:styleId="Caption">
    <w:name w:val="caption"/>
    <w:basedOn w:val="BodyText"/>
    <w:next w:val="Normal"/>
    <w:qFormat/>
    <w:rsid w:val="00CF00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0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0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054"/>
  </w:style>
  <w:style w:type="paragraph" w:styleId="TableofFigures">
    <w:name w:val="table of figures"/>
    <w:basedOn w:val="Normal"/>
    <w:next w:val="Normal"/>
    <w:semiHidden/>
    <w:rsid w:val="00CF00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0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0054"/>
    <w:rPr>
      <w:rFonts w:ascii="Wingdings" w:hAnsi="Wingdings"/>
    </w:rPr>
  </w:style>
  <w:style w:type="paragraph" w:customStyle="1" w:styleId="TableHeading">
    <w:name w:val="Table Heading"/>
    <w:basedOn w:val="HeadingBase"/>
    <w:rsid w:val="00CF00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054"/>
    <w:rPr>
      <w:color w:val="0033CC"/>
      <w:u w:val="none"/>
    </w:rPr>
  </w:style>
  <w:style w:type="paragraph" w:customStyle="1" w:styleId="BodyTextRight">
    <w:name w:val="Body Text Right"/>
    <w:basedOn w:val="BodyText"/>
    <w:rsid w:val="00CF00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0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0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0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0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0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054"/>
    <w:rPr>
      <w:sz w:val="32"/>
    </w:rPr>
  </w:style>
  <w:style w:type="paragraph" w:customStyle="1" w:styleId="HeadingProcedure">
    <w:name w:val="Heading Procedure"/>
    <w:basedOn w:val="HeadingBase"/>
    <w:next w:val="Normal"/>
    <w:rsid w:val="00CF00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054"/>
    <w:pPr>
      <w:spacing w:before="60" w:after="60"/>
    </w:pPr>
  </w:style>
  <w:style w:type="paragraph" w:styleId="ListContinue">
    <w:name w:val="List Continue"/>
    <w:basedOn w:val="List"/>
    <w:rsid w:val="00CF0054"/>
    <w:pPr>
      <w:ind w:firstLine="0"/>
    </w:pPr>
  </w:style>
  <w:style w:type="paragraph" w:customStyle="1" w:styleId="ListNote">
    <w:name w:val="List Note"/>
    <w:basedOn w:val="List"/>
    <w:rsid w:val="00CF00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0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0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054"/>
    <w:rPr>
      <w:rFonts w:ascii="Courier New" w:hAnsi="Courier New"/>
    </w:rPr>
  </w:style>
  <w:style w:type="paragraph" w:customStyle="1" w:styleId="NoteBullet">
    <w:name w:val="Note Bullet"/>
    <w:basedOn w:val="Note"/>
    <w:rsid w:val="00CF00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0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0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0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0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00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0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054"/>
    <w:rPr>
      <w:b/>
      <w:smallCaps/>
    </w:rPr>
  </w:style>
  <w:style w:type="paragraph" w:customStyle="1" w:styleId="TableListNumber">
    <w:name w:val="Table List Number"/>
    <w:basedOn w:val="ListNumber"/>
    <w:rsid w:val="00CF00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0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054"/>
    <w:pPr>
      <w:numPr>
        <w:numId w:val="8"/>
      </w:numPr>
    </w:pPr>
  </w:style>
  <w:style w:type="paragraph" w:customStyle="1" w:styleId="ListAlpha2">
    <w:name w:val="List Alpha 2"/>
    <w:basedOn w:val="List2"/>
    <w:rsid w:val="00CF0054"/>
    <w:pPr>
      <w:numPr>
        <w:numId w:val="7"/>
      </w:numPr>
    </w:pPr>
  </w:style>
  <w:style w:type="paragraph" w:styleId="List2">
    <w:name w:val="List 2"/>
    <w:basedOn w:val="BodyText"/>
    <w:rsid w:val="00CF00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0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0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0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0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0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0054"/>
    <w:pPr>
      <w:numPr>
        <w:numId w:val="3"/>
      </w:numPr>
    </w:pPr>
  </w:style>
  <w:style w:type="paragraph" w:styleId="ListContinue2">
    <w:name w:val="List Continue 2"/>
    <w:basedOn w:val="List2"/>
    <w:rsid w:val="00CF0054"/>
    <w:pPr>
      <w:ind w:firstLine="0"/>
    </w:pPr>
  </w:style>
  <w:style w:type="paragraph" w:styleId="ListContinue3">
    <w:name w:val="List Continue 3"/>
    <w:basedOn w:val="List3"/>
    <w:rsid w:val="00CF0054"/>
    <w:pPr>
      <w:ind w:left="1021" w:firstLine="0"/>
    </w:pPr>
  </w:style>
  <w:style w:type="paragraph" w:styleId="ListContinue4">
    <w:name w:val="List Continue 4"/>
    <w:basedOn w:val="List4"/>
    <w:rsid w:val="00CF0054"/>
    <w:pPr>
      <w:ind w:firstLine="0"/>
    </w:pPr>
  </w:style>
  <w:style w:type="paragraph" w:styleId="ListContinue5">
    <w:name w:val="List Continue 5"/>
    <w:basedOn w:val="List5"/>
    <w:rsid w:val="00CF0054"/>
    <w:pPr>
      <w:ind w:firstLine="0"/>
    </w:pPr>
  </w:style>
  <w:style w:type="paragraph" w:styleId="ListNumber3">
    <w:name w:val="List Number 3"/>
    <w:basedOn w:val="List3"/>
    <w:rsid w:val="00CF0054"/>
    <w:pPr>
      <w:numPr>
        <w:numId w:val="4"/>
      </w:numPr>
    </w:pPr>
  </w:style>
  <w:style w:type="paragraph" w:styleId="ListNumber4">
    <w:name w:val="List Number 4"/>
    <w:basedOn w:val="List4"/>
    <w:rsid w:val="00CF0054"/>
    <w:pPr>
      <w:numPr>
        <w:numId w:val="5"/>
      </w:numPr>
    </w:pPr>
  </w:style>
  <w:style w:type="paragraph" w:styleId="ListNumber5">
    <w:name w:val="List Number 5"/>
    <w:basedOn w:val="List5"/>
    <w:rsid w:val="00CF0054"/>
    <w:pPr>
      <w:numPr>
        <w:numId w:val="6"/>
      </w:numPr>
    </w:pPr>
  </w:style>
  <w:style w:type="paragraph" w:styleId="BlockText">
    <w:name w:val="Block Text"/>
    <w:basedOn w:val="Normal"/>
    <w:rsid w:val="00CF00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0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054"/>
    <w:rPr>
      <w:sz w:val="16"/>
      <w:vertAlign w:val="superscript"/>
    </w:rPr>
  </w:style>
  <w:style w:type="character" w:customStyle="1" w:styleId="Symbols">
    <w:name w:val="Symbols"/>
    <w:basedOn w:val="DefaultParagraphFont"/>
    <w:rsid w:val="00CF0054"/>
    <w:rPr>
      <w:rFonts w:ascii="Symbol" w:hAnsi="Symbol"/>
    </w:rPr>
  </w:style>
  <w:style w:type="character" w:customStyle="1" w:styleId="MenuOptions">
    <w:name w:val="Menu Options"/>
    <w:basedOn w:val="DefaultParagraphFont"/>
    <w:rsid w:val="00CF00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054"/>
    <w:rPr>
      <w:b/>
    </w:rPr>
  </w:style>
  <w:style w:type="character" w:customStyle="1" w:styleId="Underlined">
    <w:name w:val="Underlined"/>
    <w:basedOn w:val="DefaultParagraphFont"/>
    <w:rsid w:val="00CF0054"/>
    <w:rPr>
      <w:u w:val="single"/>
    </w:rPr>
  </w:style>
  <w:style w:type="paragraph" w:customStyle="1" w:styleId="TableBodyTextRight">
    <w:name w:val="Table Body Text Right"/>
    <w:basedOn w:val="TableBodyText"/>
    <w:rsid w:val="00CF00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054"/>
    <w:rPr>
      <w:sz w:val="18"/>
    </w:rPr>
  </w:style>
  <w:style w:type="paragraph" w:customStyle="1" w:styleId="BodySmallRight">
    <w:name w:val="Body Small Right"/>
    <w:basedOn w:val="BodyTextRight"/>
    <w:rsid w:val="00CF0054"/>
    <w:rPr>
      <w:sz w:val="18"/>
      <w:szCs w:val="18"/>
    </w:rPr>
  </w:style>
  <w:style w:type="paragraph" w:customStyle="1" w:styleId="MarginEdition">
    <w:name w:val="Margin Edition"/>
    <w:basedOn w:val="MarginNote"/>
    <w:rsid w:val="00CF00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054"/>
    <w:rPr>
      <w:sz w:val="2"/>
      <w:szCs w:val="2"/>
    </w:rPr>
  </w:style>
  <w:style w:type="character" w:customStyle="1" w:styleId="Small">
    <w:name w:val="Small"/>
    <w:basedOn w:val="DefaultParagraphFont"/>
    <w:rsid w:val="00CF0054"/>
    <w:rPr>
      <w:sz w:val="16"/>
    </w:rPr>
  </w:style>
  <w:style w:type="paragraph" w:customStyle="1" w:styleId="WideTable">
    <w:name w:val="Wide Table"/>
    <w:basedOn w:val="Normal"/>
    <w:rsid w:val="00CF00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054"/>
  </w:style>
  <w:style w:type="paragraph" w:styleId="Quote">
    <w:name w:val="Quote"/>
    <w:basedOn w:val="Heading1"/>
    <w:link w:val="QuoteChar"/>
    <w:qFormat/>
    <w:rsid w:val="00CF00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0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054"/>
    <w:pPr>
      <w:pageBreakBefore/>
    </w:pPr>
  </w:style>
  <w:style w:type="paragraph" w:customStyle="1" w:styleId="Border">
    <w:name w:val="Border"/>
    <w:basedOn w:val="Normal"/>
    <w:qFormat/>
    <w:rsid w:val="00CF00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0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0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0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0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0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0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0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0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054"/>
    <w:rPr>
      <w:u w:val="single"/>
    </w:rPr>
  </w:style>
  <w:style w:type="character" w:customStyle="1" w:styleId="BoldandItalics">
    <w:name w:val="Bold and Italics"/>
    <w:qFormat/>
    <w:rsid w:val="00CF0054"/>
    <w:rPr>
      <w:b/>
      <w:i/>
      <w:u w:val="none"/>
    </w:rPr>
  </w:style>
  <w:style w:type="paragraph" w:styleId="BalloonText">
    <w:name w:val="Balloon Text"/>
    <w:basedOn w:val="Normal"/>
    <w:link w:val="BalloonTextChar"/>
    <w:rsid w:val="00CF0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0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0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0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0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0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054"/>
    <w:pPr>
      <w:spacing w:before="0" w:after="0"/>
    </w:pPr>
  </w:style>
  <w:style w:type="paragraph" w:customStyle="1" w:styleId="BodyTextBold">
    <w:name w:val="Body Text Bold"/>
    <w:basedOn w:val="BodyText"/>
    <w:qFormat/>
    <w:rsid w:val="00CF0054"/>
    <w:rPr>
      <w:b/>
    </w:rPr>
  </w:style>
  <w:style w:type="character" w:styleId="Hyperlink">
    <w:name w:val="Hyperlink"/>
    <w:basedOn w:val="DefaultParagraphFont"/>
    <w:uiPriority w:val="99"/>
    <w:unhideWhenUsed/>
    <w:rsid w:val="00507E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3517</Characters>
  <Application>Microsoft Office Word</Application>
  <DocSecurity>0</DocSecurity>
  <Lines>195</Lines>
  <Paragraphs>107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MSTCL2010 Modify patterns to create basic styles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2021-07-21T08:07:00Z</dcterms:created>
  <dcterms:modified xsi:type="dcterms:W3CDTF">2021-07-21T08:07:00Z</dcterms:modified>
</cp:coreProperties>
</file>