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DB8" w:rsidP="00260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MSTCL2007 Lay up, mark and cut uncomplicated fabrics and lays</w:t>
      </w:r>
      <w:r>
        <w:fldChar w:fldCharType="end"/>
      </w:r>
    </w:p>
    <w:p w:rsidR="00260DB8" w:rsidP="00260DB8">
      <w:pPr>
        <w:pStyle w:val="Version"/>
        <w:sectPr w:rsidSect="00175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6DB" w:rsidP="001756DB">
      <w:pPr>
        <w:pStyle w:val="SuperHeading"/>
      </w:pPr>
      <w:r w:rsidRPr="001756DB">
        <w:t>MSTCL2007 Lay up, mark and cut uncomplicated fabrics and lays</w:t>
      </w:r>
    </w:p>
    <w:p w:rsidR="00000000" w:rsidRPr="001756DB" w:rsidP="001756DB">
      <w:pPr>
        <w:pStyle w:val="Heading1"/>
      </w:pPr>
      <w:bookmarkStart w:id="1" w:name="O_932142"/>
      <w:bookmarkEnd w:id="1"/>
      <w:r w:rsidRPr="001756DB">
        <w:t>Modification History</w:t>
      </w:r>
    </w:p>
    <w:p w:rsidR="00000000" w:rsidRPr="001756DB" w:rsidP="00260DB8">
      <w:pPr>
        <w:pStyle w:val="BodyText"/>
      </w:pPr>
      <w:r w:rsidRPr="001756DB">
        <w:t>Release 1. Supersedes and is equivalent to LMTCL2007B Lay up, mark and cut uncomplicated fabrics and lays</w:t>
      </w:r>
    </w:p>
    <w:p w:rsidR="00000000" w:rsidRPr="001756DB" w:rsidP="001756DB">
      <w:pPr>
        <w:pStyle w:val="Heading1"/>
      </w:pPr>
      <w:bookmarkStart w:id="2" w:name="O_932150"/>
      <w:bookmarkEnd w:id="2"/>
      <w:r w:rsidRPr="001756DB">
        <w:t>Application</w:t>
      </w:r>
    </w:p>
    <w:p w:rsidR="00000000" w:rsidRPr="001756DB" w:rsidP="00260DB8">
      <w:pPr>
        <w:pStyle w:val="BodyText"/>
      </w:pPr>
      <w:r w:rsidRPr="001756DB">
        <w:t>This unit of c</w:t>
      </w:r>
      <w:r w:rsidRPr="001756DB">
        <w:t>ompetency covers the skills and knowledge required to lay up, mark and cut uncomplicated fabrics and lays.</w:t>
      </w:r>
    </w:p>
    <w:p w:rsidR="00000000" w:rsidRPr="001756DB" w:rsidP="00260DB8">
      <w:pPr>
        <w:pStyle w:val="BodyText"/>
      </w:pPr>
      <w:r w:rsidRPr="001756DB">
        <w:t>The unit of competency applies to situations where single garments or only a couple of layers of fabric are to be cut. The marker may be developed d</w:t>
      </w:r>
      <w:r w:rsidRPr="001756DB">
        <w:t xml:space="preserve">irectly on the fabric lay or planned separately and applied. </w:t>
      </w:r>
    </w:p>
    <w:p w:rsidR="00000000" w:rsidRPr="001756DB" w:rsidP="00260DB8">
      <w:pPr>
        <w:pStyle w:val="BodyText"/>
      </w:pPr>
      <w:r w:rsidRPr="001756DB">
        <w:t>Manual or computer-aided techniques may be used.</w:t>
      </w:r>
    </w:p>
    <w:p w:rsidR="00000000" w:rsidRPr="001756DB" w:rsidP="00260DB8">
      <w:pPr>
        <w:pStyle w:val="BodyText"/>
      </w:pPr>
      <w:r w:rsidRPr="001756DB">
        <w:t>Work may be conducted in small to large scale enterprises and may involve individual and team activities.</w:t>
      </w:r>
    </w:p>
    <w:p w:rsidR="00000000" w:rsidRPr="001756DB" w:rsidP="00260DB8">
      <w:pPr>
        <w:pStyle w:val="BodyText"/>
      </w:pPr>
      <w:r w:rsidRPr="001756DB">
        <w:t>No licensing, legislative or certifi</w:t>
      </w:r>
      <w:r w:rsidRPr="001756DB">
        <w:t>cation requirements apply to this unit at the time of publication.</w:t>
      </w:r>
    </w:p>
    <w:p w:rsidR="00000000" w:rsidRPr="001756DB" w:rsidP="001756DB">
      <w:pPr>
        <w:pStyle w:val="Heading1"/>
      </w:pPr>
      <w:bookmarkStart w:id="3" w:name="O_932149"/>
      <w:bookmarkEnd w:id="3"/>
      <w:r w:rsidRPr="001756DB">
        <w:t>Pre-requisite Unit</w:t>
      </w:r>
    </w:p>
    <w:p w:rsidR="00000000" w:rsidRPr="001756DB" w:rsidP="00260DB8">
      <w:pPr>
        <w:pStyle w:val="BodyText"/>
      </w:pPr>
      <w:r w:rsidRPr="001756DB">
        <w:t>Nil</w:t>
      </w:r>
    </w:p>
    <w:p w:rsidR="00000000" w:rsidRPr="001756DB" w:rsidP="001756DB">
      <w:pPr>
        <w:pStyle w:val="Heading1"/>
      </w:pPr>
      <w:bookmarkStart w:id="4" w:name="O_932148"/>
      <w:bookmarkEnd w:id="4"/>
      <w:r w:rsidRPr="001756DB">
        <w:t>Competency Field</w:t>
      </w:r>
    </w:p>
    <w:p w:rsidR="00000000" w:rsidRPr="001756DB" w:rsidP="00260DB8">
      <w:pPr>
        <w:pStyle w:val="BodyText"/>
      </w:pPr>
      <w:r w:rsidRPr="001756DB">
        <w:t>Clothing production</w:t>
      </w:r>
    </w:p>
    <w:p w:rsidR="00000000" w:rsidRPr="001756DB" w:rsidP="001756DB">
      <w:pPr>
        <w:pStyle w:val="Heading1"/>
      </w:pPr>
      <w:bookmarkStart w:id="5" w:name="O_932147"/>
      <w:bookmarkEnd w:id="5"/>
      <w:r w:rsidRPr="001756DB">
        <w:t>Unit Sector</w:t>
      </w:r>
    </w:p>
    <w:p w:rsidR="00000000" w:rsidRPr="001756DB" w:rsidP="00260DB8">
      <w:pPr>
        <w:pStyle w:val="BodyText"/>
      </w:pPr>
      <w:r w:rsidRPr="001756DB">
        <w:t>Not applicable</w:t>
      </w:r>
    </w:p>
    <w:p w:rsidR="00000000" w:rsidRPr="001756DB" w:rsidP="001756DB">
      <w:pPr>
        <w:pStyle w:val="Heading1"/>
      </w:pPr>
      <w:bookmarkStart w:id="6" w:name="O_932146"/>
      <w:bookmarkEnd w:id="6"/>
      <w:r w:rsidRPr="001756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 xml:space="preserve">Elements describe the </w:t>
            </w:r>
            <w:r w:rsidRPr="001756DB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 xml:space="preserve">Performance criteria describe the performance needed to </w:t>
            </w:r>
            <w:r w:rsidRPr="001756DB">
              <w:t>demonstrate achievement of the element.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BodyText"/>
            </w:pPr>
            <w:r w:rsidRPr="001756D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BodyText"/>
            </w:pPr>
            <w:r w:rsidRPr="001756D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Follow standard operating procedures (SOPs)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Comply with work health and safety (WHS) requirements at all times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Use appropriate personal protective equipment (PPE) in accordance with SOPs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Identify job requirements from specifications, drawings, job sheets or work instructions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BodyText"/>
            </w:pPr>
            <w:r w:rsidRPr="001756D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rPr>
                <w:rStyle w:val="SpecialBold"/>
              </w:rPr>
              <w:t>Prepare to cut fabrics and lays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Set up working area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Interpret lay-up instructions for uncomplicated articles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Collect and check fabric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Interpret cutting order for marking requirements, such as fabric type, width, quantity and garment sizes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BodyText"/>
            </w:pPr>
            <w:r w:rsidRPr="001756D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rPr>
                <w:rStyle w:val="SpecialBold"/>
              </w:rPr>
              <w:t>Draft and position lay marker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Collect required pattern pieces and check manually or by computer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Manipulate pattern pieces and position manually on paper or by computer for most efficient fabric use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Draw up lay marker manually or by computer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Prepare lay-up instructions according to requirements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Check marker against requirements and copy marker either manually or digitally by computer, camera or smartphone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Place marker on lay, check marker and lay alignment, and take appropriate action according to job specifications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BodyText"/>
            </w:pPr>
            <w:r w:rsidRPr="001756D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rPr>
                <w:rStyle w:val="SpecialBold"/>
              </w:rPr>
              <w:t>Cut lay and com</w:t>
            </w:r>
            <w:r w:rsidRPr="001756DB">
              <w:rPr>
                <w:rStyle w:val="SpecialBold"/>
              </w:rPr>
              <w:t>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 xml:space="preserve">Cut lay using cutting equipment according to operation requirements 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 xml:space="preserve">Monitor work quality and check for faults 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Direct cut work to next operation, clean work area and prepare for next job</w:t>
            </w:r>
          </w:p>
        </w:tc>
      </w:tr>
      <w:tr w:rsidTr="00175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BodyText"/>
            </w:pPr>
            <w:r w:rsidRPr="001756DB">
              <w:t>Store master copy of lay marker in filing drawer or computer as appropriate</w:t>
            </w:r>
          </w:p>
        </w:tc>
      </w:tr>
    </w:tbl>
    <w:p w:rsidR="00000000" w:rsidRPr="001756DB" w:rsidP="001756DB">
      <w:pPr>
        <w:pStyle w:val="BodyText"/>
      </w:pPr>
    </w:p>
    <w:p w:rsidR="00000000" w:rsidRPr="001756DB" w:rsidP="001756DB">
      <w:pPr>
        <w:pStyle w:val="AllowPageBreak"/>
      </w:pPr>
    </w:p>
    <w:p w:rsidR="00000000" w:rsidRPr="001756DB" w:rsidP="001756DB">
      <w:pPr>
        <w:pStyle w:val="Heading1"/>
      </w:pPr>
      <w:bookmarkStart w:id="7" w:name="O_932145"/>
      <w:bookmarkEnd w:id="7"/>
      <w:r w:rsidRPr="001756DB">
        <w:t>Foundation Skills</w:t>
      </w:r>
    </w:p>
    <w:p w:rsidR="00000000" w:rsidRPr="001756DB" w:rsidP="00260DB8">
      <w:pPr>
        <w:pStyle w:val="BodyText"/>
      </w:pPr>
      <w:r w:rsidRPr="001756DB">
        <w:t>This section describes those required skills (language, literacy and numeracy) that are essential to performance.</w:t>
      </w:r>
    </w:p>
    <w:p w:rsidR="00000000" w:rsidRPr="001756DB" w:rsidP="00260DB8">
      <w:pPr>
        <w:pStyle w:val="BodyText"/>
      </w:pPr>
      <w:r w:rsidRPr="001756DB">
        <w:t>Foundation skills essential to performance are explicit in the performance criteria of this unit of competency.</w:t>
      </w:r>
    </w:p>
    <w:p w:rsidR="00000000" w:rsidRPr="001756DB" w:rsidP="001756DB">
      <w:pPr>
        <w:pStyle w:val="Heading1"/>
      </w:pPr>
      <w:bookmarkStart w:id="8" w:name="O_932144"/>
      <w:bookmarkEnd w:id="8"/>
      <w:r w:rsidRPr="001756D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60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t>This field allows for different work environments and conditions that may affect performance. Essential ope</w:t>
            </w:r>
            <w:r w:rsidRPr="001756D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60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ListBullet"/>
            </w:pPr>
            <w:r w:rsidRPr="001756DB">
              <w:t>requirements pr</w:t>
            </w:r>
            <w:r w:rsidRPr="001756DB">
              <w:t>escribed by legislation, awards, agreements and conditions of employment</w:t>
            </w:r>
          </w:p>
          <w:p w:rsidR="00000000" w:rsidRPr="001756DB" w:rsidP="001756DB">
            <w:pPr>
              <w:pStyle w:val="ListBullet"/>
            </w:pPr>
            <w:r w:rsidRPr="001756DB">
              <w:t>SOPs</w:t>
            </w:r>
          </w:p>
          <w:p w:rsidR="00000000" w:rsidRPr="001756DB" w:rsidP="001756DB">
            <w:pPr>
              <w:pStyle w:val="ListBullet"/>
            </w:pPr>
            <w:r w:rsidRPr="001756DB">
              <w:t>work instructions</w:t>
            </w:r>
          </w:p>
          <w:p w:rsidR="00000000" w:rsidRPr="001756DB" w:rsidP="001756DB">
            <w:pPr>
              <w:pStyle w:val="ListBullet"/>
            </w:pPr>
            <w:r w:rsidRPr="001756DB">
              <w:t>oral, written and visual communication</w:t>
            </w:r>
          </w:p>
          <w:p w:rsidR="00000000" w:rsidRPr="001756DB" w:rsidP="001756DB">
            <w:pPr>
              <w:pStyle w:val="ListBullet"/>
            </w:pPr>
            <w:r w:rsidRPr="001756DB">
              <w:t>quality practices, including responsibility for maintenance of own work quality and contribution to quality improvement of team or section output</w:t>
            </w:r>
          </w:p>
          <w:p w:rsidR="00000000" w:rsidRPr="001756DB" w:rsidP="001756DB">
            <w:pPr>
              <w:pStyle w:val="ListBullet"/>
            </w:pPr>
            <w:r w:rsidRPr="001756DB">
              <w:t>housekeeping</w:t>
            </w:r>
          </w:p>
          <w:p w:rsidR="00000000" w:rsidRPr="001756DB" w:rsidP="001756DB">
            <w:pPr>
              <w:pStyle w:val="ListBullet"/>
            </w:pPr>
            <w:r w:rsidRPr="001756DB">
              <w:t>tasks related to environmental protection, waste disposal, pollution control and recycling</w:t>
            </w:r>
          </w:p>
          <w:p w:rsidR="00000000" w:rsidRPr="001756DB" w:rsidP="001756DB">
            <w:pPr>
              <w:pStyle w:val="ListBullet"/>
            </w:pPr>
            <w:r w:rsidRPr="001756DB">
              <w:t>WHS pr</w:t>
            </w:r>
            <w:r w:rsidRPr="001756DB">
              <w:t>actices</w:t>
            </w:r>
          </w:p>
          <w:p w:rsidR="00000000" w:rsidP="001756DB">
            <w:pPr>
              <w:pStyle w:val="BodyText"/>
              <w:rPr>
                <w:lang w:val="en-NZ"/>
              </w:rPr>
            </w:pPr>
          </w:p>
        </w:tc>
      </w:tr>
      <w:tr w:rsidTr="00260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ListBullet"/>
            </w:pPr>
            <w:r w:rsidRPr="001756DB">
              <w:t>the relevant industry or Australian Standards that are current at the time this unit is being undertaken</w:t>
            </w:r>
          </w:p>
          <w:p w:rsidR="00000000" w:rsidP="001756DB">
            <w:pPr>
              <w:pStyle w:val="BodyText"/>
              <w:rPr>
                <w:lang w:val="en-NZ"/>
              </w:rPr>
            </w:pPr>
          </w:p>
        </w:tc>
      </w:tr>
      <w:tr w:rsidTr="00260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rPr>
                <w:rStyle w:val="SpecialBold"/>
              </w:rPr>
              <w:t>Uncomplicated articles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ListBullet"/>
            </w:pPr>
            <w:r w:rsidRPr="001756DB">
              <w:t>t-shirts</w:t>
            </w:r>
          </w:p>
          <w:p w:rsidR="00000000" w:rsidRPr="001756DB" w:rsidP="001756DB">
            <w:pPr>
              <w:pStyle w:val="ListBullet"/>
            </w:pPr>
            <w:r w:rsidRPr="001756DB">
              <w:t>straight or A-line skirts</w:t>
            </w:r>
          </w:p>
          <w:p w:rsidR="00000000" w:rsidRPr="001756DB" w:rsidP="001756DB">
            <w:pPr>
              <w:pStyle w:val="ListBullet"/>
            </w:pPr>
            <w:r w:rsidRPr="001756DB">
              <w:t>shift dresses</w:t>
            </w:r>
          </w:p>
          <w:p w:rsidR="00000000" w:rsidRPr="001756DB" w:rsidP="001756DB">
            <w:pPr>
              <w:pStyle w:val="ListBullet"/>
            </w:pPr>
            <w:r w:rsidRPr="001756DB">
              <w:t>tracksuits</w:t>
            </w:r>
          </w:p>
          <w:p w:rsidR="00000000" w:rsidRPr="001756DB" w:rsidP="001756DB">
            <w:pPr>
              <w:pStyle w:val="ListBullet"/>
            </w:pPr>
            <w:r w:rsidRPr="001756DB">
              <w:t>section crowns</w:t>
            </w:r>
          </w:p>
          <w:p w:rsidR="00000000" w:rsidRPr="001756DB" w:rsidP="001756DB">
            <w:pPr>
              <w:pStyle w:val="ListBullet"/>
            </w:pPr>
            <w:r w:rsidRPr="001756DB">
              <w:t>brims</w:t>
            </w:r>
          </w:p>
          <w:p w:rsidR="00000000" w:rsidRPr="001756DB" w:rsidP="001756DB">
            <w:pPr>
              <w:pStyle w:val="ListBullet"/>
            </w:pPr>
            <w:r w:rsidRPr="001756DB">
              <w:t>tips</w:t>
            </w:r>
          </w:p>
          <w:p w:rsidR="00000000" w:rsidRPr="001756DB" w:rsidP="001756DB">
            <w:pPr>
              <w:pStyle w:val="ListBullet"/>
            </w:pPr>
            <w:r w:rsidRPr="001756DB">
              <w:t>side bands</w:t>
            </w:r>
          </w:p>
          <w:p w:rsidR="00000000" w:rsidRPr="001756DB" w:rsidP="001756DB">
            <w:pPr>
              <w:pStyle w:val="ListBullet"/>
            </w:pPr>
            <w:r w:rsidRPr="001756DB">
              <w:t>berets</w:t>
            </w:r>
          </w:p>
          <w:p w:rsidR="00000000" w:rsidP="001756DB">
            <w:pPr>
              <w:pStyle w:val="BodyText"/>
              <w:rPr>
                <w:lang w:val="en-NZ"/>
              </w:rPr>
            </w:pPr>
          </w:p>
        </w:tc>
      </w:tr>
      <w:tr w:rsidTr="00260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rPr>
                <w:rStyle w:val="SpecialBold"/>
              </w:rPr>
              <w:t>Cutting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ListBullet"/>
            </w:pPr>
            <w:r w:rsidRPr="001756DB">
              <w:t>dressmaker</w:t>
            </w:r>
            <w:r>
              <w:t>’</w:t>
            </w:r>
            <w:r w:rsidRPr="001756DB">
              <w:t>s shears</w:t>
            </w:r>
          </w:p>
          <w:p w:rsidR="00000000" w:rsidRPr="001756DB" w:rsidP="001756DB">
            <w:pPr>
              <w:pStyle w:val="ListBullet"/>
            </w:pPr>
            <w:r w:rsidRPr="001756DB">
              <w:t>cutting mats</w:t>
            </w:r>
          </w:p>
          <w:p w:rsidR="00000000" w:rsidRPr="001756DB" w:rsidP="001756DB">
            <w:pPr>
              <w:pStyle w:val="ListBullet"/>
            </w:pPr>
            <w:r w:rsidRPr="001756DB">
              <w:t>straight-blade cutter</w:t>
            </w:r>
          </w:p>
          <w:p w:rsidR="00000000" w:rsidP="001756DB">
            <w:pPr>
              <w:pStyle w:val="BodyText"/>
              <w:rPr>
                <w:lang w:val="en-NZ"/>
              </w:rPr>
            </w:pPr>
          </w:p>
        </w:tc>
      </w:tr>
      <w:tr w:rsidTr="00260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rPr>
                <w:rStyle w:val="SpecialBold"/>
              </w:rPr>
              <w:t>Lay-up and marking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ListBullet"/>
            </w:pPr>
            <w:r w:rsidRPr="001756DB">
              <w:t>computers and required software</w:t>
            </w:r>
          </w:p>
          <w:p w:rsidR="00000000" w:rsidRPr="001756DB" w:rsidP="001756DB">
            <w:pPr>
              <w:pStyle w:val="ListBullet"/>
            </w:pPr>
            <w:r w:rsidRPr="001756DB">
              <w:t>digital camera</w:t>
            </w:r>
          </w:p>
          <w:p w:rsidR="00000000" w:rsidRPr="001756DB" w:rsidP="001756DB">
            <w:pPr>
              <w:pStyle w:val="ListBullet"/>
            </w:pPr>
            <w:r w:rsidRPr="001756DB">
              <w:t>smartphone</w:t>
            </w:r>
          </w:p>
          <w:p w:rsidR="00000000" w:rsidRPr="001756DB" w:rsidP="001756DB">
            <w:pPr>
              <w:pStyle w:val="ListBullet"/>
            </w:pPr>
            <w:r w:rsidRPr="001756DB">
              <w:t>patterns</w:t>
            </w:r>
          </w:p>
          <w:p w:rsidR="00000000" w:rsidRPr="001756DB" w:rsidP="001756DB">
            <w:pPr>
              <w:pStyle w:val="ListBullet"/>
            </w:pPr>
            <w:r w:rsidRPr="001756DB">
              <w:t>fabric</w:t>
            </w:r>
          </w:p>
          <w:p w:rsidR="00000000" w:rsidRPr="001756DB" w:rsidP="001756DB">
            <w:pPr>
              <w:pStyle w:val="ListBullet"/>
            </w:pPr>
            <w:r w:rsidRPr="001756DB">
              <w:t>marker card or paper</w:t>
            </w:r>
          </w:p>
          <w:p w:rsidR="00000000" w:rsidRPr="001756DB" w:rsidP="001756DB">
            <w:pPr>
              <w:pStyle w:val="ListBullet"/>
            </w:pPr>
            <w:r w:rsidRPr="001756DB">
              <w:t>weights</w:t>
            </w:r>
          </w:p>
          <w:p w:rsidR="00000000" w:rsidRPr="001756DB" w:rsidP="001756DB">
            <w:pPr>
              <w:pStyle w:val="ListBullet"/>
            </w:pPr>
            <w:r w:rsidRPr="001756DB">
              <w:t>clamps</w:t>
            </w:r>
          </w:p>
          <w:p w:rsidR="00000000" w:rsidP="001756DB">
            <w:pPr>
              <w:pStyle w:val="BodyText"/>
              <w:rPr>
                <w:lang w:val="en-NZ"/>
              </w:rPr>
            </w:pPr>
          </w:p>
        </w:tc>
      </w:tr>
      <w:tr w:rsidTr="00260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DB">
            <w:pPr>
              <w:pStyle w:val="BodyText"/>
              <w:rPr>
                <w:lang w:val="en-NZ"/>
              </w:rPr>
            </w:pPr>
            <w:r w:rsidRPr="001756DB">
              <w:rPr>
                <w:rStyle w:val="SpecialBold"/>
              </w:rPr>
              <w:t>Fabrics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DB" w:rsidP="001756DB">
            <w:pPr>
              <w:pStyle w:val="ListBullet"/>
            </w:pPr>
            <w:r w:rsidRPr="001756DB">
              <w:t>woven fabrics, such as:</w:t>
            </w:r>
          </w:p>
          <w:p w:rsidR="00000000" w:rsidRPr="001756DB" w:rsidP="001756DB">
            <w:pPr>
              <w:pStyle w:val="ListBullet2"/>
            </w:pPr>
            <w:r w:rsidRPr="001756DB">
              <w:t>poplin</w:t>
            </w:r>
          </w:p>
          <w:p w:rsidR="00000000" w:rsidRPr="001756DB" w:rsidP="001756DB">
            <w:pPr>
              <w:pStyle w:val="ListBullet2"/>
            </w:pPr>
            <w:r w:rsidRPr="001756DB">
              <w:t>drill</w:t>
            </w:r>
          </w:p>
          <w:p w:rsidR="00000000" w:rsidRPr="001756DB" w:rsidP="001756DB">
            <w:pPr>
              <w:pStyle w:val="ListBullet2"/>
            </w:pPr>
            <w:r w:rsidRPr="001756DB">
              <w:t>flannelette</w:t>
            </w:r>
          </w:p>
          <w:p w:rsidR="00000000" w:rsidRPr="001756DB" w:rsidP="001756DB">
            <w:pPr>
              <w:pStyle w:val="ListBullet"/>
            </w:pPr>
            <w:r w:rsidRPr="001756DB">
              <w:t>knitted fabrics, such as:</w:t>
            </w:r>
          </w:p>
          <w:p w:rsidR="00000000" w:rsidRPr="001756DB" w:rsidP="001756DB">
            <w:pPr>
              <w:pStyle w:val="ListBullet2"/>
            </w:pPr>
            <w:r w:rsidRPr="001756DB">
              <w:t>rugby knit</w:t>
            </w:r>
          </w:p>
          <w:p w:rsidR="00000000" w:rsidRPr="001756DB" w:rsidP="001756DB">
            <w:pPr>
              <w:pStyle w:val="ListBullet2"/>
            </w:pPr>
            <w:r w:rsidRPr="001756DB">
              <w:t>double knit</w:t>
            </w:r>
          </w:p>
          <w:p w:rsidR="00000000" w:rsidRPr="001756DB" w:rsidP="001756DB">
            <w:pPr>
              <w:pStyle w:val="ListBullet"/>
            </w:pPr>
            <w:r w:rsidRPr="001756DB">
              <w:t>designs such as:</w:t>
            </w:r>
          </w:p>
          <w:p w:rsidR="00000000" w:rsidRPr="001756DB" w:rsidP="001756DB">
            <w:pPr>
              <w:pStyle w:val="ListBullet2"/>
            </w:pPr>
            <w:r w:rsidRPr="001756DB">
              <w:t>stripes</w:t>
            </w:r>
          </w:p>
          <w:p w:rsidR="00000000" w:rsidRPr="001756DB" w:rsidP="001756DB">
            <w:pPr>
              <w:pStyle w:val="ListBullet2"/>
            </w:pPr>
            <w:r w:rsidRPr="001756DB">
              <w:t>one-way designs</w:t>
            </w:r>
          </w:p>
          <w:p w:rsidR="00000000" w:rsidRPr="001756DB" w:rsidP="001756DB">
            <w:pPr>
              <w:pStyle w:val="ListBullet2"/>
            </w:pPr>
            <w:r w:rsidRPr="001756DB">
              <w:t>plaids</w:t>
            </w:r>
          </w:p>
        </w:tc>
      </w:tr>
    </w:tbl>
    <w:p w:rsidR="00000000" w:rsidRPr="001756DB" w:rsidP="001756DB">
      <w:pPr>
        <w:pStyle w:val="BodyText"/>
      </w:pPr>
    </w:p>
    <w:p w:rsidR="00000000" w:rsidRPr="001756DB" w:rsidP="001756DB">
      <w:pPr>
        <w:pStyle w:val="AllowPageBreak"/>
      </w:pPr>
    </w:p>
    <w:p w:rsidR="00000000" w:rsidRPr="001756DB" w:rsidP="001756DB">
      <w:pPr>
        <w:pStyle w:val="Heading1"/>
      </w:pPr>
      <w:bookmarkStart w:id="9" w:name="O_932143"/>
      <w:bookmarkEnd w:id="9"/>
      <w:r w:rsidRPr="001756DB">
        <w:t>Unit Mapping Information</w:t>
      </w:r>
    </w:p>
    <w:p w:rsidR="00000000" w:rsidRPr="001756DB" w:rsidP="00260DB8">
      <w:pPr>
        <w:pStyle w:val="BodyText"/>
      </w:pPr>
      <w:r w:rsidRPr="001756DB">
        <w:t>Release 1. Supersedes and is equivalent to LMTCL2007B Lay up, mark and cut uncomplicated fabrics and lays</w:t>
      </w:r>
    </w:p>
    <w:p w:rsidR="00000000" w:rsidRPr="001756DB" w:rsidP="001756DB">
      <w:pPr>
        <w:pStyle w:val="Heading1"/>
      </w:pPr>
      <w:bookmarkStart w:id="10" w:name="O_932136"/>
      <w:bookmarkEnd w:id="10"/>
      <w:r w:rsidRPr="001756DB">
        <w:t>Links</w:t>
      </w:r>
    </w:p>
    <w:p w:rsidR="00000000" w:rsidRPr="001756DB" w:rsidP="00260DB8">
      <w:pPr>
        <w:pStyle w:val="BodyText"/>
      </w:pPr>
      <w:r w:rsidRPr="001756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948B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756DB" w:rsidP="001756DB"/>
    <w:sectPr w:rsidSect="00175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DB" w:rsidRPr="00260DB8" w:rsidP="00260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DB8" w:rsidP="00175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DB8" w:rsidP="00175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0DB8" w:rsidP="00175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6DB" w:rsidRPr="00260DB8" w:rsidP="00260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DB8" w:rsidRPr="002D2AF8" w:rsidP="00175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MSTCL2007 Lay up, mark and cut uncomplicated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60DB8" w:rsidP="00175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587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E27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8B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6DB"/>
  </w:style>
  <w:style w:type="character" w:customStyle="1" w:styleId="Heading1Char">
    <w:name w:val="Heading 1 Char"/>
    <w:basedOn w:val="DefaultParagraphFont"/>
    <w:link w:val="Heading1"/>
    <w:rsid w:val="00175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6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6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6DB"/>
    <w:rPr>
      <w:b/>
      <w:spacing w:val="0"/>
    </w:rPr>
  </w:style>
  <w:style w:type="paragraph" w:styleId="ListBullet2">
    <w:name w:val="List Bullet 2"/>
    <w:basedOn w:val="List2"/>
    <w:rsid w:val="001756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5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6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5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6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56DB"/>
    <w:rPr>
      <w:i/>
    </w:rPr>
  </w:style>
  <w:style w:type="paragraph" w:styleId="Caption">
    <w:name w:val="caption"/>
    <w:basedOn w:val="BodyText"/>
    <w:next w:val="Normal"/>
    <w:qFormat/>
    <w:rsid w:val="00175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6DB"/>
  </w:style>
  <w:style w:type="paragraph" w:styleId="TableofFigures">
    <w:name w:val="table of figures"/>
    <w:basedOn w:val="Normal"/>
    <w:next w:val="Normal"/>
    <w:semiHidden/>
    <w:rsid w:val="00175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6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56DB"/>
    <w:rPr>
      <w:rFonts w:ascii="Wingdings" w:hAnsi="Wingdings"/>
    </w:rPr>
  </w:style>
  <w:style w:type="paragraph" w:customStyle="1" w:styleId="TableHeading">
    <w:name w:val="Table Heading"/>
    <w:basedOn w:val="HeadingBase"/>
    <w:rsid w:val="00175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6DB"/>
    <w:rPr>
      <w:color w:val="0033CC"/>
      <w:u w:val="none"/>
    </w:rPr>
  </w:style>
  <w:style w:type="paragraph" w:customStyle="1" w:styleId="BodyTextRight">
    <w:name w:val="Body Text Right"/>
    <w:basedOn w:val="BodyText"/>
    <w:rsid w:val="00175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6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6DB"/>
    <w:rPr>
      <w:sz w:val="32"/>
    </w:rPr>
  </w:style>
  <w:style w:type="paragraph" w:customStyle="1" w:styleId="HeadingProcedure">
    <w:name w:val="Heading Procedure"/>
    <w:basedOn w:val="HeadingBase"/>
    <w:next w:val="Normal"/>
    <w:rsid w:val="00175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6DB"/>
    <w:pPr>
      <w:spacing w:before="60" w:after="60"/>
    </w:pPr>
  </w:style>
  <w:style w:type="paragraph" w:styleId="ListContinue">
    <w:name w:val="List Continue"/>
    <w:basedOn w:val="List"/>
    <w:rsid w:val="001756DB"/>
    <w:pPr>
      <w:ind w:firstLine="0"/>
    </w:pPr>
  </w:style>
  <w:style w:type="paragraph" w:customStyle="1" w:styleId="ListNote">
    <w:name w:val="List Note"/>
    <w:basedOn w:val="List"/>
    <w:rsid w:val="00175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6DB"/>
    <w:rPr>
      <w:rFonts w:ascii="Courier New" w:hAnsi="Courier New"/>
    </w:rPr>
  </w:style>
  <w:style w:type="paragraph" w:customStyle="1" w:styleId="NoteBullet">
    <w:name w:val="Note Bullet"/>
    <w:basedOn w:val="Note"/>
    <w:rsid w:val="00175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6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5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6DB"/>
    <w:rPr>
      <w:b/>
      <w:smallCaps/>
    </w:rPr>
  </w:style>
  <w:style w:type="paragraph" w:customStyle="1" w:styleId="TableListNumber">
    <w:name w:val="Table List Number"/>
    <w:basedOn w:val="ListNumber"/>
    <w:rsid w:val="00175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6DB"/>
    <w:pPr>
      <w:numPr>
        <w:numId w:val="9"/>
      </w:numPr>
    </w:pPr>
  </w:style>
  <w:style w:type="paragraph" w:customStyle="1" w:styleId="ListAlpha2">
    <w:name w:val="List Alpha 2"/>
    <w:basedOn w:val="List2"/>
    <w:rsid w:val="001756DB"/>
    <w:pPr>
      <w:numPr>
        <w:numId w:val="8"/>
      </w:numPr>
    </w:pPr>
  </w:style>
  <w:style w:type="paragraph" w:styleId="List2">
    <w:name w:val="List 2"/>
    <w:basedOn w:val="BodyText"/>
    <w:rsid w:val="00175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6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6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56DB"/>
    <w:pPr>
      <w:numPr>
        <w:numId w:val="4"/>
      </w:numPr>
    </w:pPr>
  </w:style>
  <w:style w:type="paragraph" w:styleId="ListContinue2">
    <w:name w:val="List Continue 2"/>
    <w:basedOn w:val="List2"/>
    <w:rsid w:val="001756DB"/>
    <w:pPr>
      <w:ind w:firstLine="0"/>
    </w:pPr>
  </w:style>
  <w:style w:type="paragraph" w:styleId="ListContinue3">
    <w:name w:val="List Continue 3"/>
    <w:basedOn w:val="List3"/>
    <w:rsid w:val="001756DB"/>
    <w:pPr>
      <w:ind w:left="1021" w:firstLine="0"/>
    </w:pPr>
  </w:style>
  <w:style w:type="paragraph" w:styleId="ListContinue4">
    <w:name w:val="List Continue 4"/>
    <w:basedOn w:val="List4"/>
    <w:rsid w:val="001756DB"/>
    <w:pPr>
      <w:ind w:firstLine="0"/>
    </w:pPr>
  </w:style>
  <w:style w:type="paragraph" w:styleId="ListContinue5">
    <w:name w:val="List Continue 5"/>
    <w:basedOn w:val="List5"/>
    <w:rsid w:val="001756DB"/>
    <w:pPr>
      <w:ind w:firstLine="0"/>
    </w:pPr>
  </w:style>
  <w:style w:type="paragraph" w:styleId="ListNumber3">
    <w:name w:val="List Number 3"/>
    <w:basedOn w:val="List3"/>
    <w:rsid w:val="001756DB"/>
    <w:pPr>
      <w:numPr>
        <w:numId w:val="5"/>
      </w:numPr>
    </w:pPr>
  </w:style>
  <w:style w:type="paragraph" w:styleId="ListNumber4">
    <w:name w:val="List Number 4"/>
    <w:basedOn w:val="List4"/>
    <w:rsid w:val="001756DB"/>
    <w:pPr>
      <w:numPr>
        <w:numId w:val="6"/>
      </w:numPr>
    </w:pPr>
  </w:style>
  <w:style w:type="paragraph" w:styleId="ListNumber5">
    <w:name w:val="List Number 5"/>
    <w:basedOn w:val="List5"/>
    <w:rsid w:val="001756DB"/>
    <w:pPr>
      <w:numPr>
        <w:numId w:val="7"/>
      </w:numPr>
    </w:pPr>
  </w:style>
  <w:style w:type="paragraph" w:styleId="BlockText">
    <w:name w:val="Block Text"/>
    <w:basedOn w:val="Normal"/>
    <w:rsid w:val="00175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6DB"/>
    <w:rPr>
      <w:sz w:val="16"/>
      <w:vertAlign w:val="superscript"/>
    </w:rPr>
  </w:style>
  <w:style w:type="character" w:customStyle="1" w:styleId="Symbols">
    <w:name w:val="Symbols"/>
    <w:basedOn w:val="DefaultParagraphFont"/>
    <w:rsid w:val="001756DB"/>
    <w:rPr>
      <w:rFonts w:ascii="Symbol" w:hAnsi="Symbol"/>
    </w:rPr>
  </w:style>
  <w:style w:type="character" w:customStyle="1" w:styleId="MenuOptions">
    <w:name w:val="Menu Options"/>
    <w:basedOn w:val="DefaultParagraphFont"/>
    <w:rsid w:val="00175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6DB"/>
    <w:rPr>
      <w:b/>
    </w:rPr>
  </w:style>
  <w:style w:type="character" w:customStyle="1" w:styleId="Underlined">
    <w:name w:val="Underlined"/>
    <w:basedOn w:val="DefaultParagraphFont"/>
    <w:rsid w:val="001756DB"/>
    <w:rPr>
      <w:u w:val="single"/>
    </w:rPr>
  </w:style>
  <w:style w:type="paragraph" w:customStyle="1" w:styleId="TableBodyTextRight">
    <w:name w:val="Table Body Text Right"/>
    <w:basedOn w:val="TableBodyText"/>
    <w:rsid w:val="00175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6DB"/>
    <w:rPr>
      <w:sz w:val="18"/>
    </w:rPr>
  </w:style>
  <w:style w:type="paragraph" w:customStyle="1" w:styleId="BodySmallRight">
    <w:name w:val="Body Small Right"/>
    <w:basedOn w:val="BodyTextRight"/>
    <w:rsid w:val="001756DB"/>
    <w:rPr>
      <w:sz w:val="18"/>
      <w:szCs w:val="18"/>
    </w:rPr>
  </w:style>
  <w:style w:type="paragraph" w:customStyle="1" w:styleId="MarginEdition">
    <w:name w:val="Margin Edition"/>
    <w:basedOn w:val="MarginNote"/>
    <w:rsid w:val="00175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6DB"/>
    <w:rPr>
      <w:sz w:val="2"/>
      <w:szCs w:val="2"/>
    </w:rPr>
  </w:style>
  <w:style w:type="character" w:customStyle="1" w:styleId="Small">
    <w:name w:val="Small"/>
    <w:basedOn w:val="DefaultParagraphFont"/>
    <w:rsid w:val="001756DB"/>
    <w:rPr>
      <w:sz w:val="16"/>
    </w:rPr>
  </w:style>
  <w:style w:type="paragraph" w:customStyle="1" w:styleId="WideTable">
    <w:name w:val="Wide Table"/>
    <w:basedOn w:val="Normal"/>
    <w:rsid w:val="00175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6DB"/>
  </w:style>
  <w:style w:type="paragraph" w:styleId="Quote">
    <w:name w:val="Quote"/>
    <w:basedOn w:val="Heading1"/>
    <w:link w:val="QuoteChar"/>
    <w:qFormat/>
    <w:rsid w:val="00175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6DB"/>
    <w:pPr>
      <w:pageBreakBefore/>
    </w:pPr>
  </w:style>
  <w:style w:type="paragraph" w:customStyle="1" w:styleId="Border">
    <w:name w:val="Border"/>
    <w:basedOn w:val="Normal"/>
    <w:qFormat/>
    <w:rsid w:val="00175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6DB"/>
    <w:rPr>
      <w:u w:val="single"/>
    </w:rPr>
  </w:style>
  <w:style w:type="character" w:customStyle="1" w:styleId="BoldandItalics">
    <w:name w:val="Bold and Italics"/>
    <w:qFormat/>
    <w:rsid w:val="001756DB"/>
    <w:rPr>
      <w:b/>
      <w:i/>
      <w:u w:val="none"/>
    </w:rPr>
  </w:style>
  <w:style w:type="paragraph" w:styleId="BalloonText">
    <w:name w:val="Balloon Text"/>
    <w:basedOn w:val="Normal"/>
    <w:link w:val="BalloonTextChar"/>
    <w:rsid w:val="00175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6DB"/>
    <w:pPr>
      <w:spacing w:before="0" w:after="0"/>
    </w:pPr>
  </w:style>
  <w:style w:type="paragraph" w:customStyle="1" w:styleId="BodyTextBold">
    <w:name w:val="Body Text Bold"/>
    <w:basedOn w:val="BodyText"/>
    <w:qFormat/>
    <w:rsid w:val="001756DB"/>
    <w:rPr>
      <w:b/>
    </w:rPr>
  </w:style>
  <w:style w:type="character" w:styleId="Hyperlink">
    <w:name w:val="Hyperlink"/>
    <w:basedOn w:val="DefaultParagraphFont"/>
    <w:uiPriority w:val="99"/>
    <w:unhideWhenUsed/>
    <w:rsid w:val="00260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4178</Characters>
  <Application>Microsoft Office Word</Application>
  <DocSecurity>0</DocSecurity>
  <Lines>245</Lines>
  <Paragraphs>143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MSTCL2007 Lay up, mark and cut uncomplicated fabrics and lays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