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C1983" w:rsidP="00DC198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MSTCL2003 Perform basic maintenance of headwear</w:t>
      </w:r>
      <w:r>
        <w:fldChar w:fldCharType="end"/>
      </w:r>
    </w:p>
    <w:p w:rsidR="00DC1983" w:rsidP="00DC1983">
      <w:pPr>
        <w:pStyle w:val="Version"/>
        <w:sectPr w:rsidSect="004D375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D3755" w:rsidP="004D3755">
      <w:pPr>
        <w:pStyle w:val="SuperHeading"/>
      </w:pPr>
      <w:r w:rsidRPr="004D3755">
        <w:t>Assessment Requirements for MSTCL2003 Perform basic maintenance of headwear</w:t>
      </w:r>
    </w:p>
    <w:p w:rsidR="00000000" w:rsidRPr="004D3755" w:rsidP="004D3755">
      <w:pPr>
        <w:pStyle w:val="Heading1"/>
      </w:pPr>
      <w:bookmarkStart w:id="1" w:name="O_932062"/>
      <w:bookmarkEnd w:id="1"/>
      <w:r w:rsidRPr="004D3755">
        <w:t>Modification History</w:t>
      </w:r>
    </w:p>
    <w:p w:rsidR="00000000" w:rsidRPr="004D3755" w:rsidP="00DC1983">
      <w:pPr>
        <w:pStyle w:val="BodyText"/>
      </w:pPr>
      <w:r w:rsidRPr="004D3755">
        <w:t>Release 1. Supersedes and is equivalent to LMTCL2018B Perform basic maintenance of headwear</w:t>
      </w:r>
    </w:p>
    <w:p w:rsidR="00000000" w:rsidRPr="004D3755" w:rsidP="004D3755">
      <w:pPr>
        <w:pStyle w:val="Heading1"/>
      </w:pPr>
      <w:bookmarkStart w:id="2" w:name="O_932065"/>
      <w:bookmarkEnd w:id="2"/>
      <w:r w:rsidRPr="004D3755">
        <w:t>Performance Evidence</w:t>
      </w:r>
    </w:p>
    <w:p w:rsidR="00000000" w:rsidRPr="004D3755" w:rsidP="00DC1983">
      <w:pPr>
        <w:pStyle w:val="BodyText"/>
      </w:pPr>
      <w:r w:rsidRPr="004D3755">
        <w:t>Evidence required to demonstrate competence in this unit must be relevant to and satisfy the requirements of the elements and performance criteria, and include:</w:t>
      </w:r>
    </w:p>
    <w:p w:rsidR="00000000" w:rsidRPr="004D3755" w:rsidP="004D3755">
      <w:pPr>
        <w:pStyle w:val="ListBullet"/>
      </w:pPr>
      <w:r w:rsidRPr="004D3755">
        <w:t>reading and following work instructions, standard operating procedures (SOPs), safe work pract</w:t>
      </w:r>
      <w:r w:rsidRPr="004D3755">
        <w:t xml:space="preserve">ices </w:t>
      </w:r>
    </w:p>
    <w:p w:rsidR="00000000" w:rsidRPr="004D3755" w:rsidP="004D3755">
      <w:pPr>
        <w:pStyle w:val="ListBullet"/>
      </w:pPr>
      <w:r w:rsidRPr="004D3755">
        <w:t>applying relevant standards</w:t>
      </w:r>
    </w:p>
    <w:p w:rsidR="00000000" w:rsidRPr="004D3755" w:rsidP="004D3755">
      <w:pPr>
        <w:pStyle w:val="ListBullet"/>
      </w:pPr>
      <w:r w:rsidRPr="004D3755">
        <w:t>assessing condition of headwear, confirming instructions for maintenance and clarifying instructions or specifications</w:t>
      </w:r>
    </w:p>
    <w:p w:rsidR="00000000" w:rsidRPr="004D3755" w:rsidP="004D3755">
      <w:pPr>
        <w:pStyle w:val="ListBullet"/>
      </w:pPr>
      <w:r w:rsidRPr="004D3755">
        <w:t>developing sequence of practical steps</w:t>
      </w:r>
    </w:p>
    <w:p w:rsidR="00000000" w:rsidRPr="004D3755" w:rsidP="004D3755">
      <w:pPr>
        <w:pStyle w:val="ListBullet"/>
      </w:pPr>
      <w:r w:rsidRPr="004D3755">
        <w:t xml:space="preserve">applying a range of methods related to maintaining or repairing </w:t>
      </w:r>
      <w:r w:rsidRPr="004D3755">
        <w:t>headwear</w:t>
      </w:r>
    </w:p>
    <w:p w:rsidR="00000000" w:rsidRPr="004D3755" w:rsidP="004D3755">
      <w:pPr>
        <w:pStyle w:val="ListBullet"/>
      </w:pPr>
      <w:r w:rsidRPr="004D3755">
        <w:t>operating machines and equipment, including heat and steam equipment</w:t>
      </w:r>
    </w:p>
    <w:p w:rsidR="00000000" w:rsidRPr="004D3755" w:rsidP="004D3755">
      <w:pPr>
        <w:pStyle w:val="ListBullet"/>
      </w:pPr>
      <w:r w:rsidRPr="004D3755">
        <w:t>cleaning or refinishing at least three (3) different examples of headwear with different styles or fabrics</w:t>
      </w:r>
    </w:p>
    <w:p w:rsidR="00000000" w:rsidRPr="004D3755" w:rsidP="004D3755">
      <w:pPr>
        <w:pStyle w:val="ListBullet"/>
      </w:pPr>
      <w:r w:rsidRPr="004D3755">
        <w:t xml:space="preserve">checking to ensure work meets quality standards </w:t>
      </w:r>
    </w:p>
    <w:p w:rsidR="00000000" w:rsidRPr="004D3755" w:rsidP="004D3755">
      <w:pPr>
        <w:pStyle w:val="ListBullet"/>
      </w:pPr>
      <w:r w:rsidRPr="004D3755">
        <w:t>recording and reportin</w:t>
      </w:r>
      <w:r w:rsidRPr="004D3755">
        <w:t>g non-conformance or faults</w:t>
      </w:r>
    </w:p>
    <w:p w:rsidR="00000000" w:rsidRPr="004D3755" w:rsidP="004D3755">
      <w:pPr>
        <w:pStyle w:val="ListBullet"/>
      </w:pPr>
      <w:r w:rsidRPr="004D3755">
        <w:t>maintaining accurate maintenance records.</w:t>
      </w:r>
    </w:p>
    <w:p w:rsidR="00000000" w:rsidRPr="004D3755" w:rsidP="004D3755">
      <w:pPr>
        <w:pStyle w:val="AllowPageBreak"/>
      </w:pPr>
    </w:p>
    <w:p w:rsidR="00000000" w:rsidRPr="004D3755" w:rsidP="004D3755">
      <w:pPr>
        <w:pStyle w:val="Heading1"/>
      </w:pPr>
      <w:bookmarkStart w:id="3" w:name="O_932064"/>
      <w:bookmarkEnd w:id="3"/>
      <w:r w:rsidRPr="004D3755">
        <w:t>Knowledge Evidence</w:t>
      </w:r>
    </w:p>
    <w:p w:rsidR="00000000" w:rsidRPr="004D3755" w:rsidP="00DC1983">
      <w:pPr>
        <w:pStyle w:val="BodyText"/>
      </w:pPr>
      <w:r w:rsidRPr="004D3755">
        <w:t>Evidence must be provided that demonstrates knowledge of:</w:t>
      </w:r>
    </w:p>
    <w:p w:rsidR="00000000" w:rsidRPr="004D3755" w:rsidP="004D3755">
      <w:pPr>
        <w:pStyle w:val="ListBullet"/>
      </w:pPr>
      <w:r w:rsidRPr="004D3755">
        <w:t>safe work practices and procedures and use of personal protective equipment (PPE)</w:t>
      </w:r>
    </w:p>
    <w:p w:rsidR="00000000" w:rsidRPr="004D3755" w:rsidP="004D3755">
      <w:pPr>
        <w:pStyle w:val="ListBullet"/>
      </w:pPr>
      <w:r w:rsidRPr="004D3755">
        <w:t xml:space="preserve">relevant </w:t>
      </w:r>
      <w:r w:rsidRPr="004D3755">
        <w:t>Australian Standards</w:t>
      </w:r>
    </w:p>
    <w:p w:rsidR="00000000" w:rsidRPr="004D3755" w:rsidP="004D3755">
      <w:pPr>
        <w:pStyle w:val="ListBullet"/>
      </w:pPr>
      <w:r w:rsidRPr="004D3755">
        <w:t>industry and product processes and equipment</w:t>
      </w:r>
    </w:p>
    <w:p w:rsidR="00000000" w:rsidRPr="004D3755" w:rsidP="004D3755">
      <w:pPr>
        <w:pStyle w:val="ListBullet"/>
      </w:pPr>
      <w:r w:rsidRPr="004D3755">
        <w:t>characteristics of headwear fibres, fabrics and other materials</w:t>
      </w:r>
    </w:p>
    <w:p w:rsidR="00000000" w:rsidRPr="004D3755" w:rsidP="004D3755">
      <w:pPr>
        <w:pStyle w:val="ListBullet"/>
      </w:pPr>
      <w:r w:rsidRPr="004D3755">
        <w:t>basic alteration techniques</w:t>
      </w:r>
    </w:p>
    <w:p w:rsidR="00000000" w:rsidRPr="004D3755" w:rsidP="004D3755">
      <w:pPr>
        <w:pStyle w:val="ListBullet"/>
      </w:pPr>
      <w:r w:rsidRPr="004D3755">
        <w:t>maintenance and repair processes, such as:</w:t>
      </w:r>
    </w:p>
    <w:p w:rsidR="00000000" w:rsidRPr="004D3755" w:rsidP="004D3755">
      <w:pPr>
        <w:pStyle w:val="ListBullet2"/>
      </w:pPr>
      <w:r w:rsidRPr="004D3755">
        <w:t>basic restoration</w:t>
      </w:r>
    </w:p>
    <w:p w:rsidR="00000000" w:rsidRPr="004D3755" w:rsidP="004D3755">
      <w:pPr>
        <w:pStyle w:val="ListBullet2"/>
      </w:pPr>
      <w:r w:rsidRPr="004D3755">
        <w:t>basic alteration</w:t>
      </w:r>
    </w:p>
    <w:p w:rsidR="00000000" w:rsidRPr="004D3755" w:rsidP="004D3755">
      <w:pPr>
        <w:pStyle w:val="ListBullet2"/>
      </w:pPr>
      <w:r w:rsidRPr="004D3755">
        <w:t>standard repair processes</w:t>
      </w:r>
    </w:p>
    <w:p w:rsidR="00000000" w:rsidRPr="004D3755" w:rsidP="004D3755">
      <w:pPr>
        <w:pStyle w:val="ListBullet2"/>
      </w:pPr>
      <w:r w:rsidRPr="004D3755">
        <w:t>refinishing processes</w:t>
      </w:r>
    </w:p>
    <w:p w:rsidR="00000000" w:rsidRPr="004D3755" w:rsidP="004D3755">
      <w:pPr>
        <w:pStyle w:val="ListBullet2"/>
      </w:pPr>
      <w:r w:rsidRPr="004D3755">
        <w:t xml:space="preserve">cleaning of headwear </w:t>
      </w:r>
    </w:p>
    <w:p w:rsidR="00000000" w:rsidRPr="004D3755" w:rsidP="004D3755">
      <w:pPr>
        <w:pStyle w:val="ListBullet2"/>
      </w:pPr>
      <w:r w:rsidRPr="004D3755">
        <w:t>basic repairs</w:t>
      </w:r>
    </w:p>
    <w:p w:rsidR="00000000" w:rsidRPr="004D3755" w:rsidP="004D3755">
      <w:pPr>
        <w:pStyle w:val="ListBullet"/>
      </w:pPr>
      <w:r w:rsidRPr="004D3755">
        <w:t>quality standards and practices</w:t>
      </w:r>
    </w:p>
    <w:p w:rsidR="00000000" w:rsidRPr="004D3755" w:rsidP="004D3755">
      <w:pPr>
        <w:pStyle w:val="ListBullet"/>
      </w:pPr>
      <w:r w:rsidRPr="004D3755">
        <w:t>workplace procedures</w:t>
      </w:r>
    </w:p>
    <w:p w:rsidR="00000000" w:rsidRPr="004D3755" w:rsidP="004D3755">
      <w:pPr>
        <w:pStyle w:val="ListBullet"/>
      </w:pPr>
      <w:r w:rsidRPr="004D3755">
        <w:t>recording and reporting practices.</w:t>
      </w:r>
    </w:p>
    <w:p w:rsidR="00000000" w:rsidRPr="004D3755" w:rsidP="004D3755">
      <w:pPr>
        <w:pStyle w:val="AllowPageBreak"/>
      </w:pPr>
    </w:p>
    <w:p w:rsidR="00000000" w:rsidRPr="004D3755" w:rsidP="004D3755">
      <w:pPr>
        <w:pStyle w:val="Heading1"/>
      </w:pPr>
      <w:bookmarkStart w:id="4" w:name="O_932063"/>
      <w:bookmarkEnd w:id="4"/>
      <w:r w:rsidRPr="004D3755">
        <w:t>Assessment Conditions</w:t>
      </w:r>
    </w:p>
    <w:p w:rsidR="00000000" w:rsidRPr="004D3755" w:rsidP="004D3755">
      <w:pPr>
        <w:pStyle w:val="ListBullet"/>
      </w:pPr>
      <w:r w:rsidRPr="004D3755">
        <w:t>Assessors must:</w:t>
      </w:r>
    </w:p>
    <w:p w:rsidR="00000000" w:rsidRPr="004D3755" w:rsidP="004D3755">
      <w:pPr>
        <w:pStyle w:val="ListBullet2"/>
      </w:pPr>
      <w:r w:rsidRPr="004D3755">
        <w:t>satisfy the assessor competency requirements that are in place at the time of the assessment, as set by the VET regulator</w:t>
      </w:r>
    </w:p>
    <w:p w:rsidR="00000000" w:rsidRPr="004D3755" w:rsidP="004D3755">
      <w:pPr>
        <w:pStyle w:val="ListBullet2"/>
      </w:pPr>
      <w:r w:rsidRPr="004D3755">
        <w:t>have vocational competency in maintaining headwear, at least to the level being assessed, with relevant industry knowledge and experie</w:t>
      </w:r>
      <w:r w:rsidRPr="004D3755">
        <w:t>nce.</w:t>
      </w:r>
    </w:p>
    <w:p w:rsidR="00000000" w:rsidRPr="004D3755" w:rsidP="004D3755">
      <w:pPr>
        <w:pStyle w:val="ListBullet"/>
      </w:pPr>
      <w:r w:rsidRPr="004D3755">
        <w:t>Assessment should occur in operational workplace situations. Where this is not possible, or where personal safety or environmental damage are limiting factors, assessment must occur in a sufficiently rigorous simulated environment reflecting realisti</w:t>
      </w:r>
      <w:r w:rsidRPr="004D3755">
        <w:t xml:space="preserve">c operational workplace conditions. This must cover all aspects of workplace performance, including environment, task skills, task management skills, contingency management skills and job role environment skills. </w:t>
      </w:r>
    </w:p>
    <w:p w:rsidR="00000000" w:rsidRPr="004D3755" w:rsidP="004D3755">
      <w:pPr>
        <w:pStyle w:val="ListBullet"/>
      </w:pPr>
      <w:r w:rsidRPr="004D3755">
        <w:t>Assessment processes and techniques must b</w:t>
      </w:r>
      <w:r w:rsidRPr="004D3755">
        <w:t>e appropriate to the language, literacy and numeracy requirements of the work being performed and the needs of the candidate.</w:t>
      </w:r>
    </w:p>
    <w:p w:rsidR="00000000" w:rsidRPr="004D3755" w:rsidP="004D3755">
      <w:pPr>
        <w:pStyle w:val="ListBullet"/>
      </w:pPr>
      <w:r w:rsidRPr="004D3755">
        <w:t>Conditions for assessment must include access to all tools, equipment, materials and documentation required, including relevant wo</w:t>
      </w:r>
      <w:r w:rsidRPr="004D3755">
        <w:t>rkplace procedures, product and manufacturing specifications associated with this unit.</w:t>
      </w:r>
    </w:p>
    <w:p w:rsidR="00000000" w:rsidRPr="004D3755" w:rsidP="004D3755">
      <w:pPr>
        <w:pStyle w:val="AllowPageBreak"/>
      </w:pPr>
    </w:p>
    <w:p w:rsidR="00000000" w:rsidRPr="004D3755" w:rsidP="004D3755">
      <w:pPr>
        <w:pStyle w:val="Heading1"/>
      </w:pPr>
      <w:bookmarkStart w:id="5" w:name="O_932061"/>
      <w:bookmarkEnd w:id="5"/>
      <w:r w:rsidRPr="004D3755">
        <w:t>Links</w:t>
      </w:r>
    </w:p>
    <w:p w:rsidR="00000000" w:rsidRPr="004D3755" w:rsidP="00DC1983">
      <w:pPr>
        <w:pStyle w:val="BodyText"/>
      </w:pPr>
      <w:r w:rsidRPr="004D375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"https://vetnet.gov.au/Pages/TrainingDocs.aspx?q=a203ec5c-de7d-406b-b3e1-8f1a9b76e92e" </w:instrText>
      </w:r>
      <w:r>
        <w:fldChar w:fldCharType="separate"/>
      </w:r>
      <w:r w:rsidRPr="00C93B80">
        <w:rPr>
          <w:rStyle w:val="Hyperlink"/>
        </w:rPr>
        <w:t>https://vetnet.gov.au/Pages/TrainingDocs.aspx?q=a203ec5c-de7d-406b-b3e1-8f1a9b76e92e</w:t>
      </w:r>
      <w:r>
        <w:fldChar w:fldCharType="end"/>
      </w:r>
    </w:p>
    <w:p w:rsidR="00000000" w:rsidRPr="004D3755" w:rsidP="004D3755"/>
    <w:sectPr w:rsidSect="004D3755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375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3755" w:rsidRPr="00DC1983" w:rsidP="00DC198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375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1983" w:rsidP="004D375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DC1983" w:rsidP="004D375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DC1983" w:rsidP="004D375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375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198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D3755" w:rsidRPr="00DC1983" w:rsidP="00DC198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375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1983" w:rsidRPr="002D2AF8" w:rsidP="004D375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MSTCL2003 Perform basic maintenance of headwear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July 2021</w:t>
    </w:r>
    <w:r>
      <w:fldChar w:fldCharType="end"/>
    </w:r>
  </w:p>
  <w:p w:rsidR="00DC1983" w:rsidP="004D375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1CC169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D7CE5F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516DFE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D375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D375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D375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D375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D375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D375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D375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D375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D375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D375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D375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D3755"/>
  </w:style>
  <w:style w:type="character" w:customStyle="1" w:styleId="Heading1Char">
    <w:name w:val="Heading 1 Char"/>
    <w:basedOn w:val="DefaultParagraphFont"/>
    <w:link w:val="Heading1"/>
    <w:rsid w:val="004D375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D375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D375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D3755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4D3755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D375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D375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D375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D375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D375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D375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D375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D375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D375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D375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D375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D375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D375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D375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D375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D375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D375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D375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D375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D375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D375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D375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D3755"/>
    <w:rPr>
      <w:b/>
      <w:spacing w:val="0"/>
    </w:rPr>
  </w:style>
  <w:style w:type="paragraph" w:customStyle="1" w:styleId="SuperTitle">
    <w:name w:val="SuperTitle"/>
    <w:basedOn w:val="Title"/>
    <w:rsid w:val="004D375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D375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D375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D375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D375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D375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D375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D375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D375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D375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D375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D375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D3755"/>
    <w:rPr>
      <w:i/>
    </w:rPr>
  </w:style>
  <w:style w:type="paragraph" w:styleId="Caption">
    <w:name w:val="caption"/>
    <w:basedOn w:val="BodyText"/>
    <w:next w:val="Normal"/>
    <w:qFormat/>
    <w:rsid w:val="004D375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D375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D375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D3755"/>
  </w:style>
  <w:style w:type="paragraph" w:styleId="TableofFigures">
    <w:name w:val="table of figures"/>
    <w:basedOn w:val="Normal"/>
    <w:next w:val="Normal"/>
    <w:semiHidden/>
    <w:rsid w:val="004D375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D375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D3755"/>
    <w:rPr>
      <w:rFonts w:ascii="Wingdings" w:hAnsi="Wingdings"/>
    </w:rPr>
  </w:style>
  <w:style w:type="paragraph" w:customStyle="1" w:styleId="TableHeading">
    <w:name w:val="Table Heading"/>
    <w:basedOn w:val="HeadingBase"/>
    <w:rsid w:val="004D375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D3755"/>
    <w:rPr>
      <w:color w:val="0033CC"/>
      <w:u w:val="none"/>
    </w:rPr>
  </w:style>
  <w:style w:type="paragraph" w:customStyle="1" w:styleId="BodyTextRight">
    <w:name w:val="Body Text Right"/>
    <w:basedOn w:val="BodyText"/>
    <w:rsid w:val="004D375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D375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D375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D375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D375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D375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D3755"/>
    <w:rPr>
      <w:sz w:val="32"/>
    </w:rPr>
  </w:style>
  <w:style w:type="paragraph" w:customStyle="1" w:styleId="HeadingProcedure">
    <w:name w:val="Heading Procedure"/>
    <w:basedOn w:val="HeadingBase"/>
    <w:next w:val="Normal"/>
    <w:rsid w:val="004D375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D3755"/>
    <w:pPr>
      <w:spacing w:before="60" w:after="60"/>
    </w:pPr>
  </w:style>
  <w:style w:type="paragraph" w:styleId="ListContinue">
    <w:name w:val="List Continue"/>
    <w:basedOn w:val="List"/>
    <w:rsid w:val="004D3755"/>
    <w:pPr>
      <w:ind w:firstLine="0"/>
    </w:pPr>
  </w:style>
  <w:style w:type="paragraph" w:customStyle="1" w:styleId="ListNote">
    <w:name w:val="List Note"/>
    <w:basedOn w:val="List"/>
    <w:rsid w:val="004D375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D375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D375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D3755"/>
    <w:rPr>
      <w:rFonts w:ascii="Courier New" w:hAnsi="Courier New"/>
    </w:rPr>
  </w:style>
  <w:style w:type="paragraph" w:customStyle="1" w:styleId="NoteBullet">
    <w:name w:val="Note Bullet"/>
    <w:basedOn w:val="Note"/>
    <w:rsid w:val="004D375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D375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D375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D375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D375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D375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D375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D3755"/>
    <w:rPr>
      <w:b/>
      <w:smallCaps/>
    </w:rPr>
  </w:style>
  <w:style w:type="paragraph" w:customStyle="1" w:styleId="TableListNumber">
    <w:name w:val="Table List Number"/>
    <w:basedOn w:val="ListNumber"/>
    <w:rsid w:val="004D375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D375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D3755"/>
    <w:pPr>
      <w:numPr>
        <w:numId w:val="9"/>
      </w:numPr>
    </w:pPr>
  </w:style>
  <w:style w:type="paragraph" w:customStyle="1" w:styleId="ListAlpha2">
    <w:name w:val="List Alpha 2"/>
    <w:basedOn w:val="List2"/>
    <w:rsid w:val="004D3755"/>
    <w:pPr>
      <w:numPr>
        <w:numId w:val="8"/>
      </w:numPr>
    </w:pPr>
  </w:style>
  <w:style w:type="paragraph" w:styleId="List2">
    <w:name w:val="List 2"/>
    <w:basedOn w:val="BodyText"/>
    <w:rsid w:val="004D375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D375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D375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D375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D375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D375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D3755"/>
    <w:pPr>
      <w:numPr>
        <w:numId w:val="4"/>
      </w:numPr>
    </w:pPr>
  </w:style>
  <w:style w:type="paragraph" w:styleId="ListContinue2">
    <w:name w:val="List Continue 2"/>
    <w:basedOn w:val="List2"/>
    <w:rsid w:val="004D3755"/>
    <w:pPr>
      <w:ind w:firstLine="0"/>
    </w:pPr>
  </w:style>
  <w:style w:type="paragraph" w:styleId="ListContinue3">
    <w:name w:val="List Continue 3"/>
    <w:basedOn w:val="List3"/>
    <w:rsid w:val="004D3755"/>
    <w:pPr>
      <w:ind w:left="1021" w:firstLine="0"/>
    </w:pPr>
  </w:style>
  <w:style w:type="paragraph" w:styleId="ListContinue4">
    <w:name w:val="List Continue 4"/>
    <w:basedOn w:val="List4"/>
    <w:rsid w:val="004D3755"/>
    <w:pPr>
      <w:ind w:firstLine="0"/>
    </w:pPr>
  </w:style>
  <w:style w:type="paragraph" w:styleId="ListContinue5">
    <w:name w:val="List Continue 5"/>
    <w:basedOn w:val="List5"/>
    <w:rsid w:val="004D3755"/>
    <w:pPr>
      <w:ind w:firstLine="0"/>
    </w:pPr>
  </w:style>
  <w:style w:type="paragraph" w:styleId="ListNumber3">
    <w:name w:val="List Number 3"/>
    <w:basedOn w:val="List3"/>
    <w:rsid w:val="004D3755"/>
    <w:pPr>
      <w:numPr>
        <w:numId w:val="5"/>
      </w:numPr>
    </w:pPr>
  </w:style>
  <w:style w:type="paragraph" w:styleId="ListNumber4">
    <w:name w:val="List Number 4"/>
    <w:basedOn w:val="List4"/>
    <w:rsid w:val="004D3755"/>
    <w:pPr>
      <w:numPr>
        <w:numId w:val="6"/>
      </w:numPr>
    </w:pPr>
  </w:style>
  <w:style w:type="paragraph" w:styleId="ListNumber5">
    <w:name w:val="List Number 5"/>
    <w:basedOn w:val="List5"/>
    <w:rsid w:val="004D3755"/>
    <w:pPr>
      <w:numPr>
        <w:numId w:val="7"/>
      </w:numPr>
    </w:pPr>
  </w:style>
  <w:style w:type="paragraph" w:styleId="BlockText">
    <w:name w:val="Block Text"/>
    <w:basedOn w:val="Normal"/>
    <w:rsid w:val="004D375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D375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D3755"/>
    <w:rPr>
      <w:sz w:val="16"/>
      <w:vertAlign w:val="superscript"/>
    </w:rPr>
  </w:style>
  <w:style w:type="character" w:customStyle="1" w:styleId="Symbols">
    <w:name w:val="Symbols"/>
    <w:basedOn w:val="DefaultParagraphFont"/>
    <w:rsid w:val="004D3755"/>
    <w:rPr>
      <w:rFonts w:ascii="Symbol" w:hAnsi="Symbol"/>
    </w:rPr>
  </w:style>
  <w:style w:type="character" w:customStyle="1" w:styleId="MenuOptions">
    <w:name w:val="Menu Options"/>
    <w:basedOn w:val="DefaultParagraphFont"/>
    <w:rsid w:val="004D375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D3755"/>
    <w:rPr>
      <w:b/>
    </w:rPr>
  </w:style>
  <w:style w:type="character" w:customStyle="1" w:styleId="Underlined">
    <w:name w:val="Underlined"/>
    <w:basedOn w:val="DefaultParagraphFont"/>
    <w:rsid w:val="004D3755"/>
    <w:rPr>
      <w:u w:val="single"/>
    </w:rPr>
  </w:style>
  <w:style w:type="paragraph" w:customStyle="1" w:styleId="TableBodyTextRight">
    <w:name w:val="Table Body Text Right"/>
    <w:basedOn w:val="TableBodyText"/>
    <w:rsid w:val="004D375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D3755"/>
    <w:rPr>
      <w:sz w:val="18"/>
    </w:rPr>
  </w:style>
  <w:style w:type="paragraph" w:customStyle="1" w:styleId="BodySmallRight">
    <w:name w:val="Body Small Right"/>
    <w:basedOn w:val="BodyTextRight"/>
    <w:rsid w:val="004D3755"/>
    <w:rPr>
      <w:sz w:val="18"/>
      <w:szCs w:val="18"/>
    </w:rPr>
  </w:style>
  <w:style w:type="paragraph" w:customStyle="1" w:styleId="MarginEdition">
    <w:name w:val="Margin Edition"/>
    <w:basedOn w:val="MarginNote"/>
    <w:rsid w:val="004D375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D3755"/>
    <w:rPr>
      <w:sz w:val="2"/>
      <w:szCs w:val="2"/>
    </w:rPr>
  </w:style>
  <w:style w:type="character" w:customStyle="1" w:styleId="Small">
    <w:name w:val="Small"/>
    <w:basedOn w:val="DefaultParagraphFont"/>
    <w:rsid w:val="004D3755"/>
    <w:rPr>
      <w:sz w:val="16"/>
    </w:rPr>
  </w:style>
  <w:style w:type="paragraph" w:customStyle="1" w:styleId="WideTable">
    <w:name w:val="Wide Table"/>
    <w:basedOn w:val="Normal"/>
    <w:rsid w:val="004D375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D3755"/>
  </w:style>
  <w:style w:type="paragraph" w:styleId="Quote">
    <w:name w:val="Quote"/>
    <w:basedOn w:val="Heading1"/>
    <w:link w:val="QuoteChar"/>
    <w:qFormat/>
    <w:rsid w:val="004D375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D375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D3755"/>
    <w:pPr>
      <w:pageBreakBefore/>
    </w:pPr>
  </w:style>
  <w:style w:type="paragraph" w:customStyle="1" w:styleId="Border">
    <w:name w:val="Border"/>
    <w:basedOn w:val="Normal"/>
    <w:qFormat/>
    <w:rsid w:val="004D375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D375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D375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D375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D375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D375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D375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D375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D375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D3755"/>
    <w:rPr>
      <w:u w:val="single"/>
    </w:rPr>
  </w:style>
  <w:style w:type="character" w:customStyle="1" w:styleId="BoldandItalics">
    <w:name w:val="Bold and Italics"/>
    <w:qFormat/>
    <w:rsid w:val="004D3755"/>
    <w:rPr>
      <w:b/>
      <w:i/>
      <w:u w:val="none"/>
    </w:rPr>
  </w:style>
  <w:style w:type="paragraph" w:styleId="BalloonText">
    <w:name w:val="Balloon Text"/>
    <w:basedOn w:val="Normal"/>
    <w:link w:val="BalloonTextChar"/>
    <w:rsid w:val="004D375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D375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D375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D375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D375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D375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D3755"/>
    <w:pPr>
      <w:spacing w:before="0" w:after="0"/>
    </w:pPr>
  </w:style>
  <w:style w:type="paragraph" w:customStyle="1" w:styleId="BodyTextBold">
    <w:name w:val="Body Text Bold"/>
    <w:basedOn w:val="BodyText"/>
    <w:qFormat/>
    <w:rsid w:val="004D3755"/>
    <w:rPr>
      <w:b/>
    </w:rPr>
  </w:style>
  <w:style w:type="character" w:styleId="Hyperlink">
    <w:name w:val="Hyperlink"/>
    <w:basedOn w:val="DefaultParagraphFont"/>
    <w:uiPriority w:val="99"/>
    <w:unhideWhenUsed/>
    <w:rsid w:val="00DC198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402</Words>
  <Characters>2783</Characters>
  <Application>Microsoft Office Word</Application>
  <DocSecurity>0</DocSecurity>
  <Lines>69</Lines>
  <Paragraphs>51</Paragraphs>
  <ScaleCrop>false</ScaleCrop>
  <Company>Author-it Software Corporation Ltd.</Company>
  <LinksUpToDate>false</LinksUpToDate>
  <CharactersWithSpaces>3134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MSTCL2003 Perform basic maintenance of headwear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2021-07-21T08:15:00Z</dcterms:created>
  <dcterms:modified xsi:type="dcterms:W3CDTF">2021-07-21T08:15:00Z</dcterms:modified>
</cp:coreProperties>
</file>