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FD8" w:rsidP="00A91FD8">
      <w:pPr>
        <w:pStyle w:val="Title"/>
      </w:pPr>
      <w:r>
        <w:fldChar w:fldCharType="begin"/>
      </w:r>
      <w:r>
        <w:instrText xml:space="preserve"> TITLE   \* MERGEFORMAT </w:instrText>
      </w:r>
      <w:r>
        <w:fldChar w:fldCharType="separate"/>
      </w:r>
      <w:r>
        <w:t>Assessment Requirements for MSTAT5009 Develop and test patterns for bras and swimwear</w:t>
      </w:r>
      <w:r>
        <w:fldChar w:fldCharType="end"/>
      </w:r>
    </w:p>
    <w:p w:rsidR="00A91FD8" w:rsidP="00A91FD8">
      <w:pPr>
        <w:pStyle w:val="Version"/>
        <w:sectPr w:rsidSect="009E2C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2CCA" w:rsidP="009E2CCA">
      <w:pPr>
        <w:pStyle w:val="SuperHeading"/>
      </w:pPr>
      <w:r w:rsidRPr="009E2CCA">
        <w:t>Assessment Requirements for MSTAT5009 Develop and test patterns for bras and swimwear</w:t>
      </w:r>
    </w:p>
    <w:p w:rsidR="00000000" w:rsidRPr="009E2CCA" w:rsidP="009E2CCA">
      <w:pPr>
        <w:pStyle w:val="Heading1"/>
      </w:pPr>
      <w:bookmarkStart w:id="1" w:name="O_1256415"/>
      <w:bookmarkEnd w:id="1"/>
      <w:r w:rsidRPr="009E2CCA">
        <w:t>Modification History</w:t>
      </w:r>
    </w:p>
    <w:p w:rsidR="00000000" w:rsidRPr="009E2CCA" w:rsidP="00A91FD8">
      <w:pPr>
        <w:pStyle w:val="BodyText"/>
      </w:pPr>
      <w:r w:rsidRPr="009E2CCA">
        <w:t>Release 1. Unit Code and Application changed. One prerequisite unit removed. Content already covered in remaining prerequisite unit removed. Elements and Performance Criteria simplified with Element 1 and 2 combined. Some PCs changed and/or re-ordered. Fou</w:t>
      </w:r>
      <w:r w:rsidRPr="009E2CCA">
        <w:t>ndation Skills field populated. Range of Conditions removed with relevant information moved to other parts of unit. Assessment Requirements clarified with generic foundation skills statements moved to appropriate section and duplication with Performance Cr</w:t>
      </w:r>
      <w:r w:rsidRPr="009E2CCA">
        <w:t xml:space="preserve">iteria removed. Supersedes and is not equivalent to MSTFD5002 Develop and test patterns for bras and swimwear </w:t>
      </w:r>
    </w:p>
    <w:p w:rsidR="00000000" w:rsidRPr="009E2CCA" w:rsidP="009E2CCA">
      <w:pPr>
        <w:pStyle w:val="Heading1"/>
      </w:pPr>
      <w:bookmarkStart w:id="2" w:name="O_1256416"/>
      <w:bookmarkEnd w:id="2"/>
      <w:r w:rsidRPr="009E2CCA">
        <w:t>Performance Evidence</w:t>
      </w:r>
    </w:p>
    <w:p w:rsidR="00000000" w:rsidRPr="009E2CCA" w:rsidP="00A91FD8">
      <w:pPr>
        <w:pStyle w:val="BodyText"/>
      </w:pPr>
      <w:r w:rsidRPr="009E2CCA">
        <w:t>There must be evidence the candidate has completed the tasks outlined in the elements and performance cri</w:t>
      </w:r>
      <w:r w:rsidRPr="009E2CCA">
        <w:t>teria of this unit, and demonstrated the ability to:</w:t>
      </w:r>
    </w:p>
    <w:p w:rsidR="00000000" w:rsidRPr="009E2CCA" w:rsidP="009E2CCA">
      <w:pPr>
        <w:pStyle w:val="ListBullet"/>
      </w:pPr>
      <w:r w:rsidRPr="009E2CCA">
        <w:t>develop patterns for at least two bra or swimwear items targeted at different markets from an existing block, with the two items to collectively include:</w:t>
      </w:r>
    </w:p>
    <w:p w:rsidR="00000000" w:rsidRPr="009E2CCA" w:rsidP="009E2CCA">
      <w:pPr>
        <w:pStyle w:val="ListBullet2"/>
      </w:pPr>
      <w:r w:rsidRPr="009E2CCA">
        <w:t>at least one of the following:</w:t>
      </w:r>
    </w:p>
    <w:p w:rsidR="00000000" w:rsidRPr="009E2CCA" w:rsidP="009E2CCA">
      <w:pPr>
        <w:pStyle w:val="ListBullet3"/>
      </w:pPr>
      <w:r w:rsidRPr="009E2CCA">
        <w:t>bra and swimwea</w:t>
      </w:r>
      <w:r w:rsidRPr="009E2CCA">
        <w:t>r structure for a client group with special needs</w:t>
      </w:r>
    </w:p>
    <w:p w:rsidR="00000000" w:rsidRPr="009E2CCA" w:rsidP="009E2CCA">
      <w:pPr>
        <w:pStyle w:val="ListBullet3"/>
      </w:pPr>
      <w:r w:rsidRPr="009E2CCA">
        <w:t>sports and fuller figure bras and swimwear with the need for extra support</w:t>
      </w:r>
    </w:p>
    <w:p w:rsidR="00000000" w:rsidRPr="009E2CCA" w:rsidP="009E2CCA">
      <w:pPr>
        <w:pStyle w:val="ListBullet3"/>
      </w:pPr>
      <w:r w:rsidRPr="009E2CCA">
        <w:t>use of specialist materials and trims</w:t>
      </w:r>
    </w:p>
    <w:p w:rsidR="00000000" w:rsidRPr="009E2CCA" w:rsidP="009E2CCA">
      <w:pPr>
        <w:pStyle w:val="ListBullet2"/>
      </w:pPr>
      <w:r w:rsidRPr="009E2CCA">
        <w:t>use of two of the following fabrics:</w:t>
      </w:r>
    </w:p>
    <w:p w:rsidR="00000000" w:rsidRPr="009E2CCA" w:rsidP="009E2CCA">
      <w:pPr>
        <w:pStyle w:val="ListBullet3"/>
      </w:pPr>
      <w:r w:rsidRPr="009E2CCA">
        <w:t>one-way stretch</w:t>
      </w:r>
    </w:p>
    <w:p w:rsidR="00000000" w:rsidRPr="009E2CCA" w:rsidP="009E2CCA">
      <w:pPr>
        <w:pStyle w:val="ListBullet3"/>
      </w:pPr>
      <w:r w:rsidRPr="009E2CCA">
        <w:t>two-way stretch</w:t>
      </w:r>
    </w:p>
    <w:p w:rsidR="00000000" w:rsidRPr="009E2CCA" w:rsidP="009E2CCA">
      <w:pPr>
        <w:pStyle w:val="ListBullet3"/>
      </w:pPr>
      <w:r w:rsidRPr="009E2CCA">
        <w:t>no stretch</w:t>
      </w:r>
    </w:p>
    <w:p w:rsidR="00000000" w:rsidRPr="009E2CCA" w:rsidP="009E2CCA">
      <w:pPr>
        <w:pStyle w:val="ListBullet2"/>
      </w:pPr>
      <w:r w:rsidRPr="009E2CCA">
        <w:t>use of one of the following:</w:t>
      </w:r>
    </w:p>
    <w:p w:rsidR="00000000" w:rsidRPr="009E2CCA" w:rsidP="009E2CCA">
      <w:pPr>
        <w:pStyle w:val="ListBullet3"/>
      </w:pPr>
      <w:r w:rsidRPr="009E2CCA">
        <w:t>boning</w:t>
      </w:r>
    </w:p>
    <w:p w:rsidR="00000000" w:rsidRPr="009E2CCA" w:rsidP="009E2CCA">
      <w:pPr>
        <w:pStyle w:val="ListBullet3"/>
      </w:pPr>
      <w:r w:rsidRPr="009E2CCA">
        <w:t>corsetry</w:t>
      </w:r>
    </w:p>
    <w:p w:rsidR="00000000" w:rsidRPr="009E2CCA" w:rsidP="009E2CCA">
      <w:pPr>
        <w:pStyle w:val="ListBullet3"/>
      </w:pPr>
      <w:r w:rsidRPr="009E2CCA">
        <w:t>moulded cups</w:t>
      </w:r>
    </w:p>
    <w:p w:rsidR="00A91FD8" w:rsidP="009E2CCA">
      <w:pPr>
        <w:pStyle w:val="ListBullet3"/>
      </w:pPr>
      <w:r w:rsidRPr="009E2CCA">
        <w:t>underwire.</w:t>
      </w:r>
    </w:p>
    <w:p w:rsidR="00A91FD8" w:rsidP="009E2CCA">
      <w:pPr>
        <w:pStyle w:val="ListBullet3"/>
      </w:pPr>
    </w:p>
    <w:p w:rsidR="00000000" w:rsidRPr="009E2CCA" w:rsidP="009E2CCA">
      <w:pPr>
        <w:pStyle w:val="Heading1"/>
      </w:pPr>
      <w:bookmarkStart w:id="3" w:name="O_1256417"/>
      <w:bookmarkEnd w:id="3"/>
      <w:r w:rsidRPr="009E2CCA">
        <w:t>Knowledge Evidence</w:t>
      </w:r>
    </w:p>
    <w:p w:rsidR="00000000" w:rsidRPr="009E2CCA" w:rsidP="00A91FD8">
      <w:pPr>
        <w:pStyle w:val="BodyText"/>
      </w:pPr>
      <w:r w:rsidRPr="009E2CCA">
        <w:t>There must be evidence the candidate has knowledge of:</w:t>
      </w:r>
    </w:p>
    <w:p w:rsidR="00000000" w:rsidRPr="009E2CCA" w:rsidP="009E2CCA">
      <w:pPr>
        <w:pStyle w:val="ListBullet"/>
      </w:pPr>
      <w:r w:rsidRPr="009E2CCA">
        <w:t>how to interpret design specifications for structured bras and swimwear and the types of information included in specifications</w:t>
      </w:r>
    </w:p>
    <w:p w:rsidR="00000000" w:rsidRPr="009E2CCA" w:rsidP="009E2CCA">
      <w:pPr>
        <w:pStyle w:val="ListBullet"/>
      </w:pPr>
      <w:r w:rsidRPr="009E2CCA">
        <w:t>characteristics of one-way, two-way and no-stretch fabrics</w:t>
      </w:r>
    </w:p>
    <w:p w:rsidR="00000000" w:rsidRPr="009E2CCA" w:rsidP="009E2CCA">
      <w:pPr>
        <w:pStyle w:val="ListBullet"/>
      </w:pPr>
      <w:r w:rsidRPr="009E2CCA">
        <w:t>bra and swimwear cutting and construction techniques</w:t>
      </w:r>
    </w:p>
    <w:p w:rsidR="00000000" w:rsidRPr="009E2CCA" w:rsidP="009E2CCA">
      <w:pPr>
        <w:pStyle w:val="ListBullet"/>
      </w:pPr>
      <w:r w:rsidRPr="009E2CCA">
        <w:t>garment patternm</w:t>
      </w:r>
      <w:r w:rsidRPr="009E2CCA">
        <w:t>aking methods and formulas</w:t>
      </w:r>
    </w:p>
    <w:p w:rsidR="00000000" w:rsidRPr="009E2CCA" w:rsidP="009E2CCA">
      <w:pPr>
        <w:pStyle w:val="ListBullet"/>
      </w:pPr>
      <w:r w:rsidRPr="009E2CCA">
        <w:t>style features and components of structured bras and swimwear and how these affect the patternmaking process, including:</w:t>
      </w:r>
    </w:p>
    <w:p w:rsidR="00000000" w:rsidRPr="009E2CCA" w:rsidP="009E2CCA">
      <w:pPr>
        <w:pStyle w:val="ListBullet2"/>
      </w:pPr>
      <w:r w:rsidRPr="009E2CCA">
        <w:t>straps</w:t>
      </w:r>
    </w:p>
    <w:p w:rsidR="00000000" w:rsidRPr="009E2CCA" w:rsidP="009E2CCA">
      <w:pPr>
        <w:pStyle w:val="ListBullet2"/>
      </w:pPr>
      <w:r w:rsidRPr="009E2CCA">
        <w:t>hooks</w:t>
      </w:r>
    </w:p>
    <w:p w:rsidR="00000000" w:rsidRPr="009E2CCA" w:rsidP="009E2CCA">
      <w:pPr>
        <w:pStyle w:val="ListBullet2"/>
      </w:pPr>
      <w:r w:rsidRPr="009E2CCA">
        <w:t>elastic</w:t>
      </w:r>
    </w:p>
    <w:p w:rsidR="00000000" w:rsidRPr="009E2CCA" w:rsidP="009E2CCA">
      <w:pPr>
        <w:pStyle w:val="ListBullet2"/>
      </w:pPr>
      <w:r w:rsidRPr="009E2CCA">
        <w:t>fasteners</w:t>
      </w:r>
    </w:p>
    <w:p w:rsidR="00000000" w:rsidRPr="009E2CCA" w:rsidP="009E2CCA">
      <w:pPr>
        <w:pStyle w:val="ListBullet2"/>
      </w:pPr>
      <w:r w:rsidRPr="009E2CCA">
        <w:t>ribbon</w:t>
      </w:r>
    </w:p>
    <w:p w:rsidR="00000000" w:rsidRPr="009E2CCA" w:rsidP="009E2CCA">
      <w:pPr>
        <w:pStyle w:val="ListBullet2"/>
      </w:pPr>
      <w:r w:rsidRPr="009E2CCA">
        <w:t>underwire</w:t>
      </w:r>
    </w:p>
    <w:p w:rsidR="00000000" w:rsidRPr="009E2CCA" w:rsidP="009E2CCA">
      <w:pPr>
        <w:pStyle w:val="ListBullet2"/>
      </w:pPr>
      <w:r w:rsidRPr="009E2CCA">
        <w:t>foam padding</w:t>
      </w:r>
    </w:p>
    <w:p w:rsidR="00000000" w:rsidRPr="009E2CCA" w:rsidP="009E2CCA">
      <w:pPr>
        <w:pStyle w:val="ListBullet2"/>
      </w:pPr>
      <w:r w:rsidRPr="009E2CCA">
        <w:t>oil filled straps</w:t>
      </w:r>
    </w:p>
    <w:p w:rsidR="00000000" w:rsidRPr="009E2CCA" w:rsidP="009E2CCA">
      <w:pPr>
        <w:pStyle w:val="ListBullet2"/>
      </w:pPr>
      <w:r w:rsidRPr="009E2CCA">
        <w:t>rings</w:t>
      </w:r>
    </w:p>
    <w:p w:rsidR="00000000" w:rsidRPr="009E2CCA" w:rsidP="009E2CCA">
      <w:pPr>
        <w:pStyle w:val="ListBullet2"/>
      </w:pPr>
      <w:r w:rsidRPr="009E2CCA">
        <w:t>fine lace and delicate fabrics</w:t>
      </w:r>
    </w:p>
    <w:p w:rsidR="00000000" w:rsidRPr="009E2CCA" w:rsidP="009E2CCA">
      <w:pPr>
        <w:pStyle w:val="ListBullet"/>
      </w:pPr>
      <w:r w:rsidRPr="009E2CCA">
        <w:t>current practices and special construction methods for bras and swimwear with structured foundations, including:</w:t>
      </w:r>
    </w:p>
    <w:p w:rsidR="00000000" w:rsidRPr="009E2CCA" w:rsidP="009E2CCA">
      <w:pPr>
        <w:pStyle w:val="ListBullet2"/>
      </w:pPr>
      <w:r w:rsidRPr="009E2CCA">
        <w:t>fusing</w:t>
      </w:r>
    </w:p>
    <w:p w:rsidR="00000000" w:rsidRPr="009E2CCA" w:rsidP="009E2CCA">
      <w:pPr>
        <w:pStyle w:val="ListBullet2"/>
      </w:pPr>
      <w:r w:rsidRPr="009E2CCA">
        <w:t>bonding</w:t>
      </w:r>
    </w:p>
    <w:p w:rsidR="00000000" w:rsidRPr="009E2CCA" w:rsidP="009E2CCA">
      <w:pPr>
        <w:pStyle w:val="ListBullet2"/>
      </w:pPr>
      <w:r w:rsidRPr="009E2CCA">
        <w:t>moulding</w:t>
      </w:r>
    </w:p>
    <w:p w:rsidR="00000000" w:rsidRPr="009E2CCA" w:rsidP="009E2CCA">
      <w:pPr>
        <w:pStyle w:val="ListBullet2"/>
      </w:pPr>
      <w:r w:rsidRPr="009E2CCA">
        <w:t>sewing and stitch requirements</w:t>
      </w:r>
    </w:p>
    <w:p w:rsidR="00A91FD8" w:rsidP="009E2CCA">
      <w:pPr>
        <w:pStyle w:val="ListBullet2"/>
      </w:pPr>
      <w:r w:rsidRPr="009E2CCA">
        <w:t>seam allowances and finishes.</w:t>
      </w:r>
    </w:p>
    <w:p w:rsidR="00A91FD8" w:rsidP="009E2CCA">
      <w:pPr>
        <w:pStyle w:val="ListBullet2"/>
      </w:pPr>
    </w:p>
    <w:p w:rsidR="00000000" w:rsidRPr="009E2CCA" w:rsidP="009E2CCA">
      <w:pPr>
        <w:pStyle w:val="Heading1"/>
      </w:pPr>
      <w:bookmarkStart w:id="4" w:name="O_1256418"/>
      <w:bookmarkEnd w:id="4"/>
      <w:r w:rsidRPr="009E2CCA">
        <w:t>Asses</w:t>
      </w:r>
      <w:r w:rsidRPr="009E2CCA">
        <w:t>sment Conditions</w:t>
      </w:r>
    </w:p>
    <w:p w:rsidR="00000000" w:rsidRPr="009E2CCA" w:rsidP="00A91FD8">
      <w:pPr>
        <w:pStyle w:val="BodyText"/>
      </w:pPr>
      <w:r w:rsidRPr="009E2CCA">
        <w:t>Skills must have been demonstrated in the workplace or in a simulated environment that reflects workplace conditions and contingencies. The following conditions must be met for this unit:</w:t>
      </w:r>
    </w:p>
    <w:p w:rsidR="00000000" w:rsidRPr="009E2CCA" w:rsidP="009E2CCA">
      <w:pPr>
        <w:pStyle w:val="ListBullet"/>
      </w:pPr>
      <w:r w:rsidRPr="009E2CCA">
        <w:t>use of suitable facilities, equipment and resource</w:t>
      </w:r>
      <w:r w:rsidRPr="009E2CCA">
        <w:t>s, including:</w:t>
      </w:r>
    </w:p>
    <w:p w:rsidR="00000000" w:rsidRPr="009E2CCA" w:rsidP="009E2CCA">
      <w:pPr>
        <w:pStyle w:val="ListBullet2"/>
      </w:pPr>
      <w:r w:rsidRPr="009E2CCA">
        <w:t>design specifications</w:t>
      </w:r>
    </w:p>
    <w:p w:rsidR="00000000" w:rsidRPr="009E2CCA" w:rsidP="009E2CCA">
      <w:pPr>
        <w:pStyle w:val="ListBullet2"/>
      </w:pPr>
      <w:r w:rsidRPr="009E2CCA">
        <w:t>existing blocks</w:t>
      </w:r>
    </w:p>
    <w:p w:rsidR="00000000" w:rsidRPr="009E2CCA" w:rsidP="009E2CCA">
      <w:pPr>
        <w:pStyle w:val="ListBullet2"/>
      </w:pPr>
      <w:r w:rsidRPr="009E2CCA">
        <w:t>patternmaking tools and equipment.</w:t>
      </w:r>
    </w:p>
    <w:p w:rsidR="00A91FD8" w:rsidP="00A91FD8">
      <w:pPr>
        <w:pStyle w:val="BodyText"/>
      </w:pPr>
      <w:r w:rsidRPr="009E2CCA">
        <w:t>Assessors must satisfy the NVR/AQTF mandatory competency requirements for assessors.</w:t>
      </w:r>
    </w:p>
    <w:p w:rsidR="00000000" w:rsidRPr="009E2CCA" w:rsidP="009E2CCA">
      <w:pPr>
        <w:pStyle w:val="Heading1"/>
      </w:pPr>
      <w:bookmarkStart w:id="5" w:name="O_1256421"/>
      <w:bookmarkEnd w:id="5"/>
      <w:r w:rsidRPr="009E2CCA">
        <w:t>Links</w:t>
      </w:r>
    </w:p>
    <w:p w:rsidR="00000000" w:rsidRPr="009E2CCA" w:rsidP="00A91FD8">
      <w:pPr>
        <w:pStyle w:val="BodyText"/>
      </w:pPr>
      <w:r w:rsidRPr="009E2CCA">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6551A2">
        <w:rPr>
          <w:rStyle w:val="Hyperlink"/>
        </w:rPr>
        <w:t>https://vetnet.gov.au/Pages/TrainingDocs.aspx?q=a203ec5c-de7d-406b-b3e1-8f1a9b76e92e</w:t>
      </w:r>
      <w:r>
        <w:fldChar w:fldCharType="end"/>
      </w:r>
    </w:p>
    <w:p w:rsidR="00000000" w:rsidRPr="009E2CCA" w:rsidP="009E2CCA"/>
    <w:sectPr w:rsidSect="009E2C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C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CCA" w:rsidRPr="00A91FD8" w:rsidP="00A91F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C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FD8" w:rsidP="009E2C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91FD8" w:rsidP="009E2CC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1FD8" w:rsidP="009E2C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C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F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2CCA" w:rsidRPr="00A91FD8" w:rsidP="00A91F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C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FD8" w:rsidRPr="002D2AF8" w:rsidP="009E2CCA">
    <w:pPr>
      <w:pStyle w:val="Header"/>
      <w:framePr w:wrap="around"/>
    </w:pPr>
    <w:r>
      <w:fldChar w:fldCharType="begin"/>
    </w:r>
    <w:r>
      <w:instrText xml:space="preserve"> TITLE   \* MERGEFORMAT </w:instrText>
    </w:r>
    <w:r>
      <w:fldChar w:fldCharType="separate"/>
    </w:r>
    <w:r>
      <w:t>Assessment Requirements for MSTAT5009 Develop and test patterns for bras and swimwear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A91FD8" w:rsidP="009E2C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1851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E83B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B05F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C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2CCA"/>
    <w:pPr>
      <w:spacing w:before="360" w:after="60"/>
      <w:outlineLvl w:val="0"/>
    </w:pPr>
    <w:rPr>
      <w:sz w:val="32"/>
    </w:rPr>
  </w:style>
  <w:style w:type="paragraph" w:styleId="Heading2">
    <w:name w:val="heading 2"/>
    <w:basedOn w:val="HeadingBase"/>
    <w:next w:val="BodyText"/>
    <w:link w:val="Heading2Char"/>
    <w:qFormat/>
    <w:rsid w:val="009E2CCA"/>
    <w:pPr>
      <w:keepLines/>
      <w:spacing w:before="240" w:after="120"/>
      <w:outlineLvl w:val="1"/>
    </w:pPr>
    <w:rPr>
      <w:sz w:val="28"/>
      <w:szCs w:val="40"/>
    </w:rPr>
  </w:style>
  <w:style w:type="paragraph" w:styleId="Heading3">
    <w:name w:val="heading 3"/>
    <w:basedOn w:val="HeadingBase"/>
    <w:next w:val="BodyText"/>
    <w:link w:val="Heading3Char"/>
    <w:qFormat/>
    <w:rsid w:val="009E2CCA"/>
    <w:pPr>
      <w:spacing w:before="180" w:after="120"/>
      <w:outlineLvl w:val="2"/>
    </w:pPr>
    <w:rPr>
      <w:spacing w:val="-10"/>
      <w:kern w:val="32"/>
    </w:rPr>
  </w:style>
  <w:style w:type="paragraph" w:styleId="Heading4">
    <w:name w:val="heading 4"/>
    <w:basedOn w:val="HeadingBase"/>
    <w:next w:val="BodyText"/>
    <w:link w:val="Heading4Char"/>
    <w:qFormat/>
    <w:rsid w:val="009E2CCA"/>
    <w:pPr>
      <w:spacing w:before="160" w:after="120"/>
      <w:outlineLvl w:val="3"/>
    </w:pPr>
    <w:rPr>
      <w:sz w:val="22"/>
    </w:rPr>
  </w:style>
  <w:style w:type="paragraph" w:styleId="Heading5">
    <w:name w:val="heading 5"/>
    <w:basedOn w:val="HeadingBase"/>
    <w:next w:val="Normal"/>
    <w:link w:val="Heading5Char"/>
    <w:qFormat/>
    <w:rsid w:val="009E2CCA"/>
    <w:pPr>
      <w:spacing w:before="80"/>
      <w:outlineLvl w:val="4"/>
    </w:pPr>
    <w:rPr>
      <w:color w:val="918585"/>
      <w:sz w:val="20"/>
    </w:rPr>
  </w:style>
  <w:style w:type="paragraph" w:styleId="Heading6">
    <w:name w:val="heading 6"/>
    <w:basedOn w:val="HeadingBase"/>
    <w:next w:val="Normal"/>
    <w:link w:val="Heading6Char"/>
    <w:qFormat/>
    <w:rsid w:val="009E2CCA"/>
    <w:pPr>
      <w:spacing w:before="60"/>
      <w:outlineLvl w:val="5"/>
    </w:pPr>
    <w:rPr>
      <w:color w:val="918585"/>
      <w:sz w:val="20"/>
    </w:rPr>
  </w:style>
  <w:style w:type="paragraph" w:styleId="Heading7">
    <w:name w:val="heading 7"/>
    <w:basedOn w:val="Normal"/>
    <w:next w:val="Normal"/>
    <w:link w:val="Heading7Char"/>
    <w:qFormat/>
    <w:rsid w:val="009E2CCA"/>
    <w:pPr>
      <w:ind w:left="720"/>
      <w:outlineLvl w:val="6"/>
    </w:pPr>
    <w:rPr>
      <w:i/>
    </w:rPr>
  </w:style>
  <w:style w:type="paragraph" w:styleId="Heading8">
    <w:name w:val="heading 8"/>
    <w:basedOn w:val="Normal"/>
    <w:next w:val="Normal"/>
    <w:link w:val="Heading8Char"/>
    <w:qFormat/>
    <w:rsid w:val="009E2CCA"/>
    <w:pPr>
      <w:ind w:left="720"/>
      <w:outlineLvl w:val="7"/>
    </w:pPr>
    <w:rPr>
      <w:i/>
    </w:rPr>
  </w:style>
  <w:style w:type="paragraph" w:styleId="Heading9">
    <w:name w:val="heading 9"/>
    <w:basedOn w:val="Normal"/>
    <w:next w:val="Normal"/>
    <w:link w:val="Heading9Char"/>
    <w:qFormat/>
    <w:rsid w:val="009E2CCA"/>
    <w:pPr>
      <w:ind w:left="720"/>
      <w:outlineLvl w:val="8"/>
    </w:pPr>
    <w:rPr>
      <w:i/>
    </w:rPr>
  </w:style>
  <w:style w:type="character" w:default="1" w:styleId="DefaultParagraphFont">
    <w:name w:val="Default Paragraph Font"/>
    <w:uiPriority w:val="1"/>
    <w:unhideWhenUsed/>
    <w:rsid w:val="009E2C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CCA"/>
  </w:style>
  <w:style w:type="character" w:customStyle="1" w:styleId="Heading1Char">
    <w:name w:val="Heading 1 Char"/>
    <w:basedOn w:val="DefaultParagraphFont"/>
    <w:link w:val="Heading1"/>
    <w:rsid w:val="009E2CCA"/>
    <w:rPr>
      <w:rFonts w:ascii="Times New Roman" w:eastAsia="Times New Roman" w:hAnsi="Times New Roman" w:cs="Times New Roman"/>
      <w:b/>
      <w:sz w:val="32"/>
      <w:szCs w:val="20"/>
      <w:lang w:eastAsia="en-US"/>
    </w:rPr>
  </w:style>
  <w:style w:type="paragraph" w:styleId="BodyText">
    <w:name w:val="Body Text"/>
    <w:basedOn w:val="Normal"/>
    <w:link w:val="BodyTextChar"/>
    <w:rsid w:val="009E2C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2CCA"/>
    <w:rPr>
      <w:rFonts w:ascii="Times New Roman" w:eastAsia="Times New Roman" w:hAnsi="Times New Roman" w:cs="Times New Roman"/>
      <w:sz w:val="24"/>
      <w:lang w:eastAsia="en-US"/>
    </w:rPr>
  </w:style>
  <w:style w:type="paragraph" w:styleId="ListBullet">
    <w:name w:val="List Bullet"/>
    <w:basedOn w:val="List"/>
    <w:rsid w:val="009E2CCA"/>
    <w:pPr>
      <w:numPr>
        <w:numId w:val="13"/>
      </w:numPr>
      <w:tabs>
        <w:tab w:val="clear" w:pos="340"/>
      </w:tabs>
      <w:spacing w:before="40" w:after="40"/>
    </w:pPr>
  </w:style>
  <w:style w:type="paragraph" w:styleId="ListBullet2">
    <w:name w:val="List Bullet 2"/>
    <w:basedOn w:val="List2"/>
    <w:rsid w:val="009E2CCA"/>
    <w:pPr>
      <w:numPr>
        <w:numId w:val="14"/>
      </w:numPr>
      <w:tabs>
        <w:tab w:val="clear" w:pos="680"/>
      </w:tabs>
    </w:pPr>
  </w:style>
  <w:style w:type="paragraph" w:customStyle="1" w:styleId="SuperHeading">
    <w:name w:val="SuperHeading"/>
    <w:basedOn w:val="Normal"/>
    <w:rsid w:val="009E2CCA"/>
    <w:pPr>
      <w:spacing w:before="240" w:after="120"/>
      <w:outlineLvl w:val="0"/>
    </w:pPr>
    <w:rPr>
      <w:rFonts w:ascii="Times New Roman" w:hAnsi="Times New Roman"/>
      <w:b/>
      <w:sz w:val="32"/>
    </w:rPr>
  </w:style>
  <w:style w:type="paragraph" w:customStyle="1" w:styleId="AllowPageBreak">
    <w:name w:val="AllowPageBreak"/>
    <w:rsid w:val="009E2CC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E2CCA"/>
    <w:pPr>
      <w:numPr>
        <w:numId w:val="3"/>
      </w:numPr>
      <w:tabs>
        <w:tab w:val="clear" w:pos="1021"/>
      </w:tabs>
      <w:ind w:left="1037" w:hanging="357"/>
    </w:pPr>
  </w:style>
  <w:style w:type="character" w:customStyle="1" w:styleId="Heading2Char">
    <w:name w:val="Heading 2 Char"/>
    <w:basedOn w:val="DefaultParagraphFont"/>
    <w:link w:val="Heading2"/>
    <w:rsid w:val="009E2C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C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C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C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C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C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2C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2CCA"/>
    <w:rPr>
      <w:rFonts w:ascii="Courier New" w:eastAsia="Times New Roman" w:hAnsi="Courier New" w:cs="Times New Roman"/>
      <w:i/>
      <w:szCs w:val="20"/>
      <w:lang w:eastAsia="en-US"/>
    </w:rPr>
  </w:style>
  <w:style w:type="paragraph" w:customStyle="1" w:styleId="HeadingBase">
    <w:name w:val="Heading Base"/>
    <w:rsid w:val="009E2C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CCA"/>
    <w:pPr>
      <w:tabs>
        <w:tab w:val="right" w:leader="dot" w:pos="9072"/>
      </w:tabs>
      <w:ind w:left="567"/>
    </w:pPr>
    <w:rPr>
      <w:szCs w:val="22"/>
    </w:rPr>
  </w:style>
  <w:style w:type="paragraph" w:customStyle="1" w:styleId="TOCBase">
    <w:name w:val="TOC Base"/>
    <w:rsid w:val="009E2C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CCA"/>
    <w:pPr>
      <w:tabs>
        <w:tab w:val="right" w:leader="dot" w:pos="9072"/>
      </w:tabs>
      <w:spacing w:before="40" w:after="40"/>
      <w:ind w:left="284"/>
    </w:pPr>
    <w:rPr>
      <w:rFonts w:ascii="Times New Roman" w:hAnsi="Times New Roman"/>
    </w:rPr>
  </w:style>
  <w:style w:type="paragraph" w:styleId="TOC1">
    <w:name w:val="toc 1"/>
    <w:basedOn w:val="TOCBase"/>
    <w:next w:val="Normal"/>
    <w:rsid w:val="009E2C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2C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CCA"/>
    <w:rPr>
      <w:rFonts w:ascii="Times New Roman" w:eastAsia="Times New Roman" w:hAnsi="Times New Roman" w:cs="Times New Roman"/>
      <w:sz w:val="16"/>
      <w:lang w:eastAsia="en-US"/>
    </w:rPr>
  </w:style>
  <w:style w:type="paragraph" w:styleId="Title">
    <w:name w:val="Title"/>
    <w:basedOn w:val="HeadingBase"/>
    <w:link w:val="TitleChar"/>
    <w:qFormat/>
    <w:rsid w:val="009E2CCA"/>
    <w:pPr>
      <w:spacing w:before="5040"/>
      <w:jc w:val="center"/>
    </w:pPr>
    <w:rPr>
      <w:sz w:val="48"/>
      <w:szCs w:val="72"/>
      <w:lang w:val="en-US"/>
    </w:rPr>
  </w:style>
  <w:style w:type="character" w:customStyle="1" w:styleId="TitleChar">
    <w:name w:val="Title Char"/>
    <w:basedOn w:val="DefaultParagraphFont"/>
    <w:link w:val="Title"/>
    <w:rsid w:val="009E2C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CCA"/>
    <w:pPr>
      <w:tabs>
        <w:tab w:val="left" w:pos="3600"/>
        <w:tab w:val="left" w:pos="3958"/>
      </w:tabs>
    </w:pPr>
  </w:style>
  <w:style w:type="paragraph" w:styleId="List">
    <w:name w:val="List"/>
    <w:basedOn w:val="BodyText"/>
    <w:next w:val="BodyText"/>
    <w:rsid w:val="009E2CCA"/>
    <w:pPr>
      <w:tabs>
        <w:tab w:val="left" w:pos="340"/>
      </w:tabs>
      <w:spacing w:before="60" w:after="60"/>
      <w:ind w:left="340" w:hanging="340"/>
    </w:pPr>
  </w:style>
  <w:style w:type="paragraph" w:customStyle="1" w:styleId="Note">
    <w:name w:val="Note"/>
    <w:basedOn w:val="BodyText"/>
    <w:rsid w:val="009E2C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2CCA"/>
    <w:rPr>
      <w:b/>
      <w:spacing w:val="0"/>
    </w:rPr>
  </w:style>
  <w:style w:type="paragraph" w:customStyle="1" w:styleId="SuperTitle">
    <w:name w:val="SuperTitle"/>
    <w:basedOn w:val="Title"/>
    <w:rsid w:val="009E2CCA"/>
    <w:pPr>
      <w:framePr w:wrap="auto" w:hAnchor="text" w:y="6049"/>
    </w:pPr>
    <w:rPr>
      <w:color w:val="000000"/>
      <w:sz w:val="40"/>
    </w:rPr>
  </w:style>
  <w:style w:type="paragraph" w:customStyle="1" w:styleId="TOCTitle">
    <w:name w:val="TOCTitle"/>
    <w:basedOn w:val="Heading1"/>
    <w:rsid w:val="009E2CCA"/>
    <w:pPr>
      <w:spacing w:after="240"/>
      <w:jc w:val="center"/>
      <w:outlineLvl w:val="9"/>
    </w:pPr>
    <w:rPr>
      <w:caps/>
    </w:rPr>
  </w:style>
  <w:style w:type="paragraph" w:customStyle="1" w:styleId="Version">
    <w:name w:val="Version"/>
    <w:rsid w:val="009E2C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2CCA"/>
    <w:pPr>
      <w:keepNext w:val="0"/>
      <w:tabs>
        <w:tab w:val="right" w:pos="4176"/>
      </w:tabs>
      <w:ind w:left="198" w:hanging="198"/>
    </w:pPr>
    <w:rPr>
      <w:rFonts w:ascii="Garamond" w:hAnsi="Garamond"/>
    </w:rPr>
  </w:style>
  <w:style w:type="paragraph" w:styleId="IndexHeading">
    <w:name w:val="index heading"/>
    <w:basedOn w:val="Normal"/>
    <w:next w:val="Index1"/>
    <w:semiHidden/>
    <w:rsid w:val="009E2CCA"/>
    <w:pPr>
      <w:spacing w:before="120" w:after="120"/>
    </w:pPr>
    <w:rPr>
      <w:rFonts w:ascii="Arial" w:hAnsi="Arial"/>
      <w:b/>
      <w:color w:val="918585"/>
      <w:sz w:val="24"/>
    </w:rPr>
  </w:style>
  <w:style w:type="paragraph" w:styleId="Header">
    <w:name w:val="header"/>
    <w:basedOn w:val="Normal"/>
    <w:link w:val="HeaderChar"/>
    <w:rsid w:val="009E2C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CCA"/>
    <w:rPr>
      <w:rFonts w:ascii="Times New Roman" w:eastAsia="Times New Roman" w:hAnsi="Times New Roman" w:cs="Times New Roman"/>
      <w:sz w:val="16"/>
      <w:szCs w:val="20"/>
      <w:lang w:val="en-GB" w:eastAsia="en-US"/>
    </w:rPr>
  </w:style>
  <w:style w:type="paragraph" w:customStyle="1" w:styleId="Chapter">
    <w:name w:val="Chapter"/>
    <w:basedOn w:val="Normal"/>
    <w:rsid w:val="009E2CCA"/>
    <w:pPr>
      <w:spacing w:before="240"/>
    </w:pPr>
    <w:rPr>
      <w:rFonts w:ascii="Times New Roman" w:hAnsi="Times New Roman"/>
      <w:smallCaps/>
      <w:spacing w:val="80"/>
      <w:sz w:val="28"/>
    </w:rPr>
  </w:style>
  <w:style w:type="paragraph" w:customStyle="1" w:styleId="InChapter">
    <w:name w:val="InChapter"/>
    <w:basedOn w:val="Heading3"/>
    <w:rsid w:val="009E2CCA"/>
    <w:pPr>
      <w:spacing w:after="240"/>
      <w:outlineLvl w:val="9"/>
    </w:pPr>
    <w:rPr>
      <w:noProof/>
    </w:rPr>
  </w:style>
  <w:style w:type="paragraph" w:styleId="Index2">
    <w:name w:val="index 2"/>
    <w:basedOn w:val="Normal"/>
    <w:next w:val="Normal"/>
    <w:semiHidden/>
    <w:rsid w:val="009E2CCA"/>
    <w:pPr>
      <w:tabs>
        <w:tab w:val="right" w:pos="4176"/>
      </w:tabs>
      <w:ind w:left="568" w:hanging="284"/>
    </w:pPr>
    <w:rPr>
      <w:rFonts w:ascii="Garamond" w:hAnsi="Garamond"/>
    </w:rPr>
  </w:style>
  <w:style w:type="paragraph" w:customStyle="1" w:styleId="Byline">
    <w:name w:val="Byline"/>
    <w:rsid w:val="009E2C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CCA"/>
    <w:pPr>
      <w:tabs>
        <w:tab w:val="clear" w:pos="3600"/>
        <w:tab w:val="clear" w:pos="3958"/>
      </w:tabs>
      <w:jc w:val="right"/>
    </w:pPr>
  </w:style>
  <w:style w:type="character" w:styleId="Emphasis">
    <w:name w:val="Emphasis"/>
    <w:basedOn w:val="DefaultParagraphFont"/>
    <w:qFormat/>
    <w:rsid w:val="009E2CCA"/>
    <w:rPr>
      <w:i/>
    </w:rPr>
  </w:style>
  <w:style w:type="paragraph" w:styleId="Caption">
    <w:name w:val="caption"/>
    <w:basedOn w:val="BodyText"/>
    <w:next w:val="Normal"/>
    <w:qFormat/>
    <w:rsid w:val="009E2CCA"/>
    <w:pPr>
      <w:framePr w:w="2268" w:hSpace="181" w:vSpace="181" w:wrap="around" w:vAnchor="text" w:hAnchor="page" w:x="1135" w:y="285" w:anchorLock="1"/>
    </w:pPr>
    <w:rPr>
      <w:i/>
    </w:rPr>
  </w:style>
  <w:style w:type="paragraph" w:customStyle="1" w:styleId="MiniTOCTitle">
    <w:name w:val="MiniTOCTitle"/>
    <w:basedOn w:val="Heading4"/>
    <w:rsid w:val="009E2CCA"/>
    <w:pPr>
      <w:spacing w:before="240"/>
      <w:outlineLvl w:val="9"/>
    </w:pPr>
    <w:rPr>
      <w:noProof/>
      <w:sz w:val="24"/>
    </w:rPr>
  </w:style>
  <w:style w:type="paragraph" w:customStyle="1" w:styleId="MiniTOCItem">
    <w:name w:val="MiniTOCItem"/>
    <w:basedOn w:val="ListBullet"/>
    <w:rsid w:val="009E2CCA"/>
    <w:pPr>
      <w:numPr>
        <w:numId w:val="0"/>
      </w:numPr>
      <w:tabs>
        <w:tab w:val="right" w:leader="dot" w:pos="6521"/>
      </w:tabs>
      <w:spacing w:before="0" w:after="0"/>
    </w:pPr>
  </w:style>
  <w:style w:type="paragraph" w:customStyle="1" w:styleId="TOFTitle">
    <w:name w:val="TOFTitle"/>
    <w:basedOn w:val="TOCTitle"/>
    <w:rsid w:val="009E2CCA"/>
  </w:style>
  <w:style w:type="paragraph" w:styleId="TableofFigures">
    <w:name w:val="table of figures"/>
    <w:basedOn w:val="Normal"/>
    <w:next w:val="Normal"/>
    <w:semiHidden/>
    <w:rsid w:val="009E2CCA"/>
    <w:pPr>
      <w:tabs>
        <w:tab w:val="right" w:leader="dot" w:pos="9072"/>
      </w:tabs>
      <w:ind w:left="970" w:hanging="403"/>
    </w:pPr>
    <w:rPr>
      <w:rFonts w:ascii="Times New Roman" w:hAnsi="Times New Roman"/>
      <w:b/>
    </w:rPr>
  </w:style>
  <w:style w:type="paragraph" w:styleId="ListNumber">
    <w:name w:val="List Number"/>
    <w:basedOn w:val="List"/>
    <w:rsid w:val="009E2CCA"/>
    <w:pPr>
      <w:numPr>
        <w:numId w:val="16"/>
      </w:numPr>
      <w:tabs>
        <w:tab w:val="clear" w:pos="340"/>
      </w:tabs>
    </w:pPr>
  </w:style>
  <w:style w:type="character" w:customStyle="1" w:styleId="WingdingSymbols">
    <w:name w:val="Wingding Symbols"/>
    <w:rsid w:val="009E2CCA"/>
    <w:rPr>
      <w:rFonts w:ascii="Wingdings" w:hAnsi="Wingdings"/>
    </w:rPr>
  </w:style>
  <w:style w:type="paragraph" w:customStyle="1" w:styleId="TableHeading">
    <w:name w:val="Table Heading"/>
    <w:basedOn w:val="HeadingBase"/>
    <w:rsid w:val="009E2CCA"/>
    <w:pPr>
      <w:keepLines/>
      <w:pBdr>
        <w:bottom w:val="single" w:sz="6" w:space="1" w:color="918585"/>
      </w:pBdr>
      <w:spacing w:before="240"/>
    </w:pPr>
  </w:style>
  <w:style w:type="character" w:customStyle="1" w:styleId="HotSpot">
    <w:name w:val="HotSpot"/>
    <w:rsid w:val="009E2CCA"/>
    <w:rPr>
      <w:color w:val="0033CC"/>
      <w:u w:val="none"/>
    </w:rPr>
  </w:style>
  <w:style w:type="paragraph" w:customStyle="1" w:styleId="BodyTextRight">
    <w:name w:val="Body Text Right"/>
    <w:basedOn w:val="BodyText"/>
    <w:rsid w:val="009E2CCA"/>
    <w:pPr>
      <w:spacing w:before="0" w:after="0"/>
      <w:jc w:val="right"/>
    </w:pPr>
  </w:style>
  <w:style w:type="paragraph" w:styleId="Index3">
    <w:name w:val="index 3"/>
    <w:basedOn w:val="ListNumber2"/>
    <w:next w:val="Normal"/>
    <w:semiHidden/>
    <w:rsid w:val="009E2CCA"/>
    <w:pPr>
      <w:numPr>
        <w:numId w:val="0"/>
      </w:numPr>
      <w:tabs>
        <w:tab w:val="right" w:leader="dot" w:pos="4176"/>
      </w:tabs>
    </w:pPr>
  </w:style>
  <w:style w:type="paragraph" w:styleId="ListNumber2">
    <w:name w:val="List Number 2"/>
    <w:basedOn w:val="List2"/>
    <w:rsid w:val="009E2CCA"/>
    <w:pPr>
      <w:numPr>
        <w:numId w:val="11"/>
      </w:numPr>
      <w:tabs>
        <w:tab w:val="clear" w:pos="1060"/>
      </w:tabs>
    </w:pPr>
  </w:style>
  <w:style w:type="paragraph" w:customStyle="1" w:styleId="MarginNote">
    <w:name w:val="Margin Note"/>
    <w:basedOn w:val="BodyText"/>
    <w:rsid w:val="009E2C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C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C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2CCA"/>
    <w:rPr>
      <w:sz w:val="32"/>
    </w:rPr>
  </w:style>
  <w:style w:type="paragraph" w:customStyle="1" w:styleId="HeadingProcedure">
    <w:name w:val="Heading Procedure"/>
    <w:basedOn w:val="HeadingBase"/>
    <w:next w:val="Normal"/>
    <w:rsid w:val="009E2CCA"/>
    <w:pPr>
      <w:tabs>
        <w:tab w:val="left" w:pos="0"/>
      </w:tabs>
      <w:spacing w:before="120" w:after="60"/>
    </w:pPr>
    <w:rPr>
      <w:i/>
      <w:color w:val="918585"/>
      <w:sz w:val="22"/>
    </w:rPr>
  </w:style>
  <w:style w:type="paragraph" w:customStyle="1" w:styleId="TableBodyText">
    <w:name w:val="Table Body Text"/>
    <w:basedOn w:val="BodyText"/>
    <w:rsid w:val="009E2CCA"/>
    <w:pPr>
      <w:spacing w:before="60" w:after="60"/>
    </w:pPr>
  </w:style>
  <w:style w:type="paragraph" w:styleId="ListContinue">
    <w:name w:val="List Continue"/>
    <w:basedOn w:val="List"/>
    <w:rsid w:val="009E2CCA"/>
    <w:pPr>
      <w:ind w:firstLine="0"/>
    </w:pPr>
  </w:style>
  <w:style w:type="paragraph" w:customStyle="1" w:styleId="ListNote">
    <w:name w:val="List Note"/>
    <w:basedOn w:val="List"/>
    <w:rsid w:val="009E2CCA"/>
    <w:pPr>
      <w:pBdr>
        <w:top w:val="single" w:sz="6" w:space="2" w:color="918585"/>
        <w:bottom w:val="single" w:sz="6" w:space="2" w:color="918585"/>
      </w:pBdr>
      <w:tabs>
        <w:tab w:val="left" w:pos="1021"/>
      </w:tabs>
      <w:ind w:firstLine="0"/>
    </w:pPr>
  </w:style>
  <w:style w:type="paragraph" w:customStyle="1" w:styleId="Warning">
    <w:name w:val="Warning"/>
    <w:basedOn w:val="BodyText"/>
    <w:rsid w:val="009E2CCA"/>
    <w:pPr>
      <w:shd w:val="clear" w:color="auto" w:fill="D9D9D9"/>
      <w:tabs>
        <w:tab w:val="left" w:pos="992"/>
      </w:tabs>
      <w:ind w:left="119" w:right="119"/>
    </w:pPr>
    <w:rPr>
      <w:sz w:val="20"/>
    </w:rPr>
  </w:style>
  <w:style w:type="paragraph" w:customStyle="1" w:styleId="MarginIcons">
    <w:name w:val="Margin Icons"/>
    <w:basedOn w:val="BodyText"/>
    <w:rsid w:val="009E2C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CCA"/>
    <w:rPr>
      <w:rFonts w:ascii="Courier New" w:hAnsi="Courier New"/>
    </w:rPr>
  </w:style>
  <w:style w:type="paragraph" w:customStyle="1" w:styleId="NoteBullet">
    <w:name w:val="Note Bullet"/>
    <w:basedOn w:val="Note"/>
    <w:rsid w:val="009E2CCA"/>
    <w:pPr>
      <w:tabs>
        <w:tab w:val="clear" w:pos="680"/>
      </w:tabs>
      <w:spacing w:before="60" w:after="60"/>
    </w:pPr>
  </w:style>
  <w:style w:type="paragraph" w:customStyle="1" w:styleId="SubHeading2">
    <w:name w:val="SubHeading2"/>
    <w:basedOn w:val="HeadingBase"/>
    <w:rsid w:val="009E2CCA"/>
    <w:pPr>
      <w:spacing w:before="240" w:after="60"/>
    </w:pPr>
    <w:rPr>
      <w:sz w:val="20"/>
    </w:rPr>
  </w:style>
  <w:style w:type="paragraph" w:customStyle="1" w:styleId="SubHeading1">
    <w:name w:val="SubHeading1"/>
    <w:basedOn w:val="HeadingBase"/>
    <w:rsid w:val="009E2CCA"/>
    <w:pPr>
      <w:spacing w:before="240" w:after="60"/>
    </w:pPr>
    <w:rPr>
      <w:color w:val="918585"/>
      <w:sz w:val="22"/>
    </w:rPr>
  </w:style>
  <w:style w:type="paragraph" w:customStyle="1" w:styleId="SideHeading">
    <w:name w:val="Side Heading"/>
    <w:basedOn w:val="HeadingBase"/>
    <w:rsid w:val="009E2C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CCA"/>
    <w:pPr>
      <w:numPr>
        <w:numId w:val="12"/>
      </w:numPr>
    </w:pPr>
  </w:style>
  <w:style w:type="paragraph" w:styleId="PlainText">
    <w:name w:val="Plain Text"/>
    <w:basedOn w:val="Normal"/>
    <w:link w:val="PlainTextChar"/>
    <w:rsid w:val="009E2CCA"/>
    <w:rPr>
      <w:sz w:val="20"/>
    </w:rPr>
  </w:style>
  <w:style w:type="character" w:customStyle="1" w:styleId="PlainTextChar">
    <w:name w:val="Plain Text Char"/>
    <w:basedOn w:val="DefaultParagraphFont"/>
    <w:link w:val="PlainText"/>
    <w:rsid w:val="009E2CCA"/>
    <w:rPr>
      <w:rFonts w:ascii="Courier New" w:eastAsia="Times New Roman" w:hAnsi="Courier New" w:cs="Times New Roman"/>
      <w:sz w:val="20"/>
      <w:szCs w:val="20"/>
      <w:lang w:eastAsia="en-US"/>
    </w:rPr>
  </w:style>
  <w:style w:type="character" w:customStyle="1" w:styleId="MenuOption">
    <w:name w:val="Menu Option"/>
    <w:basedOn w:val="DefaultParagraphFont"/>
    <w:rsid w:val="009E2CCA"/>
    <w:rPr>
      <w:b/>
      <w:smallCaps/>
    </w:rPr>
  </w:style>
  <w:style w:type="paragraph" w:customStyle="1" w:styleId="TableListNumber">
    <w:name w:val="Table List Number"/>
    <w:basedOn w:val="ListNumber"/>
    <w:rsid w:val="009E2CCA"/>
    <w:pPr>
      <w:numPr>
        <w:numId w:val="0"/>
      </w:numPr>
    </w:pPr>
  </w:style>
  <w:style w:type="paragraph" w:styleId="TOC4">
    <w:name w:val="toc 4"/>
    <w:basedOn w:val="TOCBase"/>
    <w:next w:val="Normal"/>
    <w:semiHidden/>
    <w:rsid w:val="009E2CCA"/>
    <w:pPr>
      <w:tabs>
        <w:tab w:val="right" w:leader="dot" w:pos="9071"/>
      </w:tabs>
      <w:ind w:left="1701"/>
    </w:pPr>
  </w:style>
  <w:style w:type="paragraph" w:customStyle="1" w:styleId="ListAlpha">
    <w:name w:val="List Alpha"/>
    <w:basedOn w:val="List"/>
    <w:rsid w:val="009E2CCA"/>
    <w:pPr>
      <w:numPr>
        <w:numId w:val="10"/>
      </w:numPr>
    </w:pPr>
  </w:style>
  <w:style w:type="paragraph" w:customStyle="1" w:styleId="ListAlpha2">
    <w:name w:val="List Alpha 2"/>
    <w:basedOn w:val="List2"/>
    <w:rsid w:val="009E2CCA"/>
    <w:pPr>
      <w:numPr>
        <w:numId w:val="9"/>
      </w:numPr>
    </w:pPr>
  </w:style>
  <w:style w:type="paragraph" w:styleId="List2">
    <w:name w:val="List 2"/>
    <w:basedOn w:val="BodyText"/>
    <w:rsid w:val="009E2CCA"/>
    <w:pPr>
      <w:tabs>
        <w:tab w:val="left" w:pos="680"/>
      </w:tabs>
      <w:spacing w:before="60" w:after="60"/>
      <w:ind w:left="680" w:hanging="340"/>
    </w:pPr>
  </w:style>
  <w:style w:type="paragraph" w:styleId="List3">
    <w:name w:val="List 3"/>
    <w:basedOn w:val="BodyText"/>
    <w:rsid w:val="009E2CCA"/>
    <w:pPr>
      <w:tabs>
        <w:tab w:val="left" w:pos="1021"/>
      </w:tabs>
      <w:spacing w:before="60" w:after="60"/>
      <w:ind w:left="1020" w:hanging="340"/>
    </w:pPr>
  </w:style>
  <w:style w:type="paragraph" w:styleId="List4">
    <w:name w:val="List 4"/>
    <w:basedOn w:val="BodyText"/>
    <w:rsid w:val="009E2CCA"/>
    <w:pPr>
      <w:tabs>
        <w:tab w:val="left" w:pos="1361"/>
      </w:tabs>
      <w:spacing w:before="60" w:after="60"/>
      <w:ind w:left="1361" w:hanging="340"/>
    </w:pPr>
  </w:style>
  <w:style w:type="paragraph" w:styleId="List5">
    <w:name w:val="List 5"/>
    <w:basedOn w:val="BodyText"/>
    <w:rsid w:val="009E2CCA"/>
    <w:pPr>
      <w:tabs>
        <w:tab w:val="left" w:pos="1701"/>
      </w:tabs>
      <w:spacing w:before="60" w:after="60"/>
      <w:ind w:left="1701" w:hanging="340"/>
    </w:pPr>
  </w:style>
  <w:style w:type="paragraph" w:styleId="ListBullet4">
    <w:name w:val="List Bullet 4"/>
    <w:basedOn w:val="List4"/>
    <w:rsid w:val="009E2CCA"/>
    <w:pPr>
      <w:numPr>
        <w:numId w:val="4"/>
      </w:numPr>
      <w:tabs>
        <w:tab w:val="clear" w:pos="1361"/>
      </w:tabs>
    </w:pPr>
  </w:style>
  <w:style w:type="paragraph" w:styleId="ListBullet5">
    <w:name w:val="List Bullet 5"/>
    <w:basedOn w:val="List5"/>
    <w:rsid w:val="009E2CCA"/>
    <w:pPr>
      <w:numPr>
        <w:numId w:val="5"/>
      </w:numPr>
    </w:pPr>
  </w:style>
  <w:style w:type="paragraph" w:styleId="ListContinue2">
    <w:name w:val="List Continue 2"/>
    <w:basedOn w:val="List2"/>
    <w:rsid w:val="009E2CCA"/>
    <w:pPr>
      <w:ind w:firstLine="0"/>
    </w:pPr>
  </w:style>
  <w:style w:type="paragraph" w:styleId="ListContinue3">
    <w:name w:val="List Continue 3"/>
    <w:basedOn w:val="List3"/>
    <w:rsid w:val="009E2CCA"/>
    <w:pPr>
      <w:ind w:left="1021" w:firstLine="0"/>
    </w:pPr>
  </w:style>
  <w:style w:type="paragraph" w:styleId="ListContinue4">
    <w:name w:val="List Continue 4"/>
    <w:basedOn w:val="List4"/>
    <w:rsid w:val="009E2CCA"/>
    <w:pPr>
      <w:ind w:firstLine="0"/>
    </w:pPr>
  </w:style>
  <w:style w:type="paragraph" w:styleId="ListContinue5">
    <w:name w:val="List Continue 5"/>
    <w:basedOn w:val="List5"/>
    <w:rsid w:val="009E2CCA"/>
    <w:pPr>
      <w:ind w:firstLine="0"/>
    </w:pPr>
  </w:style>
  <w:style w:type="paragraph" w:styleId="ListNumber3">
    <w:name w:val="List Number 3"/>
    <w:basedOn w:val="List3"/>
    <w:rsid w:val="009E2CCA"/>
    <w:pPr>
      <w:numPr>
        <w:numId w:val="6"/>
      </w:numPr>
    </w:pPr>
  </w:style>
  <w:style w:type="paragraph" w:styleId="ListNumber4">
    <w:name w:val="List Number 4"/>
    <w:basedOn w:val="List4"/>
    <w:rsid w:val="009E2CCA"/>
    <w:pPr>
      <w:numPr>
        <w:numId w:val="7"/>
      </w:numPr>
    </w:pPr>
  </w:style>
  <w:style w:type="paragraph" w:styleId="ListNumber5">
    <w:name w:val="List Number 5"/>
    <w:basedOn w:val="List5"/>
    <w:rsid w:val="009E2CCA"/>
    <w:pPr>
      <w:numPr>
        <w:numId w:val="8"/>
      </w:numPr>
    </w:pPr>
  </w:style>
  <w:style w:type="paragraph" w:styleId="BlockText">
    <w:name w:val="Block Text"/>
    <w:basedOn w:val="Normal"/>
    <w:rsid w:val="009E2CCA"/>
    <w:pPr>
      <w:spacing w:after="120"/>
      <w:ind w:left="1440" w:right="1440"/>
    </w:pPr>
  </w:style>
  <w:style w:type="character" w:customStyle="1" w:styleId="Subscript">
    <w:name w:val="Subscript"/>
    <w:basedOn w:val="DefaultParagraphFont"/>
    <w:rsid w:val="009E2CCA"/>
    <w:rPr>
      <w:sz w:val="16"/>
      <w:vertAlign w:val="subscript"/>
    </w:rPr>
  </w:style>
  <w:style w:type="character" w:customStyle="1" w:styleId="Superscript">
    <w:name w:val="Superscript"/>
    <w:basedOn w:val="DefaultParagraphFont"/>
    <w:rsid w:val="009E2CCA"/>
    <w:rPr>
      <w:sz w:val="16"/>
      <w:vertAlign w:val="superscript"/>
    </w:rPr>
  </w:style>
  <w:style w:type="character" w:customStyle="1" w:styleId="Symbols">
    <w:name w:val="Symbols"/>
    <w:basedOn w:val="DefaultParagraphFont"/>
    <w:rsid w:val="009E2CCA"/>
    <w:rPr>
      <w:rFonts w:ascii="Symbol" w:hAnsi="Symbol"/>
    </w:rPr>
  </w:style>
  <w:style w:type="character" w:customStyle="1" w:styleId="MenuOptions">
    <w:name w:val="Menu Options"/>
    <w:basedOn w:val="DefaultParagraphFont"/>
    <w:rsid w:val="009E2CCA"/>
    <w:rPr>
      <w:rFonts w:ascii="Arial Narrow" w:hAnsi="Arial Narrow"/>
      <w:smallCaps/>
    </w:rPr>
  </w:style>
  <w:style w:type="character" w:customStyle="1" w:styleId="Buttons">
    <w:name w:val="Buttons"/>
    <w:basedOn w:val="DefaultParagraphFont"/>
    <w:rsid w:val="009E2CCA"/>
    <w:rPr>
      <w:b/>
    </w:rPr>
  </w:style>
  <w:style w:type="character" w:customStyle="1" w:styleId="Underlined">
    <w:name w:val="Underlined"/>
    <w:basedOn w:val="DefaultParagraphFont"/>
    <w:rsid w:val="009E2CCA"/>
    <w:rPr>
      <w:u w:val="single"/>
    </w:rPr>
  </w:style>
  <w:style w:type="paragraph" w:customStyle="1" w:styleId="TableBodyTextRight">
    <w:name w:val="Table Body Text Right"/>
    <w:basedOn w:val="TableBodyText"/>
    <w:rsid w:val="009E2CCA"/>
    <w:pPr>
      <w:widowControl w:val="0"/>
      <w:autoSpaceDE w:val="0"/>
      <w:autoSpaceDN w:val="0"/>
      <w:adjustRightInd w:val="0"/>
      <w:jc w:val="right"/>
    </w:pPr>
    <w:rPr>
      <w:rFonts w:cs="Arial"/>
      <w:szCs w:val="18"/>
    </w:rPr>
  </w:style>
  <w:style w:type="paragraph" w:customStyle="1" w:styleId="CopyrightText">
    <w:name w:val="Copyright Text"/>
    <w:basedOn w:val="BodyText"/>
    <w:rsid w:val="009E2CCA"/>
    <w:rPr>
      <w:sz w:val="18"/>
    </w:rPr>
  </w:style>
  <w:style w:type="paragraph" w:customStyle="1" w:styleId="BodySmallRight">
    <w:name w:val="Body Small Right"/>
    <w:basedOn w:val="BodyTextRight"/>
    <w:rsid w:val="009E2CCA"/>
    <w:rPr>
      <w:sz w:val="18"/>
      <w:szCs w:val="18"/>
    </w:rPr>
  </w:style>
  <w:style w:type="paragraph" w:customStyle="1" w:styleId="MarginEdition">
    <w:name w:val="Margin Edition"/>
    <w:basedOn w:val="MarginNote"/>
    <w:rsid w:val="009E2CCA"/>
    <w:pPr>
      <w:spacing w:before="0" w:after="0"/>
    </w:pPr>
    <w:rPr>
      <w:rFonts w:ascii="Times New Roman" w:hAnsi="Times New Roman"/>
      <w:color w:val="999999"/>
    </w:rPr>
  </w:style>
  <w:style w:type="paragraph" w:customStyle="1" w:styleId="Spacer">
    <w:name w:val="Spacer"/>
    <w:basedOn w:val="Normal"/>
    <w:rsid w:val="009E2CCA"/>
    <w:rPr>
      <w:sz w:val="2"/>
      <w:szCs w:val="2"/>
    </w:rPr>
  </w:style>
  <w:style w:type="character" w:customStyle="1" w:styleId="Small">
    <w:name w:val="Small"/>
    <w:basedOn w:val="DefaultParagraphFont"/>
    <w:rsid w:val="009E2CCA"/>
    <w:rPr>
      <w:sz w:val="16"/>
    </w:rPr>
  </w:style>
  <w:style w:type="paragraph" w:customStyle="1" w:styleId="WideTable">
    <w:name w:val="Wide Table"/>
    <w:basedOn w:val="Normal"/>
    <w:rsid w:val="009E2CCA"/>
    <w:pPr>
      <w:ind w:left="-1418"/>
    </w:pPr>
    <w:rPr>
      <w:sz w:val="2"/>
      <w:szCs w:val="2"/>
    </w:rPr>
  </w:style>
  <w:style w:type="character" w:styleId="PageNumber">
    <w:name w:val="page number"/>
    <w:basedOn w:val="DefaultParagraphFont"/>
    <w:rsid w:val="009E2CCA"/>
  </w:style>
  <w:style w:type="paragraph" w:styleId="Quote">
    <w:name w:val="Quote"/>
    <w:basedOn w:val="Heading1"/>
    <w:link w:val="QuoteChar"/>
    <w:qFormat/>
    <w:rsid w:val="009E2CCA"/>
    <w:rPr>
      <w:b w:val="0"/>
      <w:sz w:val="72"/>
      <w:szCs w:val="72"/>
      <w:lang w:val="en-NZ"/>
    </w:rPr>
  </w:style>
  <w:style w:type="character" w:customStyle="1" w:styleId="QuoteChar">
    <w:name w:val="Quote Char"/>
    <w:basedOn w:val="DefaultParagraphFont"/>
    <w:link w:val="Quote"/>
    <w:rsid w:val="009E2C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CCA"/>
    <w:pPr>
      <w:pageBreakBefore/>
    </w:pPr>
  </w:style>
  <w:style w:type="paragraph" w:customStyle="1" w:styleId="Border">
    <w:name w:val="Border"/>
    <w:basedOn w:val="Normal"/>
    <w:qFormat/>
    <w:rsid w:val="009E2C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CCA"/>
    <w:rPr>
      <w:b/>
      <w:bCs/>
      <w:i/>
      <w:iCs/>
      <w:color w:val="auto"/>
    </w:rPr>
  </w:style>
  <w:style w:type="paragraph" w:styleId="IntenseQuote">
    <w:name w:val="Intense Quote"/>
    <w:basedOn w:val="Normal"/>
    <w:next w:val="Normal"/>
    <w:link w:val="IntenseQuoteChar"/>
    <w:uiPriority w:val="30"/>
    <w:qFormat/>
    <w:rsid w:val="009E2C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C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2CCA"/>
    <w:rPr>
      <w:smallCaps/>
      <w:color w:val="auto"/>
      <w:u w:val="single"/>
    </w:rPr>
  </w:style>
  <w:style w:type="character" w:styleId="IntenseReference">
    <w:name w:val="Intense Reference"/>
    <w:basedOn w:val="DefaultParagraphFont"/>
    <w:uiPriority w:val="32"/>
    <w:qFormat/>
    <w:rsid w:val="009E2CCA"/>
    <w:rPr>
      <w:b/>
      <w:bCs/>
      <w:smallCaps/>
      <w:color w:val="auto"/>
      <w:spacing w:val="5"/>
      <w:u w:val="single"/>
    </w:rPr>
  </w:style>
  <w:style w:type="paragraph" w:customStyle="1" w:styleId="2ColumnHeading">
    <w:name w:val="2Column Heading"/>
    <w:basedOn w:val="BodyText"/>
    <w:qFormat/>
    <w:rsid w:val="009E2CCA"/>
    <w:pPr>
      <w:spacing w:after="60"/>
      <w:ind w:left="-2268"/>
    </w:pPr>
    <w:rPr>
      <w:b/>
    </w:rPr>
  </w:style>
  <w:style w:type="paragraph" w:customStyle="1" w:styleId="Heading1TOC">
    <w:name w:val="Heading1 TOC"/>
    <w:basedOn w:val="Normal"/>
    <w:qFormat/>
    <w:rsid w:val="009E2CCA"/>
    <w:pPr>
      <w:spacing w:before="240" w:after="120"/>
    </w:pPr>
    <w:rPr>
      <w:rFonts w:ascii="Times New Roman" w:hAnsi="Times New Roman"/>
      <w:b/>
      <w:sz w:val="32"/>
    </w:rPr>
  </w:style>
  <w:style w:type="paragraph" w:customStyle="1" w:styleId="Heading2TOC">
    <w:name w:val="Heading2 TOC"/>
    <w:basedOn w:val="Normal"/>
    <w:qFormat/>
    <w:rsid w:val="009E2CCA"/>
    <w:pPr>
      <w:spacing w:before="240" w:after="60"/>
    </w:pPr>
    <w:rPr>
      <w:rFonts w:ascii="Times New Roman" w:hAnsi="Times New Roman"/>
      <w:b/>
      <w:sz w:val="28"/>
    </w:rPr>
  </w:style>
  <w:style w:type="character" w:customStyle="1" w:styleId="Underline">
    <w:name w:val="Underline"/>
    <w:basedOn w:val="DefaultParagraphFont"/>
    <w:qFormat/>
    <w:rsid w:val="009E2CCA"/>
    <w:rPr>
      <w:u w:val="single"/>
    </w:rPr>
  </w:style>
  <w:style w:type="character" w:customStyle="1" w:styleId="BoldandItalics">
    <w:name w:val="Bold and Italics"/>
    <w:qFormat/>
    <w:rsid w:val="009E2CCA"/>
    <w:rPr>
      <w:b/>
      <w:i/>
      <w:u w:val="none"/>
    </w:rPr>
  </w:style>
  <w:style w:type="paragraph" w:styleId="BalloonText">
    <w:name w:val="Balloon Text"/>
    <w:basedOn w:val="Normal"/>
    <w:link w:val="BalloonTextChar"/>
    <w:rsid w:val="009E2CCA"/>
    <w:rPr>
      <w:rFonts w:ascii="Tahoma" w:hAnsi="Tahoma" w:cs="Tahoma"/>
      <w:sz w:val="16"/>
      <w:szCs w:val="16"/>
    </w:rPr>
  </w:style>
  <w:style w:type="character" w:customStyle="1" w:styleId="BalloonTextChar">
    <w:name w:val="Balloon Text Char"/>
    <w:basedOn w:val="DefaultParagraphFont"/>
    <w:link w:val="BalloonText"/>
    <w:rsid w:val="009E2C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2C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2C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2CCA"/>
    <w:rPr>
      <w:b/>
      <w:color w:val="660033"/>
      <w:spacing w:val="0"/>
    </w:rPr>
  </w:style>
  <w:style w:type="paragraph" w:customStyle="1" w:styleId="Nameditemlist">
    <w:name w:val="Named item list"/>
    <w:basedOn w:val="BodyText"/>
    <w:qFormat/>
    <w:rsid w:val="009E2CCA"/>
    <w:pPr>
      <w:tabs>
        <w:tab w:val="left" w:pos="2835"/>
      </w:tabs>
      <w:ind w:left="2835" w:hanging="2835"/>
    </w:pPr>
  </w:style>
  <w:style w:type="paragraph" w:customStyle="1" w:styleId="BodyTextnopadding">
    <w:name w:val="Body Text no padding"/>
    <w:basedOn w:val="BodyText"/>
    <w:qFormat/>
    <w:rsid w:val="009E2CCA"/>
    <w:pPr>
      <w:spacing w:before="0" w:after="0"/>
    </w:pPr>
  </w:style>
  <w:style w:type="paragraph" w:customStyle="1" w:styleId="BodyTextBold">
    <w:name w:val="Body Text Bold"/>
    <w:basedOn w:val="BodyText"/>
    <w:qFormat/>
    <w:rsid w:val="009E2CCA"/>
    <w:rPr>
      <w:b/>
    </w:rPr>
  </w:style>
  <w:style w:type="character" w:styleId="Hyperlink">
    <w:name w:val="Hyperlink"/>
    <w:basedOn w:val="DefaultParagraphFont"/>
    <w:uiPriority w:val="99"/>
    <w:unhideWhenUsed/>
    <w:rsid w:val="00A91F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417</Words>
  <Characters>2652</Characters>
  <Application>Microsoft Office Word</Application>
  <DocSecurity>0</DocSecurity>
  <Lines>80</Lines>
  <Paragraphs>63</Paragraphs>
  <ScaleCrop>false</ScaleCrop>
  <Company>Author-it Software Corporation Ltd.</Company>
  <LinksUpToDate>false</LinksUpToDate>
  <CharactersWithSpaces>3006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MSTAT5009 Develop and test patterns for bras and swimwear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2022-12-22T01:08:00Z</dcterms:created>
  <dcterms:modified xsi:type="dcterms:W3CDTF">2022-12-22T01:08:00Z</dcterms:modified>
</cp:coreProperties>
</file>