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1BD7" w:rsidP="00221BD7">
      <w:pPr>
        <w:pStyle w:val="Title"/>
      </w:pPr>
      <w:r>
        <w:fldChar w:fldCharType="begin"/>
      </w:r>
      <w:r>
        <w:instrText xml:space="preserve"> TITLE   \* MERGEFORMAT </w:instrText>
      </w:r>
      <w:r>
        <w:fldChar w:fldCharType="separate"/>
      </w:r>
      <w:r>
        <w:t>MSTAT5005 Design bras or swimwear</w:t>
      </w:r>
      <w:r>
        <w:fldChar w:fldCharType="end"/>
      </w:r>
    </w:p>
    <w:p w:rsidR="00221BD7" w:rsidP="00221BD7">
      <w:pPr>
        <w:pStyle w:val="Version"/>
        <w:sectPr w:rsidSect="00226C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6C22" w:rsidP="00226C22">
      <w:pPr>
        <w:pStyle w:val="SuperHeading"/>
      </w:pPr>
      <w:r w:rsidRPr="00226C22">
        <w:t>MSTAT5005 Design bras or swimwear</w:t>
      </w:r>
    </w:p>
    <w:p w:rsidR="00000000" w:rsidRPr="00226C22" w:rsidP="00226C22">
      <w:pPr>
        <w:pStyle w:val="Heading1"/>
      </w:pPr>
      <w:bookmarkStart w:id="1" w:name="O_1256310"/>
      <w:bookmarkEnd w:id="1"/>
      <w:r w:rsidRPr="00226C22">
        <w:t>Modification History</w:t>
      </w:r>
    </w:p>
    <w:p w:rsidR="00000000" w:rsidRPr="00226C22" w:rsidP="00221BD7">
      <w:pPr>
        <w:pStyle w:val="BodyText"/>
      </w:pPr>
      <w:r w:rsidRPr="00226C22">
        <w:t>Release 1. Unit Code and Application changed.  Prerequisite units removed. Element 1 removed and all elements and Performance Criteria updated to be more consistent with other design units. Foundation Skills field populated. Range of C</w:t>
      </w:r>
      <w:r w:rsidRPr="00226C22">
        <w:t>onditions removed with relevant information moved to Knowledge Evidence. Assessment Requirements clarified with generic foundation skills statements moved to appropriate section and duplication with Performance Criteria removed. Supersedes and is not equiv</w:t>
      </w:r>
      <w:r w:rsidRPr="00226C22">
        <w:t>alent to MSTFD5001 Design bras and swimwear.</w:t>
      </w:r>
    </w:p>
    <w:p w:rsidR="00000000" w:rsidRPr="00226C22" w:rsidP="00226C22">
      <w:pPr>
        <w:pStyle w:val="Heading1"/>
      </w:pPr>
      <w:bookmarkStart w:id="2" w:name="O_1256311"/>
      <w:bookmarkEnd w:id="2"/>
      <w:r w:rsidRPr="00226C22">
        <w:t>Application</w:t>
      </w:r>
    </w:p>
    <w:p w:rsidR="00000000" w:rsidRPr="00226C22" w:rsidP="00221BD7">
      <w:pPr>
        <w:pStyle w:val="BodyText"/>
      </w:pPr>
      <w:r w:rsidRPr="00226C22">
        <w:t>This unit describes the skills and knowledge required to design bras or swimwear with structured foundations such as boning, underwire and corsetry. Bras or swimwear that do not in</w:t>
      </w:r>
      <w:r w:rsidRPr="00226C22">
        <w:t>clude these components are covered in other design units.</w:t>
      </w:r>
    </w:p>
    <w:p w:rsidR="00000000" w:rsidRPr="00226C22" w:rsidP="00221BD7">
      <w:pPr>
        <w:pStyle w:val="BodyText"/>
      </w:pPr>
      <w:r w:rsidRPr="00226C22">
        <w:t>This unit applies to designers.</w:t>
      </w:r>
    </w:p>
    <w:p w:rsidR="00000000" w:rsidRPr="00226C22" w:rsidP="00221BD7">
      <w:pPr>
        <w:pStyle w:val="BodyText"/>
      </w:pPr>
      <w:r w:rsidRPr="00226C22">
        <w:t>No licensing or certification requirements exist at the time of publication. Relevant legislation, industry standards and codes of practice within Australia must be a</w:t>
      </w:r>
      <w:r w:rsidRPr="00226C22">
        <w:t>pplied.</w:t>
      </w:r>
    </w:p>
    <w:p w:rsidR="00000000" w:rsidRPr="00226C22" w:rsidP="00226C22">
      <w:pPr>
        <w:pStyle w:val="Heading1"/>
      </w:pPr>
      <w:bookmarkStart w:id="3" w:name="O_1256312"/>
      <w:bookmarkEnd w:id="3"/>
      <w:r w:rsidRPr="00226C22">
        <w:t>Pre-requisite Unit</w:t>
      </w:r>
    </w:p>
    <w:p w:rsidR="00000000" w:rsidRPr="00226C22" w:rsidP="00221BD7">
      <w:pPr>
        <w:pStyle w:val="BodyText"/>
      </w:pPr>
      <w:r w:rsidRPr="00226C22">
        <w:t>Nil</w:t>
      </w:r>
    </w:p>
    <w:p w:rsidR="00000000" w:rsidRPr="00226C22" w:rsidP="00226C22">
      <w:pPr>
        <w:pStyle w:val="Heading1"/>
      </w:pPr>
      <w:bookmarkStart w:id="4" w:name="O_1256313"/>
      <w:bookmarkEnd w:id="4"/>
      <w:r w:rsidRPr="00226C22">
        <w:t>Competency Field</w:t>
      </w:r>
    </w:p>
    <w:p w:rsidR="00000000" w:rsidRPr="00226C22" w:rsidP="00221BD7">
      <w:pPr>
        <w:pStyle w:val="BodyText"/>
      </w:pPr>
      <w:r w:rsidRPr="00226C22">
        <w:t>Apparel and Textile Production</w:t>
      </w:r>
    </w:p>
    <w:p w:rsidR="00000000" w:rsidRPr="00226C22" w:rsidP="00226C22">
      <w:pPr>
        <w:pStyle w:val="Heading1"/>
      </w:pPr>
      <w:bookmarkStart w:id="5" w:name="O_1256315"/>
      <w:bookmarkEnd w:id="5"/>
      <w:r w:rsidRPr="00226C22">
        <w:t>Elements and Performance Criteria</w:t>
      </w:r>
    </w:p>
    <w:tbl>
      <w:tblPr>
        <w:tblW w:w="9639" w:type="dxa"/>
        <w:tblLayout w:type="fixed"/>
        <w:tblCellMar>
          <w:left w:w="62" w:type="dxa"/>
          <w:right w:w="62" w:type="dxa"/>
        </w:tblCellMar>
        <w:tblLook w:val="0000"/>
      </w:tblPr>
      <w:tblGrid>
        <w:gridCol w:w="2502"/>
        <w:gridCol w:w="7137"/>
      </w:tblGrid>
      <w:tr w:rsidTr="00221BD7">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26C22" w:rsidP="00226C22">
            <w:pPr>
              <w:pStyle w:val="BodyText"/>
            </w:pPr>
            <w:r w:rsidRPr="00226C22">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26C22">
            <w:pPr>
              <w:pStyle w:val="BodyText"/>
              <w:rPr>
                <w:lang w:val="en-NZ"/>
              </w:rPr>
            </w:pPr>
            <w:r w:rsidRPr="00226C22">
              <w:rPr>
                <w:rStyle w:val="SpecialBold"/>
              </w:rPr>
              <w:t>Performance Criteria</w:t>
            </w:r>
          </w:p>
        </w:tc>
      </w:tr>
      <w:tr w:rsidTr="00221BD7">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26C22">
            <w:pPr>
              <w:pStyle w:val="BodyText"/>
              <w:rPr>
                <w:lang w:val="en-NZ"/>
              </w:rPr>
            </w:pPr>
            <w:r w:rsidRPr="00226C22">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26C22">
            <w:pPr>
              <w:pStyle w:val="BodyText"/>
              <w:rPr>
                <w:lang w:val="en-NZ"/>
              </w:rPr>
            </w:pPr>
            <w:r w:rsidRPr="00226C22">
              <w:t>Performance criteria describe the performance needed to demonstrate achievement of the element.</w:t>
            </w:r>
          </w:p>
        </w:tc>
      </w:tr>
      <w:tr w:rsidTr="00221BD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C22">
            <w:pPr>
              <w:pStyle w:val="BodyText"/>
              <w:rPr>
                <w:lang w:val="en-NZ"/>
              </w:rPr>
            </w:pPr>
            <w:r w:rsidRPr="00226C22">
              <w:t>1. Establish design requirements and initial concepts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C22" w:rsidP="00226C22">
            <w:pPr>
              <w:pStyle w:val="BodyText"/>
            </w:pPr>
            <w:r w:rsidRPr="00226C22">
              <w:t>1.1 Identify and confirm details of design brief and clarify parameters of the project with stakeholders</w:t>
            </w:r>
          </w:p>
          <w:p w:rsidR="00000000" w:rsidRPr="00226C22" w:rsidP="00226C22">
            <w:pPr>
              <w:pStyle w:val="BodyText"/>
            </w:pPr>
            <w:r w:rsidRPr="00226C22">
              <w:t xml:space="preserve">1.2 Research style and construction trends for bras or swimwear with structured foundations to support development of concepts that will meet design brief </w:t>
            </w:r>
          </w:p>
          <w:p w:rsidR="00000000" w:rsidRPr="00226C22" w:rsidP="00226C22">
            <w:pPr>
              <w:pStyle w:val="BodyText"/>
            </w:pPr>
            <w:r w:rsidRPr="00226C22">
              <w:t>1.3 Identify potential design concepts and prepare initial themes for style, fabrics and colour</w:t>
            </w:r>
          </w:p>
          <w:p w:rsidR="00000000" w:rsidRPr="00226C22" w:rsidP="00226C22">
            <w:pPr>
              <w:pStyle w:val="BodyText"/>
            </w:pPr>
            <w:r w:rsidRPr="00226C22">
              <w:t xml:space="preserve">1.4 </w:t>
            </w:r>
            <w:r w:rsidRPr="00226C22">
              <w:t>Collaborate with other members of the design team and exchange ideas about potential concepts and modifications</w:t>
            </w:r>
          </w:p>
          <w:p w:rsidR="00000000" w:rsidP="00226C22">
            <w:pPr>
              <w:pStyle w:val="BodyText"/>
              <w:rPr>
                <w:lang w:val="en-NZ"/>
              </w:rPr>
            </w:pPr>
            <w:r w:rsidRPr="00226C22">
              <w:t>1.5 Select appropriate concepts for further development and establish required design presentation strategy</w:t>
            </w:r>
          </w:p>
        </w:tc>
      </w:tr>
      <w:tr w:rsidTr="00221BD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C22">
            <w:pPr>
              <w:pStyle w:val="BodyText"/>
              <w:rPr>
                <w:lang w:val="en-NZ"/>
              </w:rPr>
            </w:pPr>
            <w:r w:rsidRPr="00226C22">
              <w:t>2. Refine design concepts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C22" w:rsidP="00226C22">
            <w:pPr>
              <w:pStyle w:val="BodyText"/>
            </w:pPr>
            <w:r w:rsidRPr="00226C22">
              <w:t>2.1 Use testing and experimentation to refine initial concepts based on initial work and collaboration</w:t>
            </w:r>
          </w:p>
          <w:p w:rsidR="00000000" w:rsidRPr="00226C22" w:rsidP="00226C22">
            <w:pPr>
              <w:pStyle w:val="BodyText"/>
            </w:pPr>
            <w:r w:rsidRPr="00226C22">
              <w:t>2.2 Research and confirm production feasibility and document production information</w:t>
            </w:r>
          </w:p>
          <w:p w:rsidR="00000000" w:rsidRPr="00226C22" w:rsidP="00226C22">
            <w:pPr>
              <w:pStyle w:val="BodyText"/>
            </w:pPr>
            <w:r w:rsidRPr="00226C22">
              <w:t>2.3 Prepare artwork and provide specifications, fit and performance s</w:t>
            </w:r>
            <w:r w:rsidRPr="00226C22">
              <w:t>tandards in appropriate format, and include any additional documentation required</w:t>
            </w:r>
          </w:p>
          <w:p w:rsidR="00000000" w:rsidP="00226C22">
            <w:pPr>
              <w:pStyle w:val="BodyText"/>
              <w:rPr>
                <w:lang w:val="en-NZ"/>
              </w:rPr>
            </w:pPr>
            <w:r w:rsidRPr="00226C22">
              <w:t>2.4 Finalise design concepts and relevant support materials for presentation according to agreed presentation strategy</w:t>
            </w:r>
          </w:p>
        </w:tc>
      </w:tr>
      <w:tr w:rsidTr="00221BD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C22">
            <w:pPr>
              <w:pStyle w:val="BodyText"/>
              <w:rPr>
                <w:lang w:val="en-NZ"/>
              </w:rPr>
            </w:pPr>
            <w:r w:rsidRPr="00226C22">
              <w:t>3. Present design concepts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C22" w:rsidP="00226C22">
            <w:pPr>
              <w:pStyle w:val="BodyText"/>
            </w:pPr>
            <w:r w:rsidRPr="00226C22">
              <w:t>3.1 Use materials and prese</w:t>
            </w:r>
            <w:r w:rsidRPr="00226C22">
              <w:t>ntation techniques to create an effective presentation that is tailored to the target audience</w:t>
            </w:r>
          </w:p>
          <w:p w:rsidR="00000000" w:rsidRPr="00226C22" w:rsidP="00226C22">
            <w:pPr>
              <w:pStyle w:val="BodyText"/>
            </w:pPr>
            <w:r w:rsidRPr="00226C22">
              <w:t>3.2 Outline features and benefits of designs in a positive manner that encourages approval</w:t>
            </w:r>
          </w:p>
          <w:p w:rsidR="00000000" w:rsidRPr="00226C22" w:rsidP="00226C22">
            <w:pPr>
              <w:pStyle w:val="BodyText"/>
            </w:pPr>
            <w:r w:rsidRPr="00226C22">
              <w:t>3.3 Include all client brief and workplace requirements in the present</w:t>
            </w:r>
            <w:r w:rsidRPr="00226C22">
              <w:t>ation</w:t>
            </w:r>
          </w:p>
          <w:p w:rsidR="00000000" w:rsidRPr="00226C22" w:rsidP="00226C22">
            <w:pPr>
              <w:pStyle w:val="BodyText"/>
            </w:pPr>
            <w:r w:rsidRPr="00226C22">
              <w:t>3.4 Document process and costings and store documentation according to workplace procedures</w:t>
            </w:r>
          </w:p>
        </w:tc>
      </w:tr>
    </w:tbl>
    <w:p w:rsidR="00000000" w:rsidRPr="00226C22" w:rsidP="00226C22">
      <w:pPr>
        <w:pStyle w:val="BodyText"/>
      </w:pPr>
    </w:p>
    <w:p w:rsidR="00000000" w:rsidRPr="00226C22" w:rsidP="00226C22">
      <w:pPr>
        <w:pStyle w:val="AllowPageBreak"/>
      </w:pPr>
    </w:p>
    <w:p w:rsidR="00000000" w:rsidRPr="00226C22" w:rsidP="00226C22">
      <w:pPr>
        <w:pStyle w:val="Heading1"/>
      </w:pPr>
      <w:bookmarkStart w:id="6" w:name="O_1256316"/>
      <w:bookmarkEnd w:id="6"/>
      <w:r w:rsidRPr="00226C22">
        <w:t>Foundation Skills</w:t>
      </w:r>
    </w:p>
    <w:p w:rsidR="00000000" w:rsidRPr="00226C22" w:rsidP="00221BD7">
      <w:pPr>
        <w:pStyle w:val="BodyText"/>
      </w:pPr>
      <w:r w:rsidRPr="00226C22">
        <w:t>This section describes those language, literacy, numeracy and employment skills that are essential to performance but n</w:t>
      </w:r>
      <w:r w:rsidRPr="00226C22">
        <w:t>ot explicit in the performance criteria.</w:t>
      </w:r>
    </w:p>
    <w:p w:rsidR="00000000" w:rsidRPr="00226C22" w:rsidP="00226C22">
      <w:pPr>
        <w:pStyle w:val="ListBullet"/>
      </w:pPr>
      <w:r w:rsidRPr="00226C22">
        <w:t>Reading skills to source and interpret diverse information about garment design and production</w:t>
      </w:r>
    </w:p>
    <w:p w:rsidR="00000000" w:rsidRPr="00226C22" w:rsidP="00226C22">
      <w:pPr>
        <w:pStyle w:val="ListBullet"/>
      </w:pPr>
      <w:r w:rsidRPr="00226C22">
        <w:t>Oral communication skills to collaborate with others in a creative process.</w:t>
      </w:r>
    </w:p>
    <w:p w:rsidR="00000000" w:rsidRPr="00226C22" w:rsidP="00221BD7">
      <w:pPr>
        <w:pStyle w:val="BodyText"/>
      </w:pPr>
      <w:r w:rsidRPr="00226C22">
        <w:t>Other foundation skills essential to performance are explicit in the performance criteria of this unit.</w:t>
      </w:r>
    </w:p>
    <w:p w:rsidR="00000000" w:rsidRPr="00226C22" w:rsidP="00226C22">
      <w:pPr>
        <w:pStyle w:val="Heading1"/>
      </w:pPr>
      <w:bookmarkStart w:id="7" w:name="O_1256318"/>
      <w:bookmarkEnd w:id="7"/>
      <w:r w:rsidRPr="00226C22">
        <w:t>Unit Mapping Information</w:t>
      </w:r>
    </w:p>
    <w:p w:rsidR="00000000" w:rsidRPr="00226C22" w:rsidP="00221BD7">
      <w:pPr>
        <w:pStyle w:val="BodyText"/>
      </w:pPr>
      <w:r w:rsidRPr="00226C22">
        <w:t>No equivalent unit.</w:t>
      </w:r>
    </w:p>
    <w:p w:rsidR="00000000" w:rsidRPr="00226C22" w:rsidP="00226C22">
      <w:pPr>
        <w:pStyle w:val="Heading1"/>
      </w:pPr>
      <w:bookmarkStart w:id="8" w:name="O_1256325"/>
      <w:bookmarkEnd w:id="8"/>
      <w:r w:rsidRPr="00226C22">
        <w:t>Links</w:t>
      </w:r>
    </w:p>
    <w:p w:rsidR="00000000" w:rsidRPr="00226C22" w:rsidP="00221BD7">
      <w:pPr>
        <w:pStyle w:val="BodyText"/>
      </w:pPr>
      <w:r w:rsidRPr="00226C22">
        <w:t xml:space="preserve">Companion Volume implementation guides are found in VETNet – - </w:t>
      </w:r>
      <w:r>
        <w:fldChar w:fldCharType="begin"/>
      </w:r>
      <w:r>
        <w:instrText xml:space="preserve"> HYPERLINK "https://vetnet.gov.au/Pages/TrainingDocs.aspx?q=a203ec5c-de7d-406b-b3e1-8f1a9b76e92e" </w:instrText>
      </w:r>
      <w:r>
        <w:fldChar w:fldCharType="separate"/>
      </w:r>
      <w:r w:rsidRPr="00BA7472">
        <w:rPr>
          <w:rStyle w:val="Hyperlink"/>
        </w:rPr>
        <w:t>https://vetnet.gov.au/Pages/TrainingDocs.aspx?q=a203ec5c-de7d-406b-b3e1-8f1a9b76e92e</w:t>
      </w:r>
      <w:r>
        <w:fldChar w:fldCharType="end"/>
      </w:r>
    </w:p>
    <w:p w:rsidR="00000000" w:rsidRPr="00226C22" w:rsidP="00221BD7">
      <w:pPr>
        <w:pStyle w:val="BodyText"/>
        <w:sectPr w:rsidSect="00226C22">
          <w:headerReference w:type="default" r:id="rId10"/>
          <w:footerReference w:type="default" r:id="rId11"/>
          <w:pgSz w:w="11908" w:h="16833"/>
          <w:pgMar w:top="1702" w:right="1418" w:bottom="1702" w:left="1418" w:header="992" w:footer="992" w:gutter="0"/>
          <w:cols w:space="720"/>
          <w:noEndnote/>
          <w:docGrid w:linePitch="299"/>
        </w:sectPr>
      </w:pPr>
    </w:p>
    <w:p w:rsidR="00000000" w:rsidRPr="00226C22" w:rsidP="00226C22">
      <w:pPr>
        <w:pStyle w:val="SuperHeading"/>
      </w:pPr>
      <w:r w:rsidRPr="00226C22">
        <w:t>Assessment Requirements for MSTAT5005 Design bras or swimwear</w:t>
      </w:r>
    </w:p>
    <w:p w:rsidR="00000000" w:rsidRPr="00226C22" w:rsidP="00226C22">
      <w:pPr>
        <w:pStyle w:val="Heading1"/>
      </w:pPr>
      <w:bookmarkStart w:id="9" w:name="O_1256320"/>
      <w:bookmarkEnd w:id="9"/>
      <w:r w:rsidRPr="00226C22">
        <w:t>Modification History</w:t>
      </w:r>
    </w:p>
    <w:p w:rsidR="00000000" w:rsidRPr="00226C22" w:rsidP="00221BD7">
      <w:pPr>
        <w:pStyle w:val="BodyText"/>
      </w:pPr>
      <w:r w:rsidRPr="00226C22">
        <w:t>Release 1. Unit Code an</w:t>
      </w:r>
      <w:r w:rsidRPr="00226C22">
        <w:t xml:space="preserve">d Application changed.  Prerequisite units removed. Element 1 removed and all elements and Performance Criteria updated to be more consistent with other design units. Foundation Skills field populated. Range of Conditions removed with relevant information </w:t>
      </w:r>
      <w:r w:rsidRPr="00226C22">
        <w:t>moved to Knowledge Evidence. Assessment Requirements clarified with generic foundation skills statements moved to appropriate section and duplication with Performance Criteria removed. Supersedes and is not equivalent to MSTFD5001 Design bras and swimwear.</w:t>
      </w:r>
    </w:p>
    <w:p w:rsidR="00000000" w:rsidRPr="00226C22" w:rsidP="00226C22">
      <w:pPr>
        <w:pStyle w:val="Heading1"/>
      </w:pPr>
      <w:bookmarkStart w:id="10" w:name="O_1256321"/>
      <w:bookmarkEnd w:id="10"/>
      <w:r w:rsidRPr="00226C22">
        <w:t>Performance Evidence</w:t>
      </w:r>
    </w:p>
    <w:p w:rsidR="00000000" w:rsidRPr="00226C22" w:rsidP="00221BD7">
      <w:pPr>
        <w:pStyle w:val="BodyText"/>
      </w:pPr>
      <w:r w:rsidRPr="00226C22">
        <w:t>There must be evidence the candidate has completed the tasks outlined in the elements and performance criteria of this unit, and demonstrated the ability to:</w:t>
      </w:r>
    </w:p>
    <w:p w:rsidR="00000000" w:rsidRPr="00226C22" w:rsidP="00226C22">
      <w:pPr>
        <w:pStyle w:val="ListBullet"/>
      </w:pPr>
      <w:r w:rsidRPr="00226C22">
        <w:t xml:space="preserve">develop and present at least two bra or swimwear design </w:t>
      </w:r>
      <w:r w:rsidRPr="00226C22">
        <w:t>concepts in response to a brief, with designs to collectively include:</w:t>
      </w:r>
    </w:p>
    <w:p w:rsidR="00000000" w:rsidRPr="00226C22" w:rsidP="00226C22">
      <w:pPr>
        <w:pStyle w:val="ListBullet2"/>
      </w:pPr>
      <w:r w:rsidRPr="00226C22">
        <w:t>designs targeted at two different groups or specialised needs</w:t>
      </w:r>
    </w:p>
    <w:p w:rsidR="00000000" w:rsidRPr="00226C22" w:rsidP="00226C22">
      <w:pPr>
        <w:pStyle w:val="ListBullet2"/>
      </w:pPr>
      <w:r w:rsidRPr="00226C22">
        <w:t>use of two of the following fabric types:</w:t>
      </w:r>
    </w:p>
    <w:p w:rsidR="00000000" w:rsidRPr="00226C22" w:rsidP="00226C22">
      <w:pPr>
        <w:pStyle w:val="ListBullet3"/>
      </w:pPr>
      <w:r w:rsidRPr="00226C22">
        <w:t>one-way stretch</w:t>
      </w:r>
    </w:p>
    <w:p w:rsidR="00000000" w:rsidRPr="00226C22" w:rsidP="00226C22">
      <w:pPr>
        <w:pStyle w:val="ListBullet3"/>
      </w:pPr>
      <w:r w:rsidRPr="00226C22">
        <w:t xml:space="preserve">two-way stretch </w:t>
      </w:r>
    </w:p>
    <w:p w:rsidR="00221BD7" w:rsidP="00226C22">
      <w:pPr>
        <w:pStyle w:val="ListBullet3"/>
      </w:pPr>
      <w:r w:rsidRPr="00226C22">
        <w:t>no stretch.</w:t>
      </w:r>
    </w:p>
    <w:p w:rsidR="00221BD7" w:rsidP="00226C22">
      <w:pPr>
        <w:pStyle w:val="ListBullet3"/>
      </w:pPr>
    </w:p>
    <w:p w:rsidR="00000000" w:rsidRPr="00226C22" w:rsidP="00226C22">
      <w:pPr>
        <w:pStyle w:val="Heading1"/>
      </w:pPr>
      <w:bookmarkStart w:id="11" w:name="O_1256322"/>
      <w:bookmarkEnd w:id="11"/>
      <w:r w:rsidRPr="00226C22">
        <w:t>Knowledge Evidence</w:t>
      </w:r>
    </w:p>
    <w:p w:rsidR="00000000" w:rsidRPr="00226C22" w:rsidP="00221BD7">
      <w:pPr>
        <w:pStyle w:val="BodyText"/>
      </w:pPr>
      <w:r w:rsidRPr="00226C22">
        <w:t>There must be evidence the candidate has knowledge of:</w:t>
      </w:r>
    </w:p>
    <w:p w:rsidR="00000000" w:rsidRPr="00226C22" w:rsidP="00226C22">
      <w:pPr>
        <w:pStyle w:val="ListBullet"/>
      </w:pPr>
      <w:r w:rsidRPr="00226C22">
        <w:t>elements and principles of quality design in the bra or swimwear industry</w:t>
      </w:r>
    </w:p>
    <w:p w:rsidR="00000000" w:rsidRPr="00226C22" w:rsidP="00226C22">
      <w:pPr>
        <w:pStyle w:val="ListBullet"/>
      </w:pPr>
      <w:r w:rsidRPr="00226C22">
        <w:t>local and global trends in bra and swimwear design and construction</w:t>
      </w:r>
    </w:p>
    <w:p w:rsidR="00000000" w:rsidRPr="00226C22" w:rsidP="00226C22">
      <w:pPr>
        <w:pStyle w:val="ListBullet"/>
      </w:pPr>
      <w:r w:rsidRPr="00226C22">
        <w:t>key aspects of body science that impact bra and swimwear design</w:t>
      </w:r>
    </w:p>
    <w:p w:rsidR="00000000" w:rsidRPr="00226C22" w:rsidP="00226C22">
      <w:pPr>
        <w:pStyle w:val="ListBullet"/>
      </w:pPr>
      <w:r w:rsidRPr="00226C22">
        <w:t>components of structured garments and specific considerations for design, including:</w:t>
      </w:r>
    </w:p>
    <w:p w:rsidR="00000000" w:rsidRPr="00226C22" w:rsidP="00226C22">
      <w:pPr>
        <w:pStyle w:val="ListBullet2"/>
      </w:pPr>
      <w:r w:rsidRPr="00226C22">
        <w:t>styling features relating to health effects of bra and swimwear construction</w:t>
      </w:r>
    </w:p>
    <w:p w:rsidR="00000000" w:rsidRPr="00226C22" w:rsidP="00226C22">
      <w:pPr>
        <w:pStyle w:val="ListBullet2"/>
      </w:pPr>
      <w:r w:rsidRPr="00226C22">
        <w:t>bra and swimwear structure fo</w:t>
      </w:r>
      <w:r w:rsidRPr="00226C22">
        <w:t>r special client groups, including maternity, mastectomy, junior and costume wear</w:t>
      </w:r>
    </w:p>
    <w:p w:rsidR="00000000" w:rsidRPr="00226C22" w:rsidP="00226C22">
      <w:pPr>
        <w:pStyle w:val="ListBullet2"/>
      </w:pPr>
      <w:r w:rsidRPr="00226C22">
        <w:t>sports and fuller figure bras or swimwear and the need for extra support</w:t>
      </w:r>
    </w:p>
    <w:p w:rsidR="00000000" w:rsidRPr="00226C22" w:rsidP="00226C22">
      <w:pPr>
        <w:pStyle w:val="ListBullet2"/>
      </w:pPr>
      <w:r w:rsidRPr="00226C22">
        <w:t>use of specialist materials and trims</w:t>
      </w:r>
    </w:p>
    <w:p w:rsidR="00000000" w:rsidRPr="00226C22" w:rsidP="00226C22">
      <w:pPr>
        <w:pStyle w:val="ListBullet"/>
      </w:pPr>
      <w:r w:rsidRPr="00226C22">
        <w:t>budgetary considerations specific to bra and swimwear design</w:t>
      </w:r>
    </w:p>
    <w:p w:rsidR="00000000" w:rsidRPr="00226C22" w:rsidP="00226C22">
      <w:pPr>
        <w:pStyle w:val="ListBullet"/>
      </w:pPr>
      <w:r w:rsidRPr="00226C22">
        <w:t>c</w:t>
      </w:r>
      <w:r w:rsidRPr="00226C22">
        <w:t>haracteristics of one-way, two-way and no-stretch fabrics</w:t>
      </w:r>
    </w:p>
    <w:p w:rsidR="00000000" w:rsidRPr="00226C22" w:rsidP="00226C22">
      <w:pPr>
        <w:pStyle w:val="ListBullet"/>
      </w:pPr>
      <w:r w:rsidRPr="00226C22">
        <w:t>current practices and special construction methods for bras or swimwear with structured foundations, including:</w:t>
      </w:r>
    </w:p>
    <w:p w:rsidR="00000000" w:rsidRPr="00226C22" w:rsidP="00226C22">
      <w:pPr>
        <w:pStyle w:val="ListBullet2"/>
      </w:pPr>
      <w:r w:rsidRPr="00226C22">
        <w:t>fusing</w:t>
      </w:r>
    </w:p>
    <w:p w:rsidR="00000000" w:rsidRPr="00226C22" w:rsidP="00226C22">
      <w:pPr>
        <w:pStyle w:val="ListBullet2"/>
      </w:pPr>
      <w:r w:rsidRPr="00226C22">
        <w:t>bonding</w:t>
      </w:r>
    </w:p>
    <w:p w:rsidR="00000000" w:rsidRPr="00226C22" w:rsidP="00226C22">
      <w:pPr>
        <w:pStyle w:val="ListBullet2"/>
      </w:pPr>
      <w:r w:rsidRPr="00226C22">
        <w:t>moulding</w:t>
      </w:r>
    </w:p>
    <w:p w:rsidR="00000000" w:rsidRPr="00226C22" w:rsidP="00226C22">
      <w:pPr>
        <w:pStyle w:val="ListBullet2"/>
      </w:pPr>
      <w:r w:rsidRPr="00226C22">
        <w:t>sewing requirements</w:t>
      </w:r>
    </w:p>
    <w:p w:rsidR="00000000" w:rsidRPr="00226C22" w:rsidP="00226C22">
      <w:pPr>
        <w:pStyle w:val="ListBullet2"/>
      </w:pPr>
      <w:r w:rsidRPr="00226C22">
        <w:t>seam allowances</w:t>
      </w:r>
    </w:p>
    <w:p w:rsidR="00000000" w:rsidRPr="00226C22" w:rsidP="00226C22">
      <w:pPr>
        <w:pStyle w:val="ListBullet2"/>
      </w:pPr>
      <w:r w:rsidRPr="00226C22">
        <w:t>stitch requirements</w:t>
      </w:r>
    </w:p>
    <w:p w:rsidR="00000000" w:rsidRPr="00226C22" w:rsidP="00226C22">
      <w:pPr>
        <w:pStyle w:val="ListBullet2"/>
      </w:pPr>
      <w:r w:rsidRPr="00226C22">
        <w:t>seam finishes</w:t>
      </w:r>
    </w:p>
    <w:p w:rsidR="00221BD7" w:rsidP="00226C22">
      <w:pPr>
        <w:pStyle w:val="ListBullet"/>
      </w:pPr>
      <w:r w:rsidRPr="00226C22">
        <w:t>tools and techniques for presenting design concepts.</w:t>
      </w:r>
    </w:p>
    <w:p w:rsidR="00221BD7" w:rsidP="00226C22">
      <w:pPr>
        <w:pStyle w:val="ListBullet"/>
      </w:pPr>
    </w:p>
    <w:p w:rsidR="00000000" w:rsidRPr="00226C22" w:rsidP="00226C22">
      <w:pPr>
        <w:pStyle w:val="Heading1"/>
      </w:pPr>
      <w:bookmarkStart w:id="12" w:name="O_1256323"/>
      <w:bookmarkEnd w:id="12"/>
      <w:r w:rsidRPr="00226C22">
        <w:t>Assessment Conditions</w:t>
      </w:r>
    </w:p>
    <w:p w:rsidR="00000000" w:rsidRPr="00226C22" w:rsidP="00221BD7">
      <w:pPr>
        <w:pStyle w:val="BodyText"/>
      </w:pPr>
      <w:r w:rsidRPr="00226C22">
        <w:t>Skills must have been demonstrated in the workplace or in a simulated environment that reflects workplace conditions and contingencies. The follow</w:t>
      </w:r>
      <w:r w:rsidRPr="00226C22">
        <w:t>ing conditions must be met for this unit:</w:t>
      </w:r>
    </w:p>
    <w:p w:rsidR="00000000" w:rsidRPr="00226C22" w:rsidP="00226C22">
      <w:pPr>
        <w:pStyle w:val="ListBullet"/>
      </w:pPr>
      <w:r w:rsidRPr="00226C22">
        <w:t>use of suitable facilities, equipment and resources, including:</w:t>
      </w:r>
    </w:p>
    <w:p w:rsidR="00000000" w:rsidRPr="00226C22" w:rsidP="00226C22">
      <w:pPr>
        <w:pStyle w:val="ListBullet2"/>
      </w:pPr>
      <w:r w:rsidRPr="00226C22">
        <w:t>design briefs</w:t>
      </w:r>
    </w:p>
    <w:p w:rsidR="00000000" w:rsidRPr="00226C22" w:rsidP="00226C22">
      <w:pPr>
        <w:pStyle w:val="ListBullet2"/>
      </w:pPr>
      <w:r w:rsidRPr="00226C22">
        <w:t>information technology for research and communication</w:t>
      </w:r>
    </w:p>
    <w:p w:rsidR="00000000" w:rsidRPr="00226C22" w:rsidP="00226C22">
      <w:pPr>
        <w:pStyle w:val="ListBullet2"/>
      </w:pPr>
      <w:r w:rsidRPr="00226C22">
        <w:t>fabrics and materials for testing and experimentation.</w:t>
      </w:r>
    </w:p>
    <w:p w:rsidR="00221BD7" w:rsidP="00221BD7">
      <w:pPr>
        <w:pStyle w:val="BodyText"/>
      </w:pPr>
      <w:r w:rsidRPr="00226C22">
        <w:t>Assessors must satisfy the NVR/AQTF mandatory competency requirements for assessors.</w:t>
      </w:r>
    </w:p>
    <w:p w:rsidR="00000000" w:rsidRPr="00226C22" w:rsidP="00226C22">
      <w:pPr>
        <w:pStyle w:val="Heading1"/>
      </w:pPr>
      <w:bookmarkStart w:id="13" w:name="O_1256326"/>
      <w:bookmarkEnd w:id="13"/>
      <w:r w:rsidRPr="00226C22">
        <w:t>Links</w:t>
      </w:r>
    </w:p>
    <w:p w:rsidR="00000000" w:rsidRPr="00226C22" w:rsidP="00221BD7">
      <w:pPr>
        <w:pStyle w:val="BodyText"/>
      </w:pPr>
      <w:r w:rsidRPr="00226C22">
        <w:t xml:space="preserve">Companion Volume implementation guides are found in VETNet – - </w:t>
      </w:r>
      <w:r>
        <w:fldChar w:fldCharType="begin"/>
      </w:r>
      <w:r>
        <w:instrText xml:space="preserve"> HYPERLINK "https://vetnet.gov.au/Pages/TrainingDocs.aspx?q=a203ec5c-de7d-406b-b3e1-8f1a9b76e92e" </w:instrText>
      </w:r>
      <w:r>
        <w:fldChar w:fldCharType="separate"/>
      </w:r>
      <w:r w:rsidRPr="00BA7472">
        <w:rPr>
          <w:rStyle w:val="Hyperlink"/>
        </w:rPr>
        <w:t>https://vetnet.gov.au/Pages/TrainingDocs.aspx?q=a203ec5c-de7d-406b-b3e1-8f1a9b76e92e</w:t>
      </w:r>
      <w:r>
        <w:fldChar w:fldCharType="end"/>
      </w:r>
    </w:p>
    <w:p w:rsidR="00000000" w:rsidRPr="00226C22" w:rsidP="00226C22"/>
    <w:sectPr w:rsidSect="00226C2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C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C22" w:rsidRPr="00221BD7" w:rsidP="00221B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C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BD7" w:rsidP="00226C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21BD7" w:rsidP="00226C2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21BD7" w:rsidP="00226C2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C22" w:rsidP="00226C22">
    <w:pPr>
      <w:pStyle w:val="Footer"/>
      <w:framePr w:wrap="around"/>
    </w:pPr>
    <w:r>
      <w:fldChar w:fldCharType="begin"/>
    </w:r>
    <w:r>
      <w:instrText xml:space="preserve"> DOCPROPERTY  Subject  \* MERGEFORMAT </w:instrText>
    </w:r>
    <w:r>
      <w:fldChar w:fldCharType="separate"/>
    </w:r>
    <w:r w:rsidR="00221BD7">
      <w:t>Approved</w:t>
    </w:r>
    <w:r w:rsidR="00221BD7">
      <w:fldChar w:fldCharType="end"/>
    </w:r>
    <w:r>
      <w:tab/>
      <w:t xml:space="preserve">Page </w:t>
    </w:r>
    <w:r>
      <w:fldChar w:fldCharType="begin"/>
    </w:r>
    <w:r>
      <w:instrText xml:space="preserve"> PAGE  \* Arabic  \* MERGEFORMAT </w:instrText>
    </w:r>
    <w:r>
      <w:fldChar w:fldCharType="separate"/>
    </w:r>
    <w:r w:rsidR="00221BD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21BD7">
      <w:rPr>
        <w:noProof/>
      </w:rPr>
      <w:t>4</w:t>
    </w:r>
    <w:r>
      <w:rPr>
        <w:noProof/>
      </w:rPr>
      <w:fldChar w:fldCharType="end"/>
    </w:r>
  </w:p>
  <w:p w:rsidR="00226C22" w:rsidP="00226C22">
    <w:pPr>
      <w:pStyle w:val="Footer"/>
      <w:framePr w:wrap="around"/>
    </w:pPr>
    <w:r>
      <w:t xml:space="preserve">© Commonwealth of Australia, </w:t>
    </w:r>
    <w:r>
      <w:fldChar w:fldCharType="begin"/>
    </w:r>
    <w:r>
      <w:instrText xml:space="preserve"> DATE  \@ "yyyy"  \* MERGEFORMAT </w:instrText>
    </w:r>
    <w:r>
      <w:fldChar w:fldCharType="separate"/>
    </w:r>
    <w:r w:rsidR="00221BD7">
      <w:rPr>
        <w:noProof/>
      </w:rPr>
      <w:t>2025</w:t>
    </w:r>
    <w:r>
      <w:fldChar w:fldCharType="end"/>
    </w:r>
    <w:r>
      <w:tab/>
    </w:r>
    <w:r>
      <w:fldChar w:fldCharType="begin"/>
    </w:r>
    <w:r>
      <w:instrText xml:space="preserve"> DOCPROPERTY  Author  \* MERGEFORMAT </w:instrText>
    </w:r>
    <w:r>
      <w:fldChar w:fldCharType="separate"/>
    </w:r>
    <w:r w:rsidR="00221BD7">
      <w:t>Skills Insight</w:t>
    </w:r>
    <w:r w:rsidR="00221BD7">
      <w:fldChar w:fldCharType="end"/>
    </w:r>
  </w:p>
  <w:p w:rsidR="00226C22" w:rsidP="00226C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C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B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6C22" w:rsidRPr="00221BD7" w:rsidP="00221B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C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BD7" w:rsidRPr="002D2AF8" w:rsidP="00226C22">
    <w:pPr>
      <w:pStyle w:val="Header"/>
      <w:framePr w:wrap="around"/>
    </w:pPr>
    <w:r>
      <w:fldChar w:fldCharType="begin"/>
    </w:r>
    <w:r>
      <w:instrText xml:space="preserve"> TITLE   \* MERGEFORMAT </w:instrText>
    </w:r>
    <w:r>
      <w:fldChar w:fldCharType="separate"/>
    </w:r>
    <w:r>
      <w:t>MSTAT5005 Design bras or swimwear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21BD7" w:rsidP="00226C2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C22" w:rsidRPr="002D2AF8" w:rsidP="00226C22">
    <w:pPr>
      <w:pStyle w:val="Header"/>
      <w:framePr w:wrap="around"/>
    </w:pPr>
    <w:r>
      <w:fldChar w:fldCharType="begin"/>
    </w:r>
    <w:r>
      <w:instrText xml:space="preserve"> TITLE   \* MERGEFORMAT </w:instrText>
    </w:r>
    <w:r>
      <w:fldChar w:fldCharType="separate"/>
    </w:r>
    <w:r w:rsidR="00221BD7">
      <w:t>MSTAT5005 Design bras or swimwear</w:t>
    </w:r>
    <w:r w:rsidR="00221BD7">
      <w:fldChar w:fldCharType="end"/>
    </w:r>
    <w:r>
      <w:tab/>
      <w:t xml:space="preserve">Date this document was generated: </w:t>
    </w:r>
    <w:r>
      <w:fldChar w:fldCharType="begin"/>
    </w:r>
    <w:r>
      <w:instrText xml:space="preserve"> CREATEDATE  \@ "d MMMM yyyy"  \* MERGEFORMAT </w:instrText>
    </w:r>
    <w:r>
      <w:fldChar w:fldCharType="separate"/>
    </w:r>
    <w:r w:rsidR="00221BD7">
      <w:rPr>
        <w:noProof/>
      </w:rPr>
      <w:t>1 March 2025</w:t>
    </w:r>
    <w:r>
      <w:fldChar w:fldCharType="end"/>
    </w:r>
  </w:p>
  <w:p w:rsidR="00226C22" w:rsidP="00226C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1091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006D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10CB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6C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6C22"/>
    <w:pPr>
      <w:spacing w:before="360" w:after="60"/>
      <w:outlineLvl w:val="0"/>
    </w:pPr>
    <w:rPr>
      <w:sz w:val="32"/>
    </w:rPr>
  </w:style>
  <w:style w:type="paragraph" w:styleId="Heading2">
    <w:name w:val="heading 2"/>
    <w:basedOn w:val="HeadingBase"/>
    <w:next w:val="BodyText"/>
    <w:link w:val="Heading2Char"/>
    <w:qFormat/>
    <w:rsid w:val="00226C22"/>
    <w:pPr>
      <w:keepLines/>
      <w:spacing w:before="240" w:after="120"/>
      <w:outlineLvl w:val="1"/>
    </w:pPr>
    <w:rPr>
      <w:sz w:val="28"/>
      <w:szCs w:val="40"/>
    </w:rPr>
  </w:style>
  <w:style w:type="paragraph" w:styleId="Heading3">
    <w:name w:val="heading 3"/>
    <w:basedOn w:val="HeadingBase"/>
    <w:next w:val="BodyText"/>
    <w:link w:val="Heading3Char"/>
    <w:qFormat/>
    <w:rsid w:val="00226C22"/>
    <w:pPr>
      <w:spacing w:before="180" w:after="120"/>
      <w:outlineLvl w:val="2"/>
    </w:pPr>
    <w:rPr>
      <w:spacing w:val="-10"/>
      <w:kern w:val="32"/>
    </w:rPr>
  </w:style>
  <w:style w:type="paragraph" w:styleId="Heading4">
    <w:name w:val="heading 4"/>
    <w:basedOn w:val="HeadingBase"/>
    <w:next w:val="BodyText"/>
    <w:link w:val="Heading4Char"/>
    <w:qFormat/>
    <w:rsid w:val="00226C22"/>
    <w:pPr>
      <w:spacing w:before="160" w:after="120"/>
      <w:outlineLvl w:val="3"/>
    </w:pPr>
    <w:rPr>
      <w:sz w:val="22"/>
    </w:rPr>
  </w:style>
  <w:style w:type="paragraph" w:styleId="Heading5">
    <w:name w:val="heading 5"/>
    <w:basedOn w:val="HeadingBase"/>
    <w:next w:val="Normal"/>
    <w:link w:val="Heading5Char"/>
    <w:qFormat/>
    <w:rsid w:val="00226C22"/>
    <w:pPr>
      <w:spacing w:before="80"/>
      <w:outlineLvl w:val="4"/>
    </w:pPr>
    <w:rPr>
      <w:color w:val="918585"/>
      <w:sz w:val="20"/>
    </w:rPr>
  </w:style>
  <w:style w:type="paragraph" w:styleId="Heading6">
    <w:name w:val="heading 6"/>
    <w:basedOn w:val="HeadingBase"/>
    <w:next w:val="Normal"/>
    <w:link w:val="Heading6Char"/>
    <w:qFormat/>
    <w:rsid w:val="00226C22"/>
    <w:pPr>
      <w:spacing w:before="60"/>
      <w:outlineLvl w:val="5"/>
    </w:pPr>
    <w:rPr>
      <w:color w:val="918585"/>
      <w:sz w:val="20"/>
    </w:rPr>
  </w:style>
  <w:style w:type="paragraph" w:styleId="Heading7">
    <w:name w:val="heading 7"/>
    <w:basedOn w:val="Normal"/>
    <w:next w:val="Normal"/>
    <w:link w:val="Heading7Char"/>
    <w:qFormat/>
    <w:rsid w:val="00226C22"/>
    <w:pPr>
      <w:ind w:left="720"/>
      <w:outlineLvl w:val="6"/>
    </w:pPr>
    <w:rPr>
      <w:i/>
    </w:rPr>
  </w:style>
  <w:style w:type="paragraph" w:styleId="Heading8">
    <w:name w:val="heading 8"/>
    <w:basedOn w:val="Normal"/>
    <w:next w:val="Normal"/>
    <w:link w:val="Heading8Char"/>
    <w:qFormat/>
    <w:rsid w:val="00226C22"/>
    <w:pPr>
      <w:ind w:left="720"/>
      <w:outlineLvl w:val="7"/>
    </w:pPr>
    <w:rPr>
      <w:i/>
    </w:rPr>
  </w:style>
  <w:style w:type="paragraph" w:styleId="Heading9">
    <w:name w:val="heading 9"/>
    <w:basedOn w:val="Normal"/>
    <w:next w:val="Normal"/>
    <w:link w:val="Heading9Char"/>
    <w:qFormat/>
    <w:rsid w:val="00226C22"/>
    <w:pPr>
      <w:ind w:left="720"/>
      <w:outlineLvl w:val="8"/>
    </w:pPr>
    <w:rPr>
      <w:i/>
    </w:rPr>
  </w:style>
  <w:style w:type="character" w:default="1" w:styleId="DefaultParagraphFont">
    <w:name w:val="Default Paragraph Font"/>
    <w:uiPriority w:val="1"/>
    <w:unhideWhenUsed/>
    <w:rsid w:val="00226C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6C22"/>
  </w:style>
  <w:style w:type="character" w:customStyle="1" w:styleId="Heading1Char">
    <w:name w:val="Heading 1 Char"/>
    <w:basedOn w:val="DefaultParagraphFont"/>
    <w:link w:val="Heading1"/>
    <w:rsid w:val="00226C22"/>
    <w:rPr>
      <w:rFonts w:ascii="Times New Roman" w:eastAsia="Times New Roman" w:hAnsi="Times New Roman" w:cs="Times New Roman"/>
      <w:b/>
      <w:sz w:val="32"/>
      <w:szCs w:val="20"/>
      <w:lang w:eastAsia="en-US"/>
    </w:rPr>
  </w:style>
  <w:style w:type="paragraph" w:styleId="BodyText">
    <w:name w:val="Body Text"/>
    <w:basedOn w:val="Normal"/>
    <w:link w:val="BodyTextChar"/>
    <w:rsid w:val="00226C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6C22"/>
    <w:rPr>
      <w:rFonts w:ascii="Times New Roman" w:eastAsia="Times New Roman" w:hAnsi="Times New Roman" w:cs="Times New Roman"/>
      <w:sz w:val="24"/>
      <w:lang w:eastAsia="en-US"/>
    </w:rPr>
  </w:style>
  <w:style w:type="paragraph" w:styleId="ListBullet">
    <w:name w:val="List Bullet"/>
    <w:basedOn w:val="List"/>
    <w:rsid w:val="00226C22"/>
    <w:pPr>
      <w:numPr>
        <w:numId w:val="13"/>
      </w:numPr>
      <w:tabs>
        <w:tab w:val="clear" w:pos="340"/>
      </w:tabs>
      <w:spacing w:before="40" w:after="40"/>
    </w:pPr>
  </w:style>
  <w:style w:type="character" w:customStyle="1" w:styleId="SpecialBold">
    <w:name w:val="Special Bold"/>
    <w:basedOn w:val="DefaultParagraphFont"/>
    <w:rsid w:val="00226C22"/>
    <w:rPr>
      <w:b/>
      <w:spacing w:val="0"/>
    </w:rPr>
  </w:style>
  <w:style w:type="paragraph" w:styleId="ListBullet2">
    <w:name w:val="List Bullet 2"/>
    <w:basedOn w:val="List2"/>
    <w:rsid w:val="00226C22"/>
    <w:pPr>
      <w:numPr>
        <w:numId w:val="14"/>
      </w:numPr>
      <w:tabs>
        <w:tab w:val="clear" w:pos="680"/>
      </w:tabs>
    </w:pPr>
  </w:style>
  <w:style w:type="paragraph" w:customStyle="1" w:styleId="SuperHeading">
    <w:name w:val="SuperHeading"/>
    <w:basedOn w:val="Normal"/>
    <w:rsid w:val="00226C22"/>
    <w:pPr>
      <w:spacing w:before="240" w:after="120"/>
      <w:outlineLvl w:val="0"/>
    </w:pPr>
    <w:rPr>
      <w:rFonts w:ascii="Times New Roman" w:hAnsi="Times New Roman"/>
      <w:b/>
      <w:sz w:val="32"/>
    </w:rPr>
  </w:style>
  <w:style w:type="paragraph" w:customStyle="1" w:styleId="AllowPageBreak">
    <w:name w:val="AllowPageBreak"/>
    <w:rsid w:val="00226C2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26C22"/>
    <w:pPr>
      <w:numPr>
        <w:numId w:val="3"/>
      </w:numPr>
      <w:tabs>
        <w:tab w:val="clear" w:pos="1021"/>
      </w:tabs>
      <w:ind w:left="1037" w:hanging="357"/>
    </w:pPr>
  </w:style>
  <w:style w:type="character" w:customStyle="1" w:styleId="Heading2Char">
    <w:name w:val="Heading 2 Char"/>
    <w:basedOn w:val="DefaultParagraphFont"/>
    <w:link w:val="Heading2"/>
    <w:rsid w:val="00226C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6C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6C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6C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6C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6C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6C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6C22"/>
    <w:rPr>
      <w:rFonts w:ascii="Courier New" w:eastAsia="Times New Roman" w:hAnsi="Courier New" w:cs="Times New Roman"/>
      <w:i/>
      <w:szCs w:val="20"/>
      <w:lang w:eastAsia="en-US"/>
    </w:rPr>
  </w:style>
  <w:style w:type="paragraph" w:customStyle="1" w:styleId="HeadingBase">
    <w:name w:val="Heading Base"/>
    <w:rsid w:val="00226C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6C22"/>
    <w:pPr>
      <w:tabs>
        <w:tab w:val="right" w:leader="dot" w:pos="9072"/>
      </w:tabs>
      <w:ind w:left="567"/>
    </w:pPr>
    <w:rPr>
      <w:szCs w:val="22"/>
    </w:rPr>
  </w:style>
  <w:style w:type="paragraph" w:customStyle="1" w:styleId="TOCBase">
    <w:name w:val="TOC Base"/>
    <w:rsid w:val="00226C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6C22"/>
    <w:pPr>
      <w:tabs>
        <w:tab w:val="right" w:leader="dot" w:pos="9072"/>
      </w:tabs>
      <w:spacing w:before="40" w:after="40"/>
      <w:ind w:left="284"/>
    </w:pPr>
    <w:rPr>
      <w:rFonts w:ascii="Times New Roman" w:hAnsi="Times New Roman"/>
    </w:rPr>
  </w:style>
  <w:style w:type="paragraph" w:styleId="TOC1">
    <w:name w:val="toc 1"/>
    <w:basedOn w:val="TOCBase"/>
    <w:next w:val="Normal"/>
    <w:rsid w:val="00226C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6C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6C22"/>
    <w:rPr>
      <w:rFonts w:ascii="Times New Roman" w:eastAsia="Times New Roman" w:hAnsi="Times New Roman" w:cs="Times New Roman"/>
      <w:sz w:val="16"/>
      <w:lang w:eastAsia="en-US"/>
    </w:rPr>
  </w:style>
  <w:style w:type="paragraph" w:styleId="Title">
    <w:name w:val="Title"/>
    <w:basedOn w:val="HeadingBase"/>
    <w:link w:val="TitleChar"/>
    <w:qFormat/>
    <w:rsid w:val="00226C22"/>
    <w:pPr>
      <w:spacing w:before="5040"/>
      <w:jc w:val="center"/>
    </w:pPr>
    <w:rPr>
      <w:sz w:val="48"/>
      <w:szCs w:val="72"/>
      <w:lang w:val="en-US"/>
    </w:rPr>
  </w:style>
  <w:style w:type="character" w:customStyle="1" w:styleId="TitleChar">
    <w:name w:val="Title Char"/>
    <w:basedOn w:val="DefaultParagraphFont"/>
    <w:link w:val="Title"/>
    <w:rsid w:val="00226C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6C22"/>
    <w:pPr>
      <w:tabs>
        <w:tab w:val="left" w:pos="3600"/>
        <w:tab w:val="left" w:pos="3958"/>
      </w:tabs>
    </w:pPr>
  </w:style>
  <w:style w:type="paragraph" w:styleId="List">
    <w:name w:val="List"/>
    <w:basedOn w:val="BodyText"/>
    <w:next w:val="BodyText"/>
    <w:rsid w:val="00226C22"/>
    <w:pPr>
      <w:tabs>
        <w:tab w:val="left" w:pos="340"/>
      </w:tabs>
      <w:spacing w:before="60" w:after="60"/>
      <w:ind w:left="340" w:hanging="340"/>
    </w:pPr>
  </w:style>
  <w:style w:type="paragraph" w:customStyle="1" w:styleId="Note">
    <w:name w:val="Note"/>
    <w:basedOn w:val="BodyText"/>
    <w:rsid w:val="00226C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6C22"/>
    <w:pPr>
      <w:framePr w:wrap="auto" w:hAnchor="text" w:y="6049"/>
    </w:pPr>
    <w:rPr>
      <w:color w:val="000000"/>
      <w:sz w:val="40"/>
    </w:rPr>
  </w:style>
  <w:style w:type="paragraph" w:customStyle="1" w:styleId="TOCTitle">
    <w:name w:val="TOCTitle"/>
    <w:basedOn w:val="Heading1"/>
    <w:rsid w:val="00226C22"/>
    <w:pPr>
      <w:spacing w:after="240"/>
      <w:jc w:val="center"/>
      <w:outlineLvl w:val="9"/>
    </w:pPr>
    <w:rPr>
      <w:caps/>
    </w:rPr>
  </w:style>
  <w:style w:type="paragraph" w:customStyle="1" w:styleId="Version">
    <w:name w:val="Version"/>
    <w:rsid w:val="00226C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6C22"/>
    <w:pPr>
      <w:keepNext w:val="0"/>
      <w:tabs>
        <w:tab w:val="right" w:pos="4176"/>
      </w:tabs>
      <w:ind w:left="198" w:hanging="198"/>
    </w:pPr>
    <w:rPr>
      <w:rFonts w:ascii="Garamond" w:hAnsi="Garamond"/>
    </w:rPr>
  </w:style>
  <w:style w:type="paragraph" w:styleId="IndexHeading">
    <w:name w:val="index heading"/>
    <w:basedOn w:val="Normal"/>
    <w:next w:val="Index1"/>
    <w:semiHidden/>
    <w:rsid w:val="00226C22"/>
    <w:pPr>
      <w:spacing w:before="120" w:after="120"/>
    </w:pPr>
    <w:rPr>
      <w:rFonts w:ascii="Arial" w:hAnsi="Arial"/>
      <w:b/>
      <w:color w:val="918585"/>
      <w:sz w:val="24"/>
    </w:rPr>
  </w:style>
  <w:style w:type="paragraph" w:styleId="Header">
    <w:name w:val="header"/>
    <w:basedOn w:val="Normal"/>
    <w:link w:val="HeaderChar"/>
    <w:rsid w:val="00226C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6C22"/>
    <w:rPr>
      <w:rFonts w:ascii="Times New Roman" w:eastAsia="Times New Roman" w:hAnsi="Times New Roman" w:cs="Times New Roman"/>
      <w:sz w:val="16"/>
      <w:szCs w:val="20"/>
      <w:lang w:val="en-GB" w:eastAsia="en-US"/>
    </w:rPr>
  </w:style>
  <w:style w:type="paragraph" w:customStyle="1" w:styleId="Chapter">
    <w:name w:val="Chapter"/>
    <w:basedOn w:val="Normal"/>
    <w:rsid w:val="00226C22"/>
    <w:pPr>
      <w:spacing w:before="240"/>
    </w:pPr>
    <w:rPr>
      <w:rFonts w:ascii="Times New Roman" w:hAnsi="Times New Roman"/>
      <w:smallCaps/>
      <w:spacing w:val="80"/>
      <w:sz w:val="28"/>
    </w:rPr>
  </w:style>
  <w:style w:type="paragraph" w:customStyle="1" w:styleId="InChapter">
    <w:name w:val="InChapter"/>
    <w:basedOn w:val="Heading3"/>
    <w:rsid w:val="00226C22"/>
    <w:pPr>
      <w:spacing w:after="240"/>
      <w:outlineLvl w:val="9"/>
    </w:pPr>
    <w:rPr>
      <w:noProof/>
    </w:rPr>
  </w:style>
  <w:style w:type="paragraph" w:styleId="Index2">
    <w:name w:val="index 2"/>
    <w:basedOn w:val="Normal"/>
    <w:next w:val="Normal"/>
    <w:semiHidden/>
    <w:rsid w:val="00226C22"/>
    <w:pPr>
      <w:tabs>
        <w:tab w:val="right" w:pos="4176"/>
      </w:tabs>
      <w:ind w:left="568" w:hanging="284"/>
    </w:pPr>
    <w:rPr>
      <w:rFonts w:ascii="Garamond" w:hAnsi="Garamond"/>
    </w:rPr>
  </w:style>
  <w:style w:type="paragraph" w:customStyle="1" w:styleId="Byline">
    <w:name w:val="Byline"/>
    <w:rsid w:val="00226C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6C22"/>
    <w:pPr>
      <w:tabs>
        <w:tab w:val="clear" w:pos="3600"/>
        <w:tab w:val="clear" w:pos="3958"/>
      </w:tabs>
      <w:jc w:val="right"/>
    </w:pPr>
  </w:style>
  <w:style w:type="character" w:styleId="Emphasis">
    <w:name w:val="Emphasis"/>
    <w:basedOn w:val="DefaultParagraphFont"/>
    <w:qFormat/>
    <w:rsid w:val="00226C22"/>
    <w:rPr>
      <w:i/>
    </w:rPr>
  </w:style>
  <w:style w:type="paragraph" w:styleId="Caption">
    <w:name w:val="caption"/>
    <w:basedOn w:val="BodyText"/>
    <w:next w:val="Normal"/>
    <w:qFormat/>
    <w:rsid w:val="00226C22"/>
    <w:pPr>
      <w:framePr w:w="2268" w:hSpace="181" w:vSpace="181" w:wrap="around" w:vAnchor="text" w:hAnchor="page" w:x="1135" w:y="285" w:anchorLock="1"/>
    </w:pPr>
    <w:rPr>
      <w:i/>
    </w:rPr>
  </w:style>
  <w:style w:type="paragraph" w:customStyle="1" w:styleId="MiniTOCTitle">
    <w:name w:val="MiniTOCTitle"/>
    <w:basedOn w:val="Heading4"/>
    <w:rsid w:val="00226C22"/>
    <w:pPr>
      <w:spacing w:before="240"/>
      <w:outlineLvl w:val="9"/>
    </w:pPr>
    <w:rPr>
      <w:noProof/>
      <w:sz w:val="24"/>
    </w:rPr>
  </w:style>
  <w:style w:type="paragraph" w:customStyle="1" w:styleId="MiniTOCItem">
    <w:name w:val="MiniTOCItem"/>
    <w:basedOn w:val="ListBullet"/>
    <w:rsid w:val="00226C22"/>
    <w:pPr>
      <w:numPr>
        <w:numId w:val="0"/>
      </w:numPr>
      <w:tabs>
        <w:tab w:val="right" w:leader="dot" w:pos="6521"/>
      </w:tabs>
      <w:spacing w:before="0" w:after="0"/>
    </w:pPr>
  </w:style>
  <w:style w:type="paragraph" w:customStyle="1" w:styleId="TOFTitle">
    <w:name w:val="TOFTitle"/>
    <w:basedOn w:val="TOCTitle"/>
    <w:rsid w:val="00226C22"/>
  </w:style>
  <w:style w:type="paragraph" w:styleId="TableofFigures">
    <w:name w:val="table of figures"/>
    <w:basedOn w:val="Normal"/>
    <w:next w:val="Normal"/>
    <w:semiHidden/>
    <w:rsid w:val="00226C22"/>
    <w:pPr>
      <w:tabs>
        <w:tab w:val="right" w:leader="dot" w:pos="9072"/>
      </w:tabs>
      <w:ind w:left="970" w:hanging="403"/>
    </w:pPr>
    <w:rPr>
      <w:rFonts w:ascii="Times New Roman" w:hAnsi="Times New Roman"/>
      <w:b/>
    </w:rPr>
  </w:style>
  <w:style w:type="paragraph" w:styleId="ListNumber">
    <w:name w:val="List Number"/>
    <w:basedOn w:val="List"/>
    <w:rsid w:val="00226C22"/>
    <w:pPr>
      <w:numPr>
        <w:numId w:val="16"/>
      </w:numPr>
      <w:tabs>
        <w:tab w:val="clear" w:pos="340"/>
      </w:tabs>
    </w:pPr>
  </w:style>
  <w:style w:type="character" w:customStyle="1" w:styleId="WingdingSymbols">
    <w:name w:val="Wingding Symbols"/>
    <w:rsid w:val="00226C22"/>
    <w:rPr>
      <w:rFonts w:ascii="Wingdings" w:hAnsi="Wingdings"/>
    </w:rPr>
  </w:style>
  <w:style w:type="paragraph" w:customStyle="1" w:styleId="TableHeading">
    <w:name w:val="Table Heading"/>
    <w:basedOn w:val="HeadingBase"/>
    <w:rsid w:val="00226C22"/>
    <w:pPr>
      <w:keepLines/>
      <w:pBdr>
        <w:bottom w:val="single" w:sz="6" w:space="1" w:color="918585"/>
      </w:pBdr>
      <w:spacing w:before="240"/>
    </w:pPr>
  </w:style>
  <w:style w:type="character" w:customStyle="1" w:styleId="HotSpot">
    <w:name w:val="HotSpot"/>
    <w:rsid w:val="00226C22"/>
    <w:rPr>
      <w:color w:val="0033CC"/>
      <w:u w:val="none"/>
    </w:rPr>
  </w:style>
  <w:style w:type="paragraph" w:customStyle="1" w:styleId="BodyTextRight">
    <w:name w:val="Body Text Right"/>
    <w:basedOn w:val="BodyText"/>
    <w:rsid w:val="00226C22"/>
    <w:pPr>
      <w:spacing w:before="0" w:after="0"/>
      <w:jc w:val="right"/>
    </w:pPr>
  </w:style>
  <w:style w:type="paragraph" w:styleId="Index3">
    <w:name w:val="index 3"/>
    <w:basedOn w:val="ListNumber2"/>
    <w:next w:val="Normal"/>
    <w:semiHidden/>
    <w:rsid w:val="00226C22"/>
    <w:pPr>
      <w:numPr>
        <w:numId w:val="0"/>
      </w:numPr>
      <w:tabs>
        <w:tab w:val="right" w:leader="dot" w:pos="4176"/>
      </w:tabs>
    </w:pPr>
  </w:style>
  <w:style w:type="paragraph" w:styleId="ListNumber2">
    <w:name w:val="List Number 2"/>
    <w:basedOn w:val="List2"/>
    <w:rsid w:val="00226C22"/>
    <w:pPr>
      <w:numPr>
        <w:numId w:val="11"/>
      </w:numPr>
      <w:tabs>
        <w:tab w:val="clear" w:pos="1060"/>
      </w:tabs>
    </w:pPr>
  </w:style>
  <w:style w:type="paragraph" w:customStyle="1" w:styleId="MarginNote">
    <w:name w:val="Margin Note"/>
    <w:basedOn w:val="BodyText"/>
    <w:rsid w:val="00226C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6C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6C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6C22"/>
    <w:rPr>
      <w:sz w:val="32"/>
    </w:rPr>
  </w:style>
  <w:style w:type="paragraph" w:customStyle="1" w:styleId="HeadingProcedure">
    <w:name w:val="Heading Procedure"/>
    <w:basedOn w:val="HeadingBase"/>
    <w:next w:val="Normal"/>
    <w:rsid w:val="00226C22"/>
    <w:pPr>
      <w:tabs>
        <w:tab w:val="left" w:pos="0"/>
      </w:tabs>
      <w:spacing w:before="120" w:after="60"/>
    </w:pPr>
    <w:rPr>
      <w:i/>
      <w:color w:val="918585"/>
      <w:sz w:val="22"/>
    </w:rPr>
  </w:style>
  <w:style w:type="paragraph" w:customStyle="1" w:styleId="TableBodyText">
    <w:name w:val="Table Body Text"/>
    <w:basedOn w:val="BodyText"/>
    <w:rsid w:val="00226C22"/>
    <w:pPr>
      <w:spacing w:before="60" w:after="60"/>
    </w:pPr>
  </w:style>
  <w:style w:type="paragraph" w:styleId="ListContinue">
    <w:name w:val="List Continue"/>
    <w:basedOn w:val="List"/>
    <w:rsid w:val="00226C22"/>
    <w:pPr>
      <w:ind w:firstLine="0"/>
    </w:pPr>
  </w:style>
  <w:style w:type="paragraph" w:customStyle="1" w:styleId="ListNote">
    <w:name w:val="List Note"/>
    <w:basedOn w:val="List"/>
    <w:rsid w:val="00226C22"/>
    <w:pPr>
      <w:pBdr>
        <w:top w:val="single" w:sz="6" w:space="2" w:color="918585"/>
        <w:bottom w:val="single" w:sz="6" w:space="2" w:color="918585"/>
      </w:pBdr>
      <w:tabs>
        <w:tab w:val="left" w:pos="1021"/>
      </w:tabs>
      <w:ind w:firstLine="0"/>
    </w:pPr>
  </w:style>
  <w:style w:type="paragraph" w:customStyle="1" w:styleId="Warning">
    <w:name w:val="Warning"/>
    <w:basedOn w:val="BodyText"/>
    <w:rsid w:val="00226C22"/>
    <w:pPr>
      <w:shd w:val="clear" w:color="auto" w:fill="D9D9D9"/>
      <w:tabs>
        <w:tab w:val="left" w:pos="992"/>
      </w:tabs>
      <w:ind w:left="119" w:right="119"/>
    </w:pPr>
    <w:rPr>
      <w:sz w:val="20"/>
    </w:rPr>
  </w:style>
  <w:style w:type="paragraph" w:customStyle="1" w:styleId="MarginIcons">
    <w:name w:val="Margin Icons"/>
    <w:basedOn w:val="BodyText"/>
    <w:rsid w:val="00226C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6C22"/>
    <w:rPr>
      <w:rFonts w:ascii="Courier New" w:hAnsi="Courier New"/>
    </w:rPr>
  </w:style>
  <w:style w:type="paragraph" w:customStyle="1" w:styleId="NoteBullet">
    <w:name w:val="Note Bullet"/>
    <w:basedOn w:val="Note"/>
    <w:rsid w:val="00226C22"/>
    <w:pPr>
      <w:tabs>
        <w:tab w:val="clear" w:pos="680"/>
      </w:tabs>
      <w:spacing w:before="60" w:after="60"/>
    </w:pPr>
  </w:style>
  <w:style w:type="paragraph" w:customStyle="1" w:styleId="SubHeading2">
    <w:name w:val="SubHeading2"/>
    <w:basedOn w:val="HeadingBase"/>
    <w:rsid w:val="00226C22"/>
    <w:pPr>
      <w:spacing w:before="240" w:after="60"/>
    </w:pPr>
    <w:rPr>
      <w:sz w:val="20"/>
    </w:rPr>
  </w:style>
  <w:style w:type="paragraph" w:customStyle="1" w:styleId="SubHeading1">
    <w:name w:val="SubHeading1"/>
    <w:basedOn w:val="HeadingBase"/>
    <w:rsid w:val="00226C22"/>
    <w:pPr>
      <w:spacing w:before="240" w:after="60"/>
    </w:pPr>
    <w:rPr>
      <w:color w:val="918585"/>
      <w:sz w:val="22"/>
    </w:rPr>
  </w:style>
  <w:style w:type="paragraph" w:customStyle="1" w:styleId="SideHeading">
    <w:name w:val="Side Heading"/>
    <w:basedOn w:val="HeadingBase"/>
    <w:rsid w:val="00226C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6C22"/>
    <w:pPr>
      <w:numPr>
        <w:numId w:val="12"/>
      </w:numPr>
    </w:pPr>
  </w:style>
  <w:style w:type="paragraph" w:styleId="PlainText">
    <w:name w:val="Plain Text"/>
    <w:basedOn w:val="Normal"/>
    <w:link w:val="PlainTextChar"/>
    <w:rsid w:val="00226C22"/>
    <w:rPr>
      <w:sz w:val="20"/>
    </w:rPr>
  </w:style>
  <w:style w:type="character" w:customStyle="1" w:styleId="PlainTextChar">
    <w:name w:val="Plain Text Char"/>
    <w:basedOn w:val="DefaultParagraphFont"/>
    <w:link w:val="PlainText"/>
    <w:rsid w:val="00226C22"/>
    <w:rPr>
      <w:rFonts w:ascii="Courier New" w:eastAsia="Times New Roman" w:hAnsi="Courier New" w:cs="Times New Roman"/>
      <w:sz w:val="20"/>
      <w:szCs w:val="20"/>
      <w:lang w:eastAsia="en-US"/>
    </w:rPr>
  </w:style>
  <w:style w:type="character" w:customStyle="1" w:styleId="MenuOption">
    <w:name w:val="Menu Option"/>
    <w:basedOn w:val="DefaultParagraphFont"/>
    <w:rsid w:val="00226C22"/>
    <w:rPr>
      <w:b/>
      <w:smallCaps/>
    </w:rPr>
  </w:style>
  <w:style w:type="paragraph" w:customStyle="1" w:styleId="TableListNumber">
    <w:name w:val="Table List Number"/>
    <w:basedOn w:val="ListNumber"/>
    <w:rsid w:val="00226C22"/>
    <w:pPr>
      <w:numPr>
        <w:numId w:val="0"/>
      </w:numPr>
    </w:pPr>
  </w:style>
  <w:style w:type="paragraph" w:styleId="TOC4">
    <w:name w:val="toc 4"/>
    <w:basedOn w:val="TOCBase"/>
    <w:next w:val="Normal"/>
    <w:semiHidden/>
    <w:rsid w:val="00226C22"/>
    <w:pPr>
      <w:tabs>
        <w:tab w:val="right" w:leader="dot" w:pos="9071"/>
      </w:tabs>
      <w:ind w:left="1701"/>
    </w:pPr>
  </w:style>
  <w:style w:type="paragraph" w:customStyle="1" w:styleId="ListAlpha">
    <w:name w:val="List Alpha"/>
    <w:basedOn w:val="List"/>
    <w:rsid w:val="00226C22"/>
    <w:pPr>
      <w:numPr>
        <w:numId w:val="10"/>
      </w:numPr>
    </w:pPr>
  </w:style>
  <w:style w:type="paragraph" w:customStyle="1" w:styleId="ListAlpha2">
    <w:name w:val="List Alpha 2"/>
    <w:basedOn w:val="List2"/>
    <w:rsid w:val="00226C22"/>
    <w:pPr>
      <w:numPr>
        <w:numId w:val="9"/>
      </w:numPr>
    </w:pPr>
  </w:style>
  <w:style w:type="paragraph" w:styleId="List2">
    <w:name w:val="List 2"/>
    <w:basedOn w:val="BodyText"/>
    <w:rsid w:val="00226C22"/>
    <w:pPr>
      <w:tabs>
        <w:tab w:val="left" w:pos="680"/>
      </w:tabs>
      <w:spacing w:before="60" w:after="60"/>
      <w:ind w:left="680" w:hanging="340"/>
    </w:pPr>
  </w:style>
  <w:style w:type="paragraph" w:styleId="List3">
    <w:name w:val="List 3"/>
    <w:basedOn w:val="BodyText"/>
    <w:rsid w:val="00226C22"/>
    <w:pPr>
      <w:tabs>
        <w:tab w:val="left" w:pos="1021"/>
      </w:tabs>
      <w:spacing w:before="60" w:after="60"/>
      <w:ind w:left="1020" w:hanging="340"/>
    </w:pPr>
  </w:style>
  <w:style w:type="paragraph" w:styleId="List4">
    <w:name w:val="List 4"/>
    <w:basedOn w:val="BodyText"/>
    <w:rsid w:val="00226C22"/>
    <w:pPr>
      <w:tabs>
        <w:tab w:val="left" w:pos="1361"/>
      </w:tabs>
      <w:spacing w:before="60" w:after="60"/>
      <w:ind w:left="1361" w:hanging="340"/>
    </w:pPr>
  </w:style>
  <w:style w:type="paragraph" w:styleId="List5">
    <w:name w:val="List 5"/>
    <w:basedOn w:val="BodyText"/>
    <w:rsid w:val="00226C22"/>
    <w:pPr>
      <w:tabs>
        <w:tab w:val="left" w:pos="1701"/>
      </w:tabs>
      <w:spacing w:before="60" w:after="60"/>
      <w:ind w:left="1701" w:hanging="340"/>
    </w:pPr>
  </w:style>
  <w:style w:type="paragraph" w:styleId="ListBullet4">
    <w:name w:val="List Bullet 4"/>
    <w:basedOn w:val="List4"/>
    <w:rsid w:val="00226C22"/>
    <w:pPr>
      <w:numPr>
        <w:numId w:val="4"/>
      </w:numPr>
      <w:tabs>
        <w:tab w:val="clear" w:pos="1361"/>
      </w:tabs>
    </w:pPr>
  </w:style>
  <w:style w:type="paragraph" w:styleId="ListBullet5">
    <w:name w:val="List Bullet 5"/>
    <w:basedOn w:val="List5"/>
    <w:rsid w:val="00226C22"/>
    <w:pPr>
      <w:numPr>
        <w:numId w:val="5"/>
      </w:numPr>
    </w:pPr>
  </w:style>
  <w:style w:type="paragraph" w:styleId="ListContinue2">
    <w:name w:val="List Continue 2"/>
    <w:basedOn w:val="List2"/>
    <w:rsid w:val="00226C22"/>
    <w:pPr>
      <w:ind w:firstLine="0"/>
    </w:pPr>
  </w:style>
  <w:style w:type="paragraph" w:styleId="ListContinue3">
    <w:name w:val="List Continue 3"/>
    <w:basedOn w:val="List3"/>
    <w:rsid w:val="00226C22"/>
    <w:pPr>
      <w:ind w:left="1021" w:firstLine="0"/>
    </w:pPr>
  </w:style>
  <w:style w:type="paragraph" w:styleId="ListContinue4">
    <w:name w:val="List Continue 4"/>
    <w:basedOn w:val="List4"/>
    <w:rsid w:val="00226C22"/>
    <w:pPr>
      <w:ind w:firstLine="0"/>
    </w:pPr>
  </w:style>
  <w:style w:type="paragraph" w:styleId="ListContinue5">
    <w:name w:val="List Continue 5"/>
    <w:basedOn w:val="List5"/>
    <w:rsid w:val="00226C22"/>
    <w:pPr>
      <w:ind w:firstLine="0"/>
    </w:pPr>
  </w:style>
  <w:style w:type="paragraph" w:styleId="ListNumber3">
    <w:name w:val="List Number 3"/>
    <w:basedOn w:val="List3"/>
    <w:rsid w:val="00226C22"/>
    <w:pPr>
      <w:numPr>
        <w:numId w:val="6"/>
      </w:numPr>
    </w:pPr>
  </w:style>
  <w:style w:type="paragraph" w:styleId="ListNumber4">
    <w:name w:val="List Number 4"/>
    <w:basedOn w:val="List4"/>
    <w:rsid w:val="00226C22"/>
    <w:pPr>
      <w:numPr>
        <w:numId w:val="7"/>
      </w:numPr>
    </w:pPr>
  </w:style>
  <w:style w:type="paragraph" w:styleId="ListNumber5">
    <w:name w:val="List Number 5"/>
    <w:basedOn w:val="List5"/>
    <w:rsid w:val="00226C22"/>
    <w:pPr>
      <w:numPr>
        <w:numId w:val="8"/>
      </w:numPr>
    </w:pPr>
  </w:style>
  <w:style w:type="paragraph" w:styleId="BlockText">
    <w:name w:val="Block Text"/>
    <w:basedOn w:val="Normal"/>
    <w:rsid w:val="00226C22"/>
    <w:pPr>
      <w:spacing w:after="120"/>
      <w:ind w:left="1440" w:right="1440"/>
    </w:pPr>
  </w:style>
  <w:style w:type="character" w:customStyle="1" w:styleId="Subscript">
    <w:name w:val="Subscript"/>
    <w:basedOn w:val="DefaultParagraphFont"/>
    <w:rsid w:val="00226C22"/>
    <w:rPr>
      <w:sz w:val="16"/>
      <w:vertAlign w:val="subscript"/>
    </w:rPr>
  </w:style>
  <w:style w:type="character" w:customStyle="1" w:styleId="Superscript">
    <w:name w:val="Superscript"/>
    <w:basedOn w:val="DefaultParagraphFont"/>
    <w:rsid w:val="00226C22"/>
    <w:rPr>
      <w:sz w:val="16"/>
      <w:vertAlign w:val="superscript"/>
    </w:rPr>
  </w:style>
  <w:style w:type="character" w:customStyle="1" w:styleId="Symbols">
    <w:name w:val="Symbols"/>
    <w:basedOn w:val="DefaultParagraphFont"/>
    <w:rsid w:val="00226C22"/>
    <w:rPr>
      <w:rFonts w:ascii="Symbol" w:hAnsi="Symbol"/>
    </w:rPr>
  </w:style>
  <w:style w:type="character" w:customStyle="1" w:styleId="MenuOptions">
    <w:name w:val="Menu Options"/>
    <w:basedOn w:val="DefaultParagraphFont"/>
    <w:rsid w:val="00226C22"/>
    <w:rPr>
      <w:rFonts w:ascii="Arial Narrow" w:hAnsi="Arial Narrow"/>
      <w:smallCaps/>
    </w:rPr>
  </w:style>
  <w:style w:type="character" w:customStyle="1" w:styleId="Buttons">
    <w:name w:val="Buttons"/>
    <w:basedOn w:val="DefaultParagraphFont"/>
    <w:rsid w:val="00226C22"/>
    <w:rPr>
      <w:b/>
    </w:rPr>
  </w:style>
  <w:style w:type="character" w:customStyle="1" w:styleId="Underlined">
    <w:name w:val="Underlined"/>
    <w:basedOn w:val="DefaultParagraphFont"/>
    <w:rsid w:val="00226C22"/>
    <w:rPr>
      <w:u w:val="single"/>
    </w:rPr>
  </w:style>
  <w:style w:type="paragraph" w:customStyle="1" w:styleId="TableBodyTextRight">
    <w:name w:val="Table Body Text Right"/>
    <w:basedOn w:val="TableBodyText"/>
    <w:rsid w:val="00226C22"/>
    <w:pPr>
      <w:widowControl w:val="0"/>
      <w:autoSpaceDE w:val="0"/>
      <w:autoSpaceDN w:val="0"/>
      <w:adjustRightInd w:val="0"/>
      <w:jc w:val="right"/>
    </w:pPr>
    <w:rPr>
      <w:rFonts w:cs="Arial"/>
      <w:szCs w:val="18"/>
    </w:rPr>
  </w:style>
  <w:style w:type="paragraph" w:customStyle="1" w:styleId="CopyrightText">
    <w:name w:val="Copyright Text"/>
    <w:basedOn w:val="BodyText"/>
    <w:rsid w:val="00226C22"/>
    <w:rPr>
      <w:sz w:val="18"/>
    </w:rPr>
  </w:style>
  <w:style w:type="paragraph" w:customStyle="1" w:styleId="BodySmallRight">
    <w:name w:val="Body Small Right"/>
    <w:basedOn w:val="BodyTextRight"/>
    <w:rsid w:val="00226C22"/>
    <w:rPr>
      <w:sz w:val="18"/>
      <w:szCs w:val="18"/>
    </w:rPr>
  </w:style>
  <w:style w:type="paragraph" w:customStyle="1" w:styleId="MarginEdition">
    <w:name w:val="Margin Edition"/>
    <w:basedOn w:val="MarginNote"/>
    <w:rsid w:val="00226C22"/>
    <w:pPr>
      <w:spacing w:before="0" w:after="0"/>
    </w:pPr>
    <w:rPr>
      <w:rFonts w:ascii="Times New Roman" w:hAnsi="Times New Roman"/>
      <w:color w:val="999999"/>
    </w:rPr>
  </w:style>
  <w:style w:type="paragraph" w:customStyle="1" w:styleId="Spacer">
    <w:name w:val="Spacer"/>
    <w:basedOn w:val="Normal"/>
    <w:rsid w:val="00226C22"/>
    <w:rPr>
      <w:sz w:val="2"/>
      <w:szCs w:val="2"/>
    </w:rPr>
  </w:style>
  <w:style w:type="character" w:customStyle="1" w:styleId="Small">
    <w:name w:val="Small"/>
    <w:basedOn w:val="DefaultParagraphFont"/>
    <w:rsid w:val="00226C22"/>
    <w:rPr>
      <w:sz w:val="16"/>
    </w:rPr>
  </w:style>
  <w:style w:type="paragraph" w:customStyle="1" w:styleId="WideTable">
    <w:name w:val="Wide Table"/>
    <w:basedOn w:val="Normal"/>
    <w:rsid w:val="00226C22"/>
    <w:pPr>
      <w:ind w:left="-1418"/>
    </w:pPr>
    <w:rPr>
      <w:sz w:val="2"/>
      <w:szCs w:val="2"/>
    </w:rPr>
  </w:style>
  <w:style w:type="character" w:styleId="PageNumber">
    <w:name w:val="page number"/>
    <w:basedOn w:val="DefaultParagraphFont"/>
    <w:rsid w:val="00226C22"/>
  </w:style>
  <w:style w:type="paragraph" w:styleId="Quote">
    <w:name w:val="Quote"/>
    <w:basedOn w:val="Heading1"/>
    <w:link w:val="QuoteChar"/>
    <w:qFormat/>
    <w:rsid w:val="00226C22"/>
    <w:rPr>
      <w:b w:val="0"/>
      <w:sz w:val="72"/>
      <w:szCs w:val="72"/>
      <w:lang w:val="en-NZ"/>
    </w:rPr>
  </w:style>
  <w:style w:type="character" w:customStyle="1" w:styleId="QuoteChar">
    <w:name w:val="Quote Char"/>
    <w:basedOn w:val="DefaultParagraphFont"/>
    <w:link w:val="Quote"/>
    <w:rsid w:val="00226C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6C22"/>
    <w:pPr>
      <w:pageBreakBefore/>
    </w:pPr>
  </w:style>
  <w:style w:type="paragraph" w:customStyle="1" w:styleId="Border">
    <w:name w:val="Border"/>
    <w:basedOn w:val="Normal"/>
    <w:qFormat/>
    <w:rsid w:val="00226C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6C22"/>
    <w:rPr>
      <w:b/>
      <w:bCs/>
      <w:i/>
      <w:iCs/>
      <w:color w:val="auto"/>
    </w:rPr>
  </w:style>
  <w:style w:type="paragraph" w:styleId="IntenseQuote">
    <w:name w:val="Intense Quote"/>
    <w:basedOn w:val="Normal"/>
    <w:next w:val="Normal"/>
    <w:link w:val="IntenseQuoteChar"/>
    <w:uiPriority w:val="30"/>
    <w:qFormat/>
    <w:rsid w:val="00226C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6C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6C22"/>
    <w:rPr>
      <w:smallCaps/>
      <w:color w:val="auto"/>
      <w:u w:val="single"/>
    </w:rPr>
  </w:style>
  <w:style w:type="character" w:styleId="IntenseReference">
    <w:name w:val="Intense Reference"/>
    <w:basedOn w:val="DefaultParagraphFont"/>
    <w:uiPriority w:val="32"/>
    <w:qFormat/>
    <w:rsid w:val="00226C22"/>
    <w:rPr>
      <w:b/>
      <w:bCs/>
      <w:smallCaps/>
      <w:color w:val="auto"/>
      <w:spacing w:val="5"/>
      <w:u w:val="single"/>
    </w:rPr>
  </w:style>
  <w:style w:type="paragraph" w:customStyle="1" w:styleId="2ColumnHeading">
    <w:name w:val="2Column Heading"/>
    <w:basedOn w:val="BodyText"/>
    <w:qFormat/>
    <w:rsid w:val="00226C22"/>
    <w:pPr>
      <w:spacing w:after="60"/>
      <w:ind w:left="-2268"/>
    </w:pPr>
    <w:rPr>
      <w:b/>
    </w:rPr>
  </w:style>
  <w:style w:type="paragraph" w:customStyle="1" w:styleId="Heading1TOC">
    <w:name w:val="Heading1 TOC"/>
    <w:basedOn w:val="Normal"/>
    <w:qFormat/>
    <w:rsid w:val="00226C22"/>
    <w:pPr>
      <w:spacing w:before="240" w:after="120"/>
    </w:pPr>
    <w:rPr>
      <w:rFonts w:ascii="Times New Roman" w:hAnsi="Times New Roman"/>
      <w:b/>
      <w:sz w:val="32"/>
    </w:rPr>
  </w:style>
  <w:style w:type="paragraph" w:customStyle="1" w:styleId="Heading2TOC">
    <w:name w:val="Heading2 TOC"/>
    <w:basedOn w:val="Normal"/>
    <w:qFormat/>
    <w:rsid w:val="00226C22"/>
    <w:pPr>
      <w:spacing w:before="240" w:after="60"/>
    </w:pPr>
    <w:rPr>
      <w:rFonts w:ascii="Times New Roman" w:hAnsi="Times New Roman"/>
      <w:b/>
      <w:sz w:val="28"/>
    </w:rPr>
  </w:style>
  <w:style w:type="character" w:customStyle="1" w:styleId="Underline">
    <w:name w:val="Underline"/>
    <w:basedOn w:val="DefaultParagraphFont"/>
    <w:qFormat/>
    <w:rsid w:val="00226C22"/>
    <w:rPr>
      <w:u w:val="single"/>
    </w:rPr>
  </w:style>
  <w:style w:type="character" w:customStyle="1" w:styleId="BoldandItalics">
    <w:name w:val="Bold and Italics"/>
    <w:qFormat/>
    <w:rsid w:val="00226C22"/>
    <w:rPr>
      <w:b/>
      <w:i/>
      <w:u w:val="none"/>
    </w:rPr>
  </w:style>
  <w:style w:type="paragraph" w:styleId="BalloonText">
    <w:name w:val="Balloon Text"/>
    <w:basedOn w:val="Normal"/>
    <w:link w:val="BalloonTextChar"/>
    <w:rsid w:val="00226C22"/>
    <w:rPr>
      <w:rFonts w:ascii="Tahoma" w:hAnsi="Tahoma" w:cs="Tahoma"/>
      <w:sz w:val="16"/>
      <w:szCs w:val="16"/>
    </w:rPr>
  </w:style>
  <w:style w:type="character" w:customStyle="1" w:styleId="BalloonTextChar">
    <w:name w:val="Balloon Text Char"/>
    <w:basedOn w:val="DefaultParagraphFont"/>
    <w:link w:val="BalloonText"/>
    <w:rsid w:val="00226C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6C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6C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6C22"/>
    <w:rPr>
      <w:b/>
      <w:color w:val="660033"/>
      <w:spacing w:val="0"/>
    </w:rPr>
  </w:style>
  <w:style w:type="paragraph" w:customStyle="1" w:styleId="Nameditemlist">
    <w:name w:val="Named item list"/>
    <w:basedOn w:val="BodyText"/>
    <w:qFormat/>
    <w:rsid w:val="00226C22"/>
    <w:pPr>
      <w:tabs>
        <w:tab w:val="left" w:pos="2835"/>
      </w:tabs>
      <w:ind w:left="2835" w:hanging="2835"/>
    </w:pPr>
  </w:style>
  <w:style w:type="paragraph" w:customStyle="1" w:styleId="BodyTextnopadding">
    <w:name w:val="Body Text no padding"/>
    <w:basedOn w:val="BodyText"/>
    <w:qFormat/>
    <w:rsid w:val="00226C22"/>
    <w:pPr>
      <w:spacing w:before="0" w:after="0"/>
    </w:pPr>
  </w:style>
  <w:style w:type="paragraph" w:customStyle="1" w:styleId="BodyTextBold">
    <w:name w:val="Body Text Bold"/>
    <w:basedOn w:val="BodyText"/>
    <w:qFormat/>
    <w:rsid w:val="00226C22"/>
    <w:rPr>
      <w:b/>
    </w:rPr>
  </w:style>
  <w:style w:type="character" w:styleId="Hyperlink">
    <w:name w:val="Hyperlink"/>
    <w:basedOn w:val="DefaultParagraphFont"/>
    <w:uiPriority w:val="99"/>
    <w:unhideWhenUsed/>
    <w:rsid w:val="00221B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886</Words>
  <Characters>5692</Characters>
  <Application>Microsoft Office Word</Application>
  <DocSecurity>0</DocSecurity>
  <Lines>158</Lines>
  <Paragraphs>99</Paragraphs>
  <ScaleCrop>false</ScaleCrop>
  <Company>Author-it Software Corporation Ltd.</Company>
  <LinksUpToDate>false</LinksUpToDate>
  <CharactersWithSpaces>6479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MSTAT5005 Design bras or swimwear</dc:title>
  <dc:subject>Approved</dc:subject>
  <dc:creator>Skills Insight</dc:creator>
  <cp:keywords>Release: 1</cp:keywords>
  <dc:description>Review Date: 12 April 2008</dc:description>
  <cp:lastModifiedBy>HSD_TPCMSd.prod</cp:lastModifiedBy>
  <cp:revision>3</cp:revision>
  <dcterms:created xsi:type="dcterms:W3CDTF">2025-03-01T12:54:00Z</dcterms:created>
  <dcterms:modified xsi:type="dcterms:W3CDTF">2025-03-01T12:54:00Z</dcterms:modified>
</cp:coreProperties>
</file>