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A23" w:rsidP="00BC6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MSTAT5003 Produce garment illustrations</w:t>
      </w:r>
      <w:r>
        <w:fldChar w:fldCharType="end"/>
      </w:r>
    </w:p>
    <w:p w:rsidR="00BC6A23" w:rsidP="00BC6A23">
      <w:pPr>
        <w:pStyle w:val="Version"/>
        <w:sectPr w:rsidSect="00082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DF3" w:rsidP="00082DF3">
      <w:pPr>
        <w:pStyle w:val="SuperHeading"/>
      </w:pPr>
      <w:r w:rsidRPr="00082DF3">
        <w:t>Assessment Requirements for MSTAT5003 Produce garment illustrations</w:t>
      </w:r>
    </w:p>
    <w:p w:rsidR="00000000" w:rsidRPr="00082DF3" w:rsidP="00082DF3">
      <w:pPr>
        <w:pStyle w:val="Heading1"/>
      </w:pPr>
      <w:bookmarkStart w:id="1" w:name="O_1256263"/>
      <w:bookmarkEnd w:id="1"/>
      <w:r w:rsidRPr="00082DF3">
        <w:t>Modification History</w:t>
      </w:r>
    </w:p>
    <w:p w:rsidR="00000000" w:rsidRPr="00082DF3" w:rsidP="00BC6A23">
      <w:pPr>
        <w:pStyle w:val="BodyText"/>
      </w:pPr>
      <w:r w:rsidRPr="00082DF3">
        <w:t>Release 1. Unit code and Application changed. Elements and Performance Criter</w:t>
      </w:r>
      <w:r w:rsidRPr="00082DF3">
        <w:t xml:space="preserve">ia simplified with Element 1 removed. Foundation Skills field populated. Range of Conditions removed with relevant information moved to Performance or Knowledge Evidence. Assessment Requirements clarified with generic foundation skills statements moved to </w:t>
      </w:r>
      <w:r w:rsidRPr="00082DF3">
        <w:t>appropriate section and duplication with Performance Criteria removed. Supersedes and is equivalent to MSTFD5011 Produce fashion illustrations to assist product visualisation.</w:t>
      </w:r>
    </w:p>
    <w:p w:rsidR="00000000" w:rsidRPr="00082DF3" w:rsidP="00082DF3">
      <w:pPr>
        <w:pStyle w:val="Heading1"/>
      </w:pPr>
      <w:bookmarkStart w:id="2" w:name="O_1256264"/>
      <w:bookmarkEnd w:id="2"/>
      <w:r w:rsidRPr="00082DF3">
        <w:t>Performance Evidence</w:t>
      </w:r>
    </w:p>
    <w:p w:rsidR="00000000" w:rsidRPr="00082DF3" w:rsidP="00BC6A23">
      <w:pPr>
        <w:pStyle w:val="BodyText"/>
      </w:pPr>
      <w:r w:rsidRPr="00082DF3">
        <w:t>There must be evidence the candidate has</w:t>
      </w:r>
      <w:r w:rsidRPr="00082DF3">
        <w:t xml:space="preserve"> completed the tasks outlined in the elements and performance criteria of this unit, and demonstrated the ability to:</w:t>
      </w:r>
    </w:p>
    <w:p w:rsidR="00000000" w:rsidRPr="00082DF3" w:rsidP="00082DF3">
      <w:pPr>
        <w:pStyle w:val="ListBullet"/>
      </w:pPr>
      <w:r w:rsidRPr="00082DF3">
        <w:t>research illustrations using at least three different references</w:t>
      </w:r>
    </w:p>
    <w:p w:rsidR="00000000" w:rsidRPr="00082DF3" w:rsidP="00082DF3">
      <w:pPr>
        <w:pStyle w:val="ListBullet"/>
      </w:pPr>
      <w:r w:rsidRPr="00082DF3">
        <w:t>produce at least three manual or digital illustrations of garments on th</w:t>
      </w:r>
      <w:r w:rsidRPr="00082DF3">
        <w:t>e human form that show appropriate proportion, scale and stylisation; and across the three illustrations, use two different media and depict:</w:t>
      </w:r>
    </w:p>
    <w:p w:rsidR="00000000" w:rsidRPr="00082DF3" w:rsidP="00082DF3">
      <w:pPr>
        <w:pStyle w:val="ListBullet2"/>
      </w:pPr>
      <w:r w:rsidRPr="00082DF3">
        <w:t>at least one full body drawing</w:t>
      </w:r>
    </w:p>
    <w:p w:rsidR="00000000" w:rsidRPr="00082DF3" w:rsidP="00082DF3">
      <w:pPr>
        <w:pStyle w:val="ListBullet2"/>
      </w:pPr>
      <w:r w:rsidRPr="00082DF3">
        <w:t xml:space="preserve">three different garments </w:t>
      </w:r>
    </w:p>
    <w:p w:rsidR="00000000" w:rsidRPr="00082DF3" w:rsidP="00082DF3">
      <w:pPr>
        <w:pStyle w:val="ListBullet2"/>
      </w:pPr>
      <w:r w:rsidRPr="00082DF3">
        <w:t>two different fabrics and/or textures</w:t>
      </w:r>
    </w:p>
    <w:p w:rsidR="00BC6A23" w:rsidP="00082DF3">
      <w:pPr>
        <w:pStyle w:val="ListBullet2"/>
      </w:pPr>
      <w:r w:rsidRPr="00082DF3">
        <w:t>three different si</w:t>
      </w:r>
      <w:r w:rsidRPr="00082DF3">
        <w:t>lhouettes and/or poses.</w:t>
      </w:r>
    </w:p>
    <w:p w:rsidR="00BC6A23" w:rsidP="00082DF3">
      <w:pPr>
        <w:pStyle w:val="ListBullet2"/>
      </w:pPr>
    </w:p>
    <w:p w:rsidR="00000000" w:rsidRPr="00082DF3" w:rsidP="00082DF3">
      <w:pPr>
        <w:pStyle w:val="Heading1"/>
      </w:pPr>
      <w:bookmarkStart w:id="3" w:name="O_1256265"/>
      <w:bookmarkEnd w:id="3"/>
      <w:r w:rsidRPr="00082DF3">
        <w:t>Knowledge Evidence</w:t>
      </w:r>
    </w:p>
    <w:p w:rsidR="00000000" w:rsidRPr="00082DF3" w:rsidP="00BC6A23">
      <w:pPr>
        <w:pStyle w:val="BodyText"/>
      </w:pPr>
      <w:r w:rsidRPr="00082DF3">
        <w:t>There must be evidence the candidate has knowledge of:</w:t>
      </w:r>
    </w:p>
    <w:p w:rsidR="00000000" w:rsidRPr="00082DF3" w:rsidP="00082DF3">
      <w:pPr>
        <w:pStyle w:val="ListBullet"/>
      </w:pPr>
      <w:r w:rsidRPr="00082DF3">
        <w:t>types of reference sources for illustrations</w:t>
      </w:r>
    </w:p>
    <w:p w:rsidR="00000000" w:rsidRPr="00082DF3" w:rsidP="00082DF3">
      <w:pPr>
        <w:pStyle w:val="ListBullet"/>
      </w:pPr>
      <w:r w:rsidRPr="00082DF3">
        <w:t>illustration tools and equipment, both manual and digital</w:t>
      </w:r>
    </w:p>
    <w:p w:rsidR="00000000" w:rsidRPr="00082DF3" w:rsidP="00082DF3">
      <w:pPr>
        <w:pStyle w:val="ListBullet"/>
      </w:pPr>
      <w:r w:rsidRPr="00082DF3">
        <w:t>different types of illustration techniques, including:</w:t>
      </w:r>
    </w:p>
    <w:p w:rsidR="00000000" w:rsidRPr="00082DF3" w:rsidP="00082DF3">
      <w:pPr>
        <w:pStyle w:val="ListBullet2"/>
      </w:pPr>
      <w:r w:rsidRPr="00082DF3">
        <w:t>flat paint application</w:t>
      </w:r>
    </w:p>
    <w:p w:rsidR="00000000" w:rsidRPr="00082DF3" w:rsidP="00082DF3">
      <w:pPr>
        <w:pStyle w:val="ListBullet2"/>
      </w:pPr>
      <w:r w:rsidRPr="00082DF3">
        <w:t>wash (paint application)</w:t>
      </w:r>
    </w:p>
    <w:p w:rsidR="00000000" w:rsidRPr="00082DF3" w:rsidP="00082DF3">
      <w:pPr>
        <w:pStyle w:val="ListBullet2"/>
      </w:pPr>
      <w:r w:rsidRPr="00082DF3">
        <w:t>digital illustration</w:t>
      </w:r>
    </w:p>
    <w:p w:rsidR="00000000" w:rsidRPr="00082DF3" w:rsidP="00082DF3">
      <w:pPr>
        <w:pStyle w:val="ListBullet2"/>
      </w:pPr>
      <w:r w:rsidRPr="00082DF3">
        <w:t>pastels</w:t>
      </w:r>
    </w:p>
    <w:p w:rsidR="00000000" w:rsidRPr="00082DF3" w:rsidP="00082DF3">
      <w:pPr>
        <w:pStyle w:val="ListBullet2"/>
      </w:pPr>
      <w:r w:rsidRPr="00082DF3">
        <w:t>ink</w:t>
      </w:r>
    </w:p>
    <w:p w:rsidR="00000000" w:rsidRPr="00082DF3" w:rsidP="00082DF3">
      <w:pPr>
        <w:pStyle w:val="ListBullet2"/>
      </w:pPr>
      <w:r w:rsidRPr="00082DF3">
        <w:t>marker</w:t>
      </w:r>
    </w:p>
    <w:p w:rsidR="00BC6A23" w:rsidP="00082DF3">
      <w:pPr>
        <w:pStyle w:val="ListBullet2"/>
      </w:pPr>
      <w:r w:rsidRPr="00082DF3">
        <w:t>the relationship between fabric type and illustration techniques used.</w:t>
      </w:r>
    </w:p>
    <w:p w:rsidR="00BC6A23" w:rsidP="00082DF3">
      <w:pPr>
        <w:pStyle w:val="ListBullet2"/>
      </w:pPr>
    </w:p>
    <w:p w:rsidR="00000000" w:rsidRPr="00082DF3" w:rsidP="00082DF3">
      <w:pPr>
        <w:pStyle w:val="Heading1"/>
      </w:pPr>
      <w:bookmarkStart w:id="4" w:name="O_1256266"/>
      <w:bookmarkEnd w:id="4"/>
      <w:r w:rsidRPr="00082DF3">
        <w:t>Assessment Conditions</w:t>
      </w:r>
    </w:p>
    <w:p w:rsidR="00000000" w:rsidRPr="00082DF3" w:rsidP="00BC6A23">
      <w:pPr>
        <w:pStyle w:val="BodyText"/>
      </w:pPr>
      <w:r w:rsidRPr="00082DF3">
        <w:t>Skills must have been demonstrated in the workplace or in a simulated environment that reflects workplace conditions and contingencies. The following conditions must be met for this unit:</w:t>
      </w:r>
    </w:p>
    <w:p w:rsidR="00000000" w:rsidRPr="00082DF3" w:rsidP="00082DF3">
      <w:pPr>
        <w:pStyle w:val="ListBullet"/>
      </w:pPr>
      <w:r w:rsidRPr="00082DF3">
        <w:t>use of suitable facilities, equipment and resources, including:</w:t>
      </w:r>
    </w:p>
    <w:p w:rsidR="00000000" w:rsidRPr="00082DF3" w:rsidP="00082DF3">
      <w:pPr>
        <w:pStyle w:val="ListBullet2"/>
      </w:pPr>
      <w:r w:rsidRPr="00082DF3">
        <w:t>r</w:t>
      </w:r>
      <w:r w:rsidRPr="00082DF3">
        <w:t>eference on which illustration is based</w:t>
      </w:r>
    </w:p>
    <w:p w:rsidR="00000000" w:rsidRPr="00082DF3" w:rsidP="00082DF3">
      <w:pPr>
        <w:pStyle w:val="ListBullet2"/>
      </w:pPr>
      <w:r w:rsidRPr="00082DF3">
        <w:t>illustration tools and equipment (manual or digital).</w:t>
      </w:r>
    </w:p>
    <w:p w:rsidR="00BC6A23" w:rsidP="00BC6A23">
      <w:pPr>
        <w:pStyle w:val="BodyText"/>
      </w:pPr>
      <w:r w:rsidRPr="00082DF3">
        <w:t>Assessors must satisfy the NVR/AQTF mandatory competency requirements for assessors.</w:t>
      </w:r>
    </w:p>
    <w:p w:rsidR="00000000" w:rsidRPr="00082DF3" w:rsidP="00082DF3">
      <w:pPr>
        <w:pStyle w:val="Heading1"/>
      </w:pPr>
      <w:bookmarkStart w:id="5" w:name="O_1256269"/>
      <w:bookmarkEnd w:id="5"/>
      <w:r w:rsidRPr="00082DF3">
        <w:t>Links</w:t>
      </w:r>
    </w:p>
    <w:p w:rsidR="00000000" w:rsidRPr="00082DF3" w:rsidP="00BC6A23">
      <w:pPr>
        <w:pStyle w:val="BodyText"/>
      </w:pPr>
      <w:r w:rsidRPr="00082DF3">
        <w:t>Companion Volume implementation guides are found in</w:t>
      </w:r>
      <w:r w:rsidRPr="00082DF3">
        <w:t xml:space="preserve">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3318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82DF3" w:rsidP="00082DF3"/>
    <w:sectPr w:rsidSect="00082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F3" w:rsidRPr="00BC6A23" w:rsidP="00BC6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23" w:rsidP="00082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A23" w:rsidP="00082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6A23" w:rsidP="00082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DF3" w:rsidRPr="00BC6A23" w:rsidP="00BC6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23" w:rsidRPr="002D2AF8" w:rsidP="00082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MSTAT5003 Produce garment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C6A23" w:rsidP="00082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828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A3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E6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DF3"/>
  </w:style>
  <w:style w:type="character" w:customStyle="1" w:styleId="Heading1Char">
    <w:name w:val="Heading 1 Char"/>
    <w:basedOn w:val="DefaultParagraphFont"/>
    <w:link w:val="Heading1"/>
    <w:rsid w:val="00082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2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2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DF3"/>
    <w:rPr>
      <w:b/>
      <w:spacing w:val="0"/>
    </w:rPr>
  </w:style>
  <w:style w:type="paragraph" w:customStyle="1" w:styleId="SuperTitle">
    <w:name w:val="SuperTitle"/>
    <w:basedOn w:val="Title"/>
    <w:rsid w:val="00082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DF3"/>
    <w:rPr>
      <w:i/>
    </w:rPr>
  </w:style>
  <w:style w:type="paragraph" w:styleId="Caption">
    <w:name w:val="caption"/>
    <w:basedOn w:val="BodyText"/>
    <w:next w:val="Normal"/>
    <w:qFormat/>
    <w:rsid w:val="00082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DF3"/>
  </w:style>
  <w:style w:type="paragraph" w:styleId="TableofFigures">
    <w:name w:val="table of figures"/>
    <w:basedOn w:val="Normal"/>
    <w:next w:val="Normal"/>
    <w:semiHidden/>
    <w:rsid w:val="00082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DF3"/>
    <w:rPr>
      <w:rFonts w:ascii="Wingdings" w:hAnsi="Wingdings"/>
    </w:rPr>
  </w:style>
  <w:style w:type="paragraph" w:customStyle="1" w:styleId="TableHeading">
    <w:name w:val="Table Heading"/>
    <w:basedOn w:val="HeadingBase"/>
    <w:rsid w:val="00082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DF3"/>
    <w:rPr>
      <w:color w:val="0033CC"/>
      <w:u w:val="none"/>
    </w:rPr>
  </w:style>
  <w:style w:type="paragraph" w:customStyle="1" w:styleId="BodyTextRight">
    <w:name w:val="Body Text Right"/>
    <w:basedOn w:val="BodyText"/>
    <w:rsid w:val="00082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DF3"/>
    <w:rPr>
      <w:sz w:val="32"/>
    </w:rPr>
  </w:style>
  <w:style w:type="paragraph" w:customStyle="1" w:styleId="HeadingProcedure">
    <w:name w:val="Heading Procedure"/>
    <w:basedOn w:val="HeadingBase"/>
    <w:next w:val="Normal"/>
    <w:rsid w:val="00082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DF3"/>
    <w:pPr>
      <w:spacing w:before="60" w:after="60"/>
    </w:pPr>
  </w:style>
  <w:style w:type="paragraph" w:styleId="ListContinue">
    <w:name w:val="List Continue"/>
    <w:basedOn w:val="List"/>
    <w:rsid w:val="00082DF3"/>
    <w:pPr>
      <w:ind w:firstLine="0"/>
    </w:pPr>
  </w:style>
  <w:style w:type="paragraph" w:customStyle="1" w:styleId="ListNote">
    <w:name w:val="List Note"/>
    <w:basedOn w:val="List"/>
    <w:rsid w:val="00082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DF3"/>
    <w:rPr>
      <w:rFonts w:ascii="Courier New" w:hAnsi="Courier New"/>
    </w:rPr>
  </w:style>
  <w:style w:type="paragraph" w:customStyle="1" w:styleId="NoteBullet">
    <w:name w:val="Note Bullet"/>
    <w:basedOn w:val="Note"/>
    <w:rsid w:val="00082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DF3"/>
    <w:rPr>
      <w:b/>
      <w:smallCaps/>
    </w:rPr>
  </w:style>
  <w:style w:type="paragraph" w:customStyle="1" w:styleId="TableListNumber">
    <w:name w:val="Table List Number"/>
    <w:basedOn w:val="ListNumber"/>
    <w:rsid w:val="00082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DF3"/>
    <w:pPr>
      <w:numPr>
        <w:numId w:val="9"/>
      </w:numPr>
    </w:pPr>
  </w:style>
  <w:style w:type="paragraph" w:customStyle="1" w:styleId="ListAlpha2">
    <w:name w:val="List Alpha 2"/>
    <w:basedOn w:val="List2"/>
    <w:rsid w:val="00082DF3"/>
    <w:pPr>
      <w:numPr>
        <w:numId w:val="8"/>
      </w:numPr>
    </w:pPr>
  </w:style>
  <w:style w:type="paragraph" w:styleId="List2">
    <w:name w:val="List 2"/>
    <w:basedOn w:val="BodyText"/>
    <w:rsid w:val="00082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DF3"/>
    <w:pPr>
      <w:numPr>
        <w:numId w:val="4"/>
      </w:numPr>
    </w:pPr>
  </w:style>
  <w:style w:type="paragraph" w:styleId="ListContinue2">
    <w:name w:val="List Continue 2"/>
    <w:basedOn w:val="List2"/>
    <w:rsid w:val="00082DF3"/>
    <w:pPr>
      <w:ind w:firstLine="0"/>
    </w:pPr>
  </w:style>
  <w:style w:type="paragraph" w:styleId="ListContinue3">
    <w:name w:val="List Continue 3"/>
    <w:basedOn w:val="List3"/>
    <w:rsid w:val="00082DF3"/>
    <w:pPr>
      <w:ind w:left="1021" w:firstLine="0"/>
    </w:pPr>
  </w:style>
  <w:style w:type="paragraph" w:styleId="ListContinue4">
    <w:name w:val="List Continue 4"/>
    <w:basedOn w:val="List4"/>
    <w:rsid w:val="00082DF3"/>
    <w:pPr>
      <w:ind w:firstLine="0"/>
    </w:pPr>
  </w:style>
  <w:style w:type="paragraph" w:styleId="ListContinue5">
    <w:name w:val="List Continue 5"/>
    <w:basedOn w:val="List5"/>
    <w:rsid w:val="00082DF3"/>
    <w:pPr>
      <w:ind w:firstLine="0"/>
    </w:pPr>
  </w:style>
  <w:style w:type="paragraph" w:styleId="ListNumber3">
    <w:name w:val="List Number 3"/>
    <w:basedOn w:val="List3"/>
    <w:rsid w:val="00082DF3"/>
    <w:pPr>
      <w:numPr>
        <w:numId w:val="5"/>
      </w:numPr>
    </w:pPr>
  </w:style>
  <w:style w:type="paragraph" w:styleId="ListNumber4">
    <w:name w:val="List Number 4"/>
    <w:basedOn w:val="List4"/>
    <w:rsid w:val="00082DF3"/>
    <w:pPr>
      <w:numPr>
        <w:numId w:val="6"/>
      </w:numPr>
    </w:pPr>
  </w:style>
  <w:style w:type="paragraph" w:styleId="ListNumber5">
    <w:name w:val="List Number 5"/>
    <w:basedOn w:val="List5"/>
    <w:rsid w:val="00082DF3"/>
    <w:pPr>
      <w:numPr>
        <w:numId w:val="7"/>
      </w:numPr>
    </w:pPr>
  </w:style>
  <w:style w:type="paragraph" w:styleId="BlockText">
    <w:name w:val="Block Text"/>
    <w:basedOn w:val="Normal"/>
    <w:rsid w:val="00082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DF3"/>
    <w:rPr>
      <w:sz w:val="16"/>
      <w:vertAlign w:val="superscript"/>
    </w:rPr>
  </w:style>
  <w:style w:type="character" w:customStyle="1" w:styleId="Symbols">
    <w:name w:val="Symbols"/>
    <w:basedOn w:val="DefaultParagraphFont"/>
    <w:rsid w:val="00082DF3"/>
    <w:rPr>
      <w:rFonts w:ascii="Symbol" w:hAnsi="Symbol"/>
    </w:rPr>
  </w:style>
  <w:style w:type="character" w:customStyle="1" w:styleId="MenuOptions">
    <w:name w:val="Menu Options"/>
    <w:basedOn w:val="DefaultParagraphFont"/>
    <w:rsid w:val="00082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DF3"/>
    <w:rPr>
      <w:b/>
    </w:rPr>
  </w:style>
  <w:style w:type="character" w:customStyle="1" w:styleId="Underlined">
    <w:name w:val="Underlined"/>
    <w:basedOn w:val="DefaultParagraphFont"/>
    <w:rsid w:val="00082DF3"/>
    <w:rPr>
      <w:u w:val="single"/>
    </w:rPr>
  </w:style>
  <w:style w:type="paragraph" w:customStyle="1" w:styleId="TableBodyTextRight">
    <w:name w:val="Table Body Text Right"/>
    <w:basedOn w:val="TableBodyText"/>
    <w:rsid w:val="00082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DF3"/>
    <w:rPr>
      <w:sz w:val="18"/>
    </w:rPr>
  </w:style>
  <w:style w:type="paragraph" w:customStyle="1" w:styleId="BodySmallRight">
    <w:name w:val="Body Small Right"/>
    <w:basedOn w:val="BodyTextRight"/>
    <w:rsid w:val="00082DF3"/>
    <w:rPr>
      <w:sz w:val="18"/>
      <w:szCs w:val="18"/>
    </w:rPr>
  </w:style>
  <w:style w:type="paragraph" w:customStyle="1" w:styleId="MarginEdition">
    <w:name w:val="Margin Edition"/>
    <w:basedOn w:val="MarginNote"/>
    <w:rsid w:val="00082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DF3"/>
    <w:rPr>
      <w:sz w:val="2"/>
      <w:szCs w:val="2"/>
    </w:rPr>
  </w:style>
  <w:style w:type="character" w:customStyle="1" w:styleId="Small">
    <w:name w:val="Small"/>
    <w:basedOn w:val="DefaultParagraphFont"/>
    <w:rsid w:val="00082DF3"/>
    <w:rPr>
      <w:sz w:val="16"/>
    </w:rPr>
  </w:style>
  <w:style w:type="paragraph" w:customStyle="1" w:styleId="WideTable">
    <w:name w:val="Wide Table"/>
    <w:basedOn w:val="Normal"/>
    <w:rsid w:val="00082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DF3"/>
  </w:style>
  <w:style w:type="paragraph" w:styleId="Quote">
    <w:name w:val="Quote"/>
    <w:basedOn w:val="Heading1"/>
    <w:link w:val="QuoteChar"/>
    <w:qFormat/>
    <w:rsid w:val="00082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DF3"/>
    <w:pPr>
      <w:pageBreakBefore/>
    </w:pPr>
  </w:style>
  <w:style w:type="paragraph" w:customStyle="1" w:styleId="Border">
    <w:name w:val="Border"/>
    <w:basedOn w:val="Normal"/>
    <w:qFormat/>
    <w:rsid w:val="00082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DF3"/>
    <w:rPr>
      <w:u w:val="single"/>
    </w:rPr>
  </w:style>
  <w:style w:type="character" w:customStyle="1" w:styleId="BoldandItalics">
    <w:name w:val="Bold and Italics"/>
    <w:qFormat/>
    <w:rsid w:val="00082DF3"/>
    <w:rPr>
      <w:b/>
      <w:i/>
      <w:u w:val="none"/>
    </w:rPr>
  </w:style>
  <w:style w:type="paragraph" w:styleId="BalloonText">
    <w:name w:val="Balloon Text"/>
    <w:basedOn w:val="Normal"/>
    <w:link w:val="BalloonTextChar"/>
    <w:rsid w:val="00082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DF3"/>
    <w:pPr>
      <w:spacing w:before="0" w:after="0"/>
    </w:pPr>
  </w:style>
  <w:style w:type="paragraph" w:customStyle="1" w:styleId="BodyTextBold">
    <w:name w:val="Body Text Bold"/>
    <w:basedOn w:val="BodyText"/>
    <w:qFormat/>
    <w:rsid w:val="00082DF3"/>
    <w:rPr>
      <w:b/>
    </w:rPr>
  </w:style>
  <w:style w:type="character" w:styleId="Hyperlink">
    <w:name w:val="Hyperlink"/>
    <w:basedOn w:val="DefaultParagraphFont"/>
    <w:uiPriority w:val="99"/>
    <w:unhideWhenUsed/>
    <w:rsid w:val="00BC6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2134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MSTAT5003 Produce garment illustrations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