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9F2" w:rsidP="00AE19F2">
      <w:pPr>
        <w:pStyle w:val="Title"/>
      </w:pPr>
      <w:r>
        <w:fldChar w:fldCharType="begin"/>
      </w:r>
      <w:r>
        <w:instrText xml:space="preserve"> TITLE   \* MERGEFORMAT </w:instrText>
      </w:r>
      <w:r>
        <w:fldChar w:fldCharType="separate"/>
      </w:r>
      <w:r>
        <w:t>MSTAT4024 Select dyes and develop dye specifications and recipes</w:t>
      </w:r>
      <w:r>
        <w:fldChar w:fldCharType="end"/>
      </w:r>
    </w:p>
    <w:p w:rsidR="00AE19F2" w:rsidP="00AE19F2">
      <w:pPr>
        <w:pStyle w:val="Version"/>
        <w:sectPr w:rsidSect="00F525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52B" w:rsidP="00F5252B">
      <w:pPr>
        <w:pStyle w:val="SuperHeading"/>
      </w:pPr>
      <w:r w:rsidRPr="00F5252B">
        <w:t>MSTAT4024 Select dyes and develop dye specifications and recipes</w:t>
      </w:r>
    </w:p>
    <w:p w:rsidR="00000000" w:rsidRPr="00F5252B" w:rsidP="00F5252B">
      <w:pPr>
        <w:pStyle w:val="Heading1"/>
      </w:pPr>
      <w:bookmarkStart w:id="1" w:name="O_1256016"/>
      <w:bookmarkEnd w:id="1"/>
      <w:r w:rsidRPr="00F5252B">
        <w:t>Modification History</w:t>
      </w:r>
    </w:p>
    <w:p w:rsidR="00000000" w:rsidRPr="00F5252B" w:rsidP="00AE19F2">
      <w:pPr>
        <w:pStyle w:val="BodyText"/>
      </w:pPr>
      <w:r w:rsidRPr="00F5252B">
        <w:t xml:space="preserve">Release 1. Unit Code, </w:t>
      </w:r>
      <w:r w:rsidRPr="00F5252B">
        <w:t>Title and Application changed. Elements and Performance Criteria simplified with Element 1 removed. Foundation Skills field populated. Range of Conditions removed with relevant information moved to Knowledge Evidence. Assessment Requirements clarified with</w:t>
      </w:r>
      <w:r w:rsidRPr="00F5252B">
        <w:t xml:space="preserve"> generic foundation skills statements moved to appropriate section and duplication with Performance Criteria removed.  Supersedes and is equivalent to MSTTX4004 Select dyes and develop dye specification and recipe for production. </w:t>
      </w:r>
    </w:p>
    <w:p w:rsidR="00000000" w:rsidRPr="00F5252B" w:rsidP="00F5252B">
      <w:pPr>
        <w:pStyle w:val="Heading1"/>
      </w:pPr>
      <w:bookmarkStart w:id="2" w:name="O_1256017"/>
      <w:bookmarkEnd w:id="2"/>
      <w:r w:rsidRPr="00F5252B">
        <w:t>Applic</w:t>
      </w:r>
      <w:r w:rsidRPr="00F5252B">
        <w:t>ation</w:t>
      </w:r>
    </w:p>
    <w:p w:rsidR="00000000" w:rsidRPr="00F5252B" w:rsidP="00AE19F2">
      <w:pPr>
        <w:pStyle w:val="BodyText"/>
      </w:pPr>
      <w:r w:rsidRPr="00F5252B">
        <w:t>This unit describes the skills and knowledge required to select, develop and test dyes, chemicals and auxiliaries, and to create a dye specification and recipe for textile production. It may include dyes for yarns, fibres, fabrics or finished product</w:t>
      </w:r>
      <w:r w:rsidRPr="00F5252B">
        <w:t>s.</w:t>
      </w:r>
    </w:p>
    <w:p w:rsidR="00000000" w:rsidRPr="00F5252B" w:rsidP="00AE19F2">
      <w:pPr>
        <w:pStyle w:val="BodyText"/>
      </w:pPr>
      <w:r w:rsidRPr="00F5252B">
        <w:t xml:space="preserve">This unit applies to individuals working in any textiles, clothing and footwear sector where judgement is required in planning and selecting processes to achieve production outcomes. </w:t>
      </w:r>
    </w:p>
    <w:p w:rsidR="00000000" w:rsidRPr="00F5252B" w:rsidP="00AE19F2">
      <w:pPr>
        <w:pStyle w:val="BodyText"/>
      </w:pPr>
      <w:r w:rsidRPr="00F5252B">
        <w:t>No licensing or certification requirements exist at the time of publi</w:t>
      </w:r>
      <w:r w:rsidRPr="00F5252B">
        <w:t>cation. Relevant legislation, industry standards and codes of practice within Australia must be applied.</w:t>
      </w:r>
    </w:p>
    <w:p w:rsidR="00000000" w:rsidRPr="00F5252B" w:rsidP="00F5252B">
      <w:pPr>
        <w:pStyle w:val="Heading1"/>
      </w:pPr>
      <w:bookmarkStart w:id="3" w:name="O_1256018"/>
      <w:bookmarkEnd w:id="3"/>
      <w:r w:rsidRPr="00F5252B">
        <w:t>Pre-requisite Unit</w:t>
      </w:r>
    </w:p>
    <w:p w:rsidR="00000000" w:rsidRPr="00F5252B" w:rsidP="00AE19F2">
      <w:pPr>
        <w:pStyle w:val="BodyText"/>
      </w:pPr>
      <w:r w:rsidRPr="00F5252B">
        <w:t>Nil</w:t>
      </w:r>
    </w:p>
    <w:p w:rsidR="00000000" w:rsidRPr="00F5252B" w:rsidP="00F5252B">
      <w:pPr>
        <w:pStyle w:val="Heading1"/>
      </w:pPr>
      <w:bookmarkStart w:id="4" w:name="O_1256019"/>
      <w:bookmarkEnd w:id="4"/>
      <w:r w:rsidRPr="00F5252B">
        <w:t>Competency Field</w:t>
      </w:r>
    </w:p>
    <w:p w:rsidR="00000000" w:rsidRPr="00F5252B" w:rsidP="00AE19F2">
      <w:pPr>
        <w:pStyle w:val="BodyText"/>
      </w:pPr>
      <w:r w:rsidRPr="00F5252B">
        <w:t>Apparel and Textile Production</w:t>
      </w:r>
    </w:p>
    <w:p w:rsidR="00000000" w:rsidRPr="00F5252B" w:rsidP="00F5252B">
      <w:pPr>
        <w:pStyle w:val="Heading1"/>
      </w:pPr>
      <w:bookmarkStart w:id="5" w:name="O_1256021"/>
      <w:bookmarkEnd w:id="5"/>
      <w:r w:rsidRPr="00F5252B">
        <w:t>Elements and Performanc</w:t>
      </w:r>
      <w:r w:rsidRPr="00F5252B">
        <w:t>e Criteria</w:t>
      </w:r>
    </w:p>
    <w:tbl>
      <w:tblPr>
        <w:tblW w:w="9639" w:type="dxa"/>
        <w:tblLayout w:type="fixed"/>
        <w:tblCellMar>
          <w:left w:w="62" w:type="dxa"/>
          <w:right w:w="62" w:type="dxa"/>
        </w:tblCellMar>
        <w:tblLook w:val="0000"/>
      </w:tblPr>
      <w:tblGrid>
        <w:gridCol w:w="2502"/>
        <w:gridCol w:w="7137"/>
      </w:tblGrid>
      <w:tr w:rsidTr="00AE19F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252B" w:rsidP="00F5252B">
            <w:pPr>
              <w:pStyle w:val="BodyText"/>
            </w:pPr>
            <w:r w:rsidRPr="00F5252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252B">
            <w:pPr>
              <w:pStyle w:val="BodyText"/>
              <w:rPr>
                <w:lang w:val="en-NZ"/>
              </w:rPr>
            </w:pPr>
            <w:r w:rsidRPr="00F5252B">
              <w:rPr>
                <w:rStyle w:val="SpecialBold"/>
              </w:rPr>
              <w:t>Performance Criteria</w:t>
            </w:r>
          </w:p>
        </w:tc>
      </w:tr>
      <w:tr w:rsidTr="00AE19F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252B">
            <w:pPr>
              <w:pStyle w:val="BodyText"/>
              <w:rPr>
                <w:lang w:val="en-NZ"/>
              </w:rPr>
            </w:pPr>
            <w:r w:rsidRPr="00F5252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252B">
            <w:pPr>
              <w:pStyle w:val="BodyText"/>
              <w:rPr>
                <w:lang w:val="en-NZ"/>
              </w:rPr>
            </w:pPr>
            <w:r w:rsidRPr="00F5252B">
              <w:t>Performance criteria describe the performance needed to demonstrate achievement of the element.</w:t>
            </w:r>
          </w:p>
        </w:tc>
      </w:tr>
      <w:tr w:rsidTr="00AE19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52B">
            <w:pPr>
              <w:pStyle w:val="BodyText"/>
              <w:rPr>
                <w:lang w:val="en-NZ"/>
              </w:rPr>
            </w:pPr>
            <w:r w:rsidRPr="00F5252B">
              <w:t>1. Determine dye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52B" w:rsidP="00F5252B">
            <w:pPr>
              <w:pStyle w:val="BodyText"/>
            </w:pPr>
            <w:r w:rsidRPr="00F5252B">
              <w:t xml:space="preserve">1.1 Confirm specifications and sample of textile material product with originator </w:t>
            </w:r>
          </w:p>
          <w:p w:rsidR="00000000" w:rsidRPr="00F5252B" w:rsidP="00F5252B">
            <w:pPr>
              <w:pStyle w:val="BodyText"/>
            </w:pPr>
            <w:r w:rsidRPr="00F5252B">
              <w:t xml:space="preserve">1.2 Determine end use and performance standards expected of finished product from </w:t>
            </w:r>
          </w:p>
          <w:p w:rsidR="00000000" w:rsidP="00F5252B">
            <w:pPr>
              <w:pStyle w:val="BodyText"/>
              <w:rPr>
                <w:lang w:val="en-NZ"/>
              </w:rPr>
            </w:pPr>
            <w:r w:rsidRPr="00F5252B">
              <w:t>1.3 Analyse sample and determine type and composition using appropriate techniques</w:t>
            </w:r>
          </w:p>
        </w:tc>
      </w:tr>
      <w:tr w:rsidTr="00AE19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52B">
            <w:pPr>
              <w:pStyle w:val="BodyText"/>
              <w:rPr>
                <w:lang w:val="en-NZ"/>
              </w:rPr>
            </w:pPr>
            <w:r w:rsidRPr="00F5252B">
              <w:t>2. Per</w:t>
            </w:r>
            <w:r w:rsidRPr="00F5252B">
              <w:t xml:space="preserve">form dye tests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52B" w:rsidP="00F5252B">
            <w:pPr>
              <w:pStyle w:val="BodyText"/>
            </w:pPr>
            <w:r w:rsidRPr="00F5252B">
              <w:t xml:space="preserve">2.1 Identify and follow environmental requirements and workplace procedures in testing processes </w:t>
            </w:r>
          </w:p>
          <w:p w:rsidR="00000000" w:rsidRPr="00F5252B" w:rsidP="00F5252B">
            <w:pPr>
              <w:pStyle w:val="BodyText"/>
            </w:pPr>
            <w:r w:rsidRPr="00F5252B">
              <w:t>2.2 Select dyes, chemicals and auxiliaries with reference to specifications and or previous product dyeing references</w:t>
            </w:r>
          </w:p>
          <w:p w:rsidR="00000000" w:rsidRPr="00F5252B" w:rsidP="00F5252B">
            <w:pPr>
              <w:pStyle w:val="BodyText"/>
            </w:pPr>
            <w:r w:rsidRPr="00F5252B">
              <w:t>2.3 Identify expected textile production and reproduction processes based on preliminary dye selection</w:t>
            </w:r>
          </w:p>
          <w:p w:rsidR="00000000" w:rsidRPr="00F5252B" w:rsidP="00F5252B">
            <w:pPr>
              <w:pStyle w:val="BodyText"/>
            </w:pPr>
            <w:r w:rsidRPr="00F5252B">
              <w:t>2.4 Determine preliminary dye selection for sample and trial preliminary recipe and specifications</w:t>
            </w:r>
          </w:p>
          <w:p w:rsidR="00000000" w:rsidRPr="00F5252B" w:rsidP="00F5252B">
            <w:pPr>
              <w:pStyle w:val="BodyText"/>
            </w:pPr>
            <w:r w:rsidRPr="00F5252B">
              <w:t xml:space="preserve">2.5 Set and calibrate testing equipment in accordance </w:t>
            </w:r>
            <w:r w:rsidRPr="00F5252B">
              <w:t>with manufacturer instructions</w:t>
            </w:r>
          </w:p>
          <w:p w:rsidR="00000000" w:rsidRPr="00F5252B" w:rsidP="00F5252B">
            <w:pPr>
              <w:pStyle w:val="BodyText"/>
            </w:pPr>
            <w:r w:rsidRPr="00F5252B">
              <w:t xml:space="preserve">2.6 Select and use appropriate sampling and testing techniques </w:t>
            </w:r>
          </w:p>
          <w:p w:rsidR="00000000" w:rsidP="00F5252B">
            <w:pPr>
              <w:pStyle w:val="BodyText"/>
              <w:rPr>
                <w:lang w:val="en-NZ"/>
              </w:rPr>
            </w:pPr>
            <w:r w:rsidRPr="00F5252B">
              <w:t xml:space="preserve">2.7 Evaluate dye performance and make final selection based on test results </w:t>
            </w:r>
          </w:p>
        </w:tc>
      </w:tr>
      <w:tr w:rsidTr="00AE19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252B">
            <w:pPr>
              <w:pStyle w:val="BodyText"/>
              <w:rPr>
                <w:lang w:val="en-NZ"/>
              </w:rPr>
            </w:pPr>
            <w:r w:rsidRPr="00F5252B">
              <w:t>3. Confirm final dye specification and recipe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252B" w:rsidP="00F5252B">
            <w:pPr>
              <w:pStyle w:val="BodyText"/>
            </w:pPr>
            <w:r w:rsidRPr="00F5252B">
              <w:t>3.1 Seek approval of dye specificatio</w:t>
            </w:r>
            <w:r w:rsidRPr="00F5252B">
              <w:t>ns and recipe from originator</w:t>
            </w:r>
          </w:p>
          <w:p w:rsidR="00000000" w:rsidRPr="00F5252B" w:rsidP="00F5252B">
            <w:pPr>
              <w:pStyle w:val="BodyText"/>
            </w:pPr>
            <w:r w:rsidRPr="00F5252B">
              <w:t>3.2 Test samples from bulk production run using appropriate techniques</w:t>
            </w:r>
          </w:p>
          <w:p w:rsidR="00000000" w:rsidRPr="00F5252B" w:rsidP="00F5252B">
            <w:pPr>
              <w:pStyle w:val="BodyText"/>
            </w:pPr>
            <w:r w:rsidRPr="00F5252B">
              <w:t>3.3 Analyse results and review, modify and retest dye according to test results</w:t>
            </w:r>
          </w:p>
          <w:p w:rsidR="00000000" w:rsidRPr="00F5252B" w:rsidP="00F5252B">
            <w:pPr>
              <w:pStyle w:val="BodyText"/>
            </w:pPr>
            <w:r w:rsidRPr="00F5252B">
              <w:t>3.4 Develop, check and file dye specification and recipe in accordance with</w:t>
            </w:r>
            <w:r w:rsidRPr="00F5252B">
              <w:t xml:space="preserve"> workplace procedures </w:t>
            </w:r>
          </w:p>
          <w:p w:rsidR="00000000" w:rsidRPr="00F5252B" w:rsidP="00F5252B">
            <w:pPr>
              <w:pStyle w:val="BodyText"/>
            </w:pPr>
            <w:r w:rsidRPr="00F5252B">
              <w:t>3.5 Prepare reports and documentation in accordance with job requirements</w:t>
            </w:r>
          </w:p>
          <w:p w:rsidR="00000000" w:rsidRPr="00F5252B" w:rsidP="00F5252B">
            <w:pPr>
              <w:pStyle w:val="BodyText"/>
            </w:pPr>
            <w:r w:rsidRPr="00F5252B">
              <w:t>3.6 Monitor dye specification and recipe to ensure continuity and repeatability of colour and test results</w:t>
            </w:r>
          </w:p>
        </w:tc>
      </w:tr>
    </w:tbl>
    <w:p w:rsidR="00000000" w:rsidRPr="00F5252B" w:rsidP="00F5252B">
      <w:pPr>
        <w:pStyle w:val="BodyText"/>
      </w:pPr>
    </w:p>
    <w:p w:rsidR="00000000" w:rsidRPr="00F5252B" w:rsidP="00F5252B">
      <w:pPr>
        <w:pStyle w:val="AllowPageBreak"/>
      </w:pPr>
    </w:p>
    <w:p w:rsidR="00000000" w:rsidRPr="00F5252B" w:rsidP="00F5252B">
      <w:pPr>
        <w:pStyle w:val="Heading1"/>
      </w:pPr>
      <w:bookmarkStart w:id="6" w:name="O_1256022"/>
      <w:bookmarkEnd w:id="6"/>
      <w:r w:rsidRPr="00F5252B">
        <w:t>Foundation Skills</w:t>
      </w:r>
    </w:p>
    <w:p w:rsidR="00000000" w:rsidRPr="00F5252B" w:rsidP="00AE19F2">
      <w:pPr>
        <w:pStyle w:val="BodyText"/>
      </w:pPr>
      <w:r w:rsidRPr="00F5252B">
        <w:t xml:space="preserve">This section </w:t>
      </w:r>
      <w:r w:rsidRPr="00F5252B">
        <w:t>describes those language, literacy, numeracy and employment skills that are essential to performance but not explicit in the performance criteria.</w:t>
      </w:r>
    </w:p>
    <w:p w:rsidR="00000000" w:rsidRPr="00F5252B" w:rsidP="00F5252B">
      <w:pPr>
        <w:pStyle w:val="ListBullet"/>
      </w:pPr>
      <w:r w:rsidRPr="00F5252B">
        <w:t>Reading skills to interpret potentially detailed and technical information on dye specifications</w:t>
      </w:r>
    </w:p>
    <w:p w:rsidR="00000000" w:rsidRPr="00F5252B" w:rsidP="00F5252B">
      <w:pPr>
        <w:pStyle w:val="ListBullet"/>
      </w:pPr>
      <w:r w:rsidRPr="00F5252B">
        <w:t>Writing skills to complete factual reports on dye tests</w:t>
      </w:r>
    </w:p>
    <w:p w:rsidR="00000000" w:rsidRPr="00F5252B" w:rsidP="00F5252B">
      <w:pPr>
        <w:pStyle w:val="ListBullet"/>
      </w:pPr>
      <w:r w:rsidRPr="00F5252B">
        <w:t>Numeracy skills to make estimates and calculations associated with specifications and recipes.</w:t>
      </w:r>
    </w:p>
    <w:p w:rsidR="00000000" w:rsidRPr="00F5252B" w:rsidP="00AE19F2">
      <w:pPr>
        <w:pStyle w:val="BodyText"/>
      </w:pPr>
      <w:r w:rsidRPr="00F5252B">
        <w:t>Other foundation skills essential to performance are explicit in the performance criteria of this unit.</w:t>
      </w:r>
    </w:p>
    <w:p w:rsidR="00000000" w:rsidRPr="00F5252B" w:rsidP="00F5252B">
      <w:pPr>
        <w:pStyle w:val="Heading1"/>
      </w:pPr>
      <w:bookmarkStart w:id="7" w:name="O_1256024"/>
      <w:bookmarkEnd w:id="7"/>
      <w:r w:rsidRPr="00F5252B">
        <w:t>Unit Mapping Information</w:t>
      </w:r>
    </w:p>
    <w:p w:rsidR="00000000" w:rsidRPr="00F5252B" w:rsidP="00AE19F2">
      <w:pPr>
        <w:pStyle w:val="BodyText"/>
      </w:pPr>
      <w:r w:rsidRPr="00F5252B">
        <w:t>Supersedes and is equivalent to MSTTX4004 Select dyes and develop dye specification and recipe for production.</w:t>
      </w:r>
    </w:p>
    <w:p w:rsidR="00000000" w:rsidRPr="00F5252B" w:rsidP="00F5252B">
      <w:pPr>
        <w:pStyle w:val="Heading1"/>
      </w:pPr>
      <w:bookmarkStart w:id="8" w:name="O_1256031"/>
      <w:bookmarkEnd w:id="8"/>
      <w:r w:rsidRPr="00F5252B">
        <w:t>Links</w:t>
      </w:r>
    </w:p>
    <w:p w:rsidR="00000000" w:rsidRPr="00F5252B" w:rsidP="00AE19F2">
      <w:pPr>
        <w:pStyle w:val="BodyText"/>
      </w:pPr>
      <w:r w:rsidRPr="00F5252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26D23">
        <w:rPr>
          <w:rStyle w:val="Hyperlink"/>
        </w:rPr>
        <w:t>https://vetnet.gov.au/Pages/TrainingDocs.aspx?q=a203ec5c-de7d-406b-b3e1-8f1a9b76e92e</w:t>
      </w:r>
      <w:r>
        <w:fldChar w:fldCharType="end"/>
      </w:r>
    </w:p>
    <w:p w:rsidR="00000000" w:rsidRPr="00F5252B" w:rsidP="00AE19F2">
      <w:pPr>
        <w:pStyle w:val="BodyText"/>
        <w:sectPr w:rsidSect="00F5252B">
          <w:headerReference w:type="default" r:id="rId10"/>
          <w:footerReference w:type="default" r:id="rId11"/>
          <w:pgSz w:w="11908" w:h="16833"/>
          <w:pgMar w:top="1702" w:right="1418" w:bottom="1702" w:left="1418" w:header="992" w:footer="992" w:gutter="0"/>
          <w:cols w:space="720"/>
          <w:noEndnote/>
          <w:docGrid w:linePitch="299"/>
        </w:sectPr>
      </w:pPr>
    </w:p>
    <w:p w:rsidR="00000000" w:rsidRPr="00F5252B" w:rsidP="00F5252B">
      <w:pPr>
        <w:pStyle w:val="SuperHeading"/>
      </w:pPr>
      <w:r w:rsidRPr="00F5252B">
        <w:t>Assessment Requirements for MSTAT4024 Select dyes and develop dye specifications and recipes</w:t>
      </w:r>
    </w:p>
    <w:p w:rsidR="00000000" w:rsidRPr="00F5252B" w:rsidP="00F5252B">
      <w:pPr>
        <w:pStyle w:val="Heading1"/>
      </w:pPr>
      <w:bookmarkStart w:id="9" w:name="O_1256026"/>
      <w:bookmarkEnd w:id="9"/>
      <w:r w:rsidRPr="00F5252B">
        <w:t>Modification History</w:t>
      </w:r>
    </w:p>
    <w:p w:rsidR="00000000" w:rsidRPr="00F5252B" w:rsidP="00AE19F2">
      <w:pPr>
        <w:pStyle w:val="BodyText"/>
      </w:pPr>
      <w:r w:rsidRPr="00F5252B">
        <w:t xml:space="preserve">Release </w:t>
      </w:r>
      <w:r w:rsidRPr="00F5252B">
        <w:t xml:space="preserve">1. Unit Code, Title and Application changed. Elements and Performance Criteria simplified with Element 1 removed. Foundation Skills field populated. Range of Conditions removed with relevant information moved to Knowledge Evidence. Assessment Requirements </w:t>
      </w:r>
      <w:r w:rsidRPr="00F5252B">
        <w:t xml:space="preserve">clarified with generic foundation skills statements moved to appropriate section and duplication with Performance Criteria removed.  Supersedes and is equivalent to MSTTX4004 Select dyes and develop dye specification and recipe for production. </w:t>
      </w:r>
    </w:p>
    <w:p w:rsidR="00000000" w:rsidRPr="00F5252B" w:rsidP="00F5252B">
      <w:pPr>
        <w:pStyle w:val="Heading1"/>
      </w:pPr>
      <w:bookmarkStart w:id="10" w:name="O_1256027"/>
      <w:bookmarkEnd w:id="10"/>
      <w:r w:rsidRPr="00F5252B">
        <w:t>Performance Evidence</w:t>
      </w:r>
    </w:p>
    <w:p w:rsidR="00000000" w:rsidRPr="00F5252B" w:rsidP="00AE19F2">
      <w:pPr>
        <w:pStyle w:val="BodyText"/>
      </w:pPr>
      <w:r w:rsidRPr="00F5252B">
        <w:t>There must be evidence the candidate has completed the tasks outlined in the elements and performance criteria of this unit, and demonstrated the ability to:</w:t>
      </w:r>
    </w:p>
    <w:p w:rsidR="00000000" w:rsidRPr="00F5252B" w:rsidP="00F5252B">
      <w:pPr>
        <w:pStyle w:val="ListBullet"/>
      </w:pPr>
      <w:r w:rsidRPr="00F5252B">
        <w:t>develop and confirm final dye formula and specifications for at leas</w:t>
      </w:r>
      <w:r w:rsidRPr="00F5252B">
        <w:t>t two different yarns, fibres, fabrics or finished products.</w:t>
      </w:r>
    </w:p>
    <w:p w:rsidR="00000000" w:rsidRPr="00F5252B" w:rsidP="00F5252B">
      <w:pPr>
        <w:pStyle w:val="AllowPageBreak"/>
      </w:pPr>
    </w:p>
    <w:p w:rsidR="00000000" w:rsidRPr="00F5252B" w:rsidP="00F5252B">
      <w:pPr>
        <w:pStyle w:val="Heading1"/>
      </w:pPr>
      <w:bookmarkStart w:id="11" w:name="O_1256028"/>
      <w:bookmarkEnd w:id="11"/>
      <w:r w:rsidRPr="00F5252B">
        <w:t>Knowledge Evidence</w:t>
      </w:r>
    </w:p>
    <w:p w:rsidR="00000000" w:rsidRPr="00F5252B" w:rsidP="00AE19F2">
      <w:pPr>
        <w:pStyle w:val="BodyText"/>
      </w:pPr>
      <w:r w:rsidRPr="00F5252B">
        <w:t>There must be evidence the candidate has knowledge of:</w:t>
      </w:r>
    </w:p>
    <w:p w:rsidR="00000000" w:rsidRPr="00F5252B" w:rsidP="00F5252B">
      <w:pPr>
        <w:pStyle w:val="ListBullet"/>
      </w:pPr>
      <w:r w:rsidRPr="00F5252B">
        <w:t>work health and safety and environmental requirements when working with dyes, including handling of chemicals and dangerous substances</w:t>
      </w:r>
    </w:p>
    <w:p w:rsidR="00000000" w:rsidRPr="00F5252B" w:rsidP="00F5252B">
      <w:pPr>
        <w:pStyle w:val="ListBullet"/>
      </w:pPr>
      <w:r w:rsidRPr="00F5252B">
        <w:t>relevant Australian Standards</w:t>
      </w:r>
    </w:p>
    <w:p w:rsidR="00000000" w:rsidRPr="00F5252B" w:rsidP="00F5252B">
      <w:pPr>
        <w:pStyle w:val="ListBullet"/>
      </w:pPr>
      <w:r w:rsidRPr="00F5252B">
        <w:t>international testing standards</w:t>
      </w:r>
    </w:p>
    <w:p w:rsidR="00000000" w:rsidRPr="00F5252B" w:rsidP="00F5252B">
      <w:pPr>
        <w:pStyle w:val="ListBullet"/>
      </w:pPr>
      <w:r w:rsidRPr="00F5252B">
        <w:t>fibres, yarns and end products and their properties</w:t>
      </w:r>
    </w:p>
    <w:p w:rsidR="00000000" w:rsidRPr="00F5252B" w:rsidP="00F5252B">
      <w:pPr>
        <w:pStyle w:val="ListBullet"/>
      </w:pPr>
      <w:r w:rsidRPr="00F5252B">
        <w:t>dye stu</w:t>
      </w:r>
      <w:r w:rsidRPr="00F5252B">
        <w:t>ffs and classes</w:t>
      </w:r>
    </w:p>
    <w:p w:rsidR="00000000" w:rsidRPr="00F5252B" w:rsidP="00F5252B">
      <w:pPr>
        <w:pStyle w:val="ListBullet"/>
      </w:pPr>
      <w:r w:rsidRPr="00F5252B">
        <w:t>chemistry of dyes and relevance to processing and fastness properties</w:t>
      </w:r>
    </w:p>
    <w:p w:rsidR="00000000" w:rsidRPr="00F5252B" w:rsidP="00F5252B">
      <w:pPr>
        <w:pStyle w:val="ListBullet"/>
      </w:pPr>
      <w:r w:rsidRPr="00F5252B">
        <w:t>dyeing processes and dyeing machinery</w:t>
      </w:r>
    </w:p>
    <w:p w:rsidR="00000000" w:rsidRPr="00F5252B" w:rsidP="00F5252B">
      <w:pPr>
        <w:pStyle w:val="ListBullet"/>
      </w:pPr>
      <w:r w:rsidRPr="00F5252B">
        <w:t>relationship between dye machinery and selection of dye stuffs and classes</w:t>
      </w:r>
    </w:p>
    <w:p w:rsidR="00000000" w:rsidRPr="00F5252B" w:rsidP="00F5252B">
      <w:pPr>
        <w:pStyle w:val="ListBullet"/>
      </w:pPr>
      <w:r w:rsidRPr="00F5252B">
        <w:t>tests applicable to the dyeing of textiles, including col</w:t>
      </w:r>
      <w:r w:rsidRPr="00F5252B">
        <w:t>our fastness and shrinkage</w:t>
      </w:r>
    </w:p>
    <w:p w:rsidR="00000000" w:rsidRPr="00F5252B" w:rsidP="00F5252B">
      <w:pPr>
        <w:pStyle w:val="ListBullet"/>
      </w:pPr>
      <w:r w:rsidRPr="00F5252B">
        <w:t>types of dye testing equipment, including:</w:t>
      </w:r>
    </w:p>
    <w:p w:rsidR="00000000" w:rsidRPr="00F5252B" w:rsidP="00F5252B">
      <w:pPr>
        <w:pStyle w:val="ListBullet2"/>
      </w:pPr>
      <w:r w:rsidRPr="00F5252B">
        <w:t>laboratory equipment</w:t>
      </w:r>
    </w:p>
    <w:p w:rsidR="00000000" w:rsidRPr="00F5252B" w:rsidP="00F5252B">
      <w:pPr>
        <w:pStyle w:val="ListBullet2"/>
      </w:pPr>
      <w:r w:rsidRPr="00F5252B">
        <w:t>pad mangles</w:t>
      </w:r>
    </w:p>
    <w:p w:rsidR="00000000" w:rsidRPr="00F5252B" w:rsidP="00F5252B">
      <w:pPr>
        <w:pStyle w:val="ListBullet2"/>
      </w:pPr>
      <w:r w:rsidRPr="00F5252B">
        <w:t>rota dryers</w:t>
      </w:r>
    </w:p>
    <w:p w:rsidR="00000000" w:rsidRPr="00F5252B" w:rsidP="00F5252B">
      <w:pPr>
        <w:pStyle w:val="ListBullet2"/>
      </w:pPr>
      <w:r w:rsidRPr="00F5252B">
        <w:t>mini jets</w:t>
      </w:r>
    </w:p>
    <w:p w:rsidR="00000000" w:rsidRPr="00F5252B" w:rsidP="00F5252B">
      <w:pPr>
        <w:pStyle w:val="ListBullet2"/>
      </w:pPr>
      <w:r w:rsidRPr="00F5252B">
        <w:t>pilot production plants</w:t>
      </w:r>
    </w:p>
    <w:p w:rsidR="00000000" w:rsidRPr="00F5252B" w:rsidP="00F5252B">
      <w:pPr>
        <w:pStyle w:val="ListBullet"/>
      </w:pPr>
      <w:r w:rsidRPr="00F5252B">
        <w:t>dye specification and recipe requirements, including:</w:t>
      </w:r>
    </w:p>
    <w:p w:rsidR="00000000" w:rsidRPr="00F5252B" w:rsidP="00F5252B">
      <w:pPr>
        <w:pStyle w:val="ListBullet2"/>
      </w:pPr>
      <w:r w:rsidRPr="00F5252B">
        <w:t>dye formulas</w:t>
      </w:r>
    </w:p>
    <w:p w:rsidR="00000000" w:rsidRPr="00F5252B" w:rsidP="00F5252B">
      <w:pPr>
        <w:pStyle w:val="ListBullet2"/>
      </w:pPr>
      <w:r w:rsidRPr="00F5252B">
        <w:t>application properties</w:t>
      </w:r>
    </w:p>
    <w:p w:rsidR="00000000" w:rsidRPr="00F5252B" w:rsidP="00F5252B">
      <w:pPr>
        <w:pStyle w:val="ListBullet2"/>
      </w:pPr>
      <w:r w:rsidRPr="00F5252B">
        <w:t>fastness properties and reproducibility</w:t>
      </w:r>
    </w:p>
    <w:p w:rsidR="00000000" w:rsidRPr="00F5252B" w:rsidP="00F5252B">
      <w:pPr>
        <w:pStyle w:val="ListBullet2"/>
      </w:pPr>
      <w:r w:rsidRPr="00F5252B">
        <w:t>suitability for production and application methods</w:t>
      </w:r>
    </w:p>
    <w:p w:rsidR="00000000" w:rsidRPr="00F5252B" w:rsidP="00F5252B">
      <w:pPr>
        <w:pStyle w:val="ListBullet2"/>
      </w:pPr>
      <w:r w:rsidRPr="00F5252B">
        <w:t>environmental and safety factors</w:t>
      </w:r>
    </w:p>
    <w:p w:rsidR="00000000" w:rsidRPr="00F5252B" w:rsidP="00F5252B">
      <w:pPr>
        <w:pStyle w:val="ListBullet"/>
      </w:pPr>
      <w:r w:rsidRPr="00F5252B">
        <w:t>application of dyes in laboratory and production process</w:t>
      </w:r>
    </w:p>
    <w:p w:rsidR="00AE19F2" w:rsidP="00F5252B">
      <w:pPr>
        <w:pStyle w:val="ListBullet"/>
      </w:pPr>
      <w:r w:rsidRPr="00F5252B">
        <w:t>recording and reporting practices for dye specification and testing.</w:t>
      </w:r>
    </w:p>
    <w:p w:rsidR="00AE19F2" w:rsidP="00F5252B">
      <w:pPr>
        <w:pStyle w:val="ListBullet"/>
      </w:pPr>
    </w:p>
    <w:p w:rsidR="00000000" w:rsidRPr="00F5252B" w:rsidP="00F5252B">
      <w:pPr>
        <w:pStyle w:val="Heading1"/>
      </w:pPr>
      <w:bookmarkStart w:id="12" w:name="O_1256029"/>
      <w:bookmarkEnd w:id="12"/>
      <w:r w:rsidRPr="00F5252B">
        <w:t>Assessment Conditions</w:t>
      </w:r>
    </w:p>
    <w:p w:rsidR="00000000" w:rsidRPr="00F5252B" w:rsidP="00AE19F2">
      <w:pPr>
        <w:pStyle w:val="BodyText"/>
      </w:pPr>
      <w:r w:rsidRPr="00F5252B">
        <w:t>Skills must have been demonstrated in the workplace or in a simulated environment that reflects workplace conditions and contingencies. The following conditions must be met for this unit:</w:t>
      </w:r>
    </w:p>
    <w:p w:rsidR="00000000" w:rsidRPr="00F5252B" w:rsidP="00F5252B">
      <w:pPr>
        <w:pStyle w:val="ListBullet"/>
      </w:pPr>
      <w:r w:rsidRPr="00F5252B">
        <w:t>use of suitable facilities,</w:t>
      </w:r>
      <w:r w:rsidRPr="00F5252B">
        <w:t xml:space="preserve"> equipment and resources, including:</w:t>
      </w:r>
    </w:p>
    <w:p w:rsidR="00000000" w:rsidRPr="00F5252B" w:rsidP="00F5252B">
      <w:pPr>
        <w:pStyle w:val="ListBullet2"/>
      </w:pPr>
      <w:r w:rsidRPr="00F5252B">
        <w:t>fibres, yarns or products for testing</w:t>
      </w:r>
    </w:p>
    <w:p w:rsidR="00000000" w:rsidRPr="00F5252B" w:rsidP="00F5252B">
      <w:pPr>
        <w:pStyle w:val="ListBullet2"/>
      </w:pPr>
      <w:r w:rsidRPr="00F5252B">
        <w:t>dyes, chemicals and auxiliaries</w:t>
      </w:r>
    </w:p>
    <w:p w:rsidR="00000000" w:rsidRPr="00F5252B" w:rsidP="00F5252B">
      <w:pPr>
        <w:pStyle w:val="ListBullet2"/>
      </w:pPr>
      <w:r w:rsidRPr="00F5252B">
        <w:t>dye testing equipment.</w:t>
      </w:r>
    </w:p>
    <w:p w:rsidR="00AE19F2" w:rsidP="00AE19F2">
      <w:pPr>
        <w:pStyle w:val="BodyText"/>
      </w:pPr>
      <w:r w:rsidRPr="00F5252B">
        <w:t>Assessors must satisfy the NVR/AQTF mandatory competency requirements for assessors.</w:t>
      </w:r>
    </w:p>
    <w:p w:rsidR="00000000" w:rsidRPr="00F5252B" w:rsidP="00F5252B">
      <w:pPr>
        <w:pStyle w:val="Heading1"/>
      </w:pPr>
      <w:bookmarkStart w:id="13" w:name="O_1256032"/>
      <w:bookmarkEnd w:id="13"/>
      <w:r w:rsidRPr="00F5252B">
        <w:t>Links</w:t>
      </w:r>
    </w:p>
    <w:p w:rsidR="00000000" w:rsidRPr="00F5252B" w:rsidP="00AE19F2">
      <w:pPr>
        <w:pStyle w:val="BodyText"/>
      </w:pPr>
      <w:r w:rsidRPr="00F5252B">
        <w:t>Companion Volu</w:t>
      </w:r>
      <w:r w:rsidRPr="00F5252B">
        <w:t xml:space="preserve">me implementation guides are found in VETNet - </w:t>
      </w:r>
      <w:r>
        <w:fldChar w:fldCharType="begin"/>
      </w:r>
      <w:r>
        <w:instrText xml:space="preserve"> HYPERLINK "https://vetnet.gov.au/Pages/TrainingDocs.aspx?q=a203ec5c-de7d-406b-b3e1-8f1a9b76e92e" </w:instrText>
      </w:r>
      <w:r>
        <w:fldChar w:fldCharType="separate"/>
      </w:r>
      <w:r w:rsidRPr="00226D23">
        <w:rPr>
          <w:rStyle w:val="Hyperlink"/>
        </w:rPr>
        <w:t>https://vetnet.gov.au/Pages/TrainingDocs.aspx?q=a203ec5c-de7d-406b-b3e1-8f1a9b76e92e</w:t>
      </w:r>
      <w:r>
        <w:fldChar w:fldCharType="end"/>
      </w:r>
    </w:p>
    <w:p w:rsidR="00000000" w:rsidRPr="00F5252B" w:rsidP="00F5252B"/>
    <w:sectPr w:rsidSect="00F525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rsidRPr="00AE19F2" w:rsidP="00AE1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F2" w:rsidP="00F52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9F2" w:rsidP="00F525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19F2" w:rsidP="00F525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rsidP="00F5252B">
    <w:pPr>
      <w:pStyle w:val="Footer"/>
      <w:framePr w:wrap="around"/>
    </w:pPr>
    <w:r>
      <w:fldChar w:fldCharType="begin"/>
    </w:r>
    <w:r>
      <w:instrText xml:space="preserve"> DOCPROPERTY  Subject  \* MERGEFORMAT </w:instrText>
    </w:r>
    <w:r>
      <w:fldChar w:fldCharType="separate"/>
    </w:r>
    <w:r w:rsidR="00AE19F2">
      <w:t>Approved</w:t>
    </w:r>
    <w:r w:rsidR="00AE19F2">
      <w:fldChar w:fldCharType="end"/>
    </w:r>
    <w:r>
      <w:tab/>
      <w:t xml:space="preserve">Page </w:t>
    </w:r>
    <w:r>
      <w:fldChar w:fldCharType="begin"/>
    </w:r>
    <w:r>
      <w:instrText xml:space="preserve"> PAGE  \* Arabic  \* MERGEFORMAT </w:instrText>
    </w:r>
    <w:r>
      <w:fldChar w:fldCharType="separate"/>
    </w:r>
    <w:r w:rsidR="00AE19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19F2">
      <w:rPr>
        <w:noProof/>
      </w:rPr>
      <w:t>4</w:t>
    </w:r>
    <w:r>
      <w:rPr>
        <w:noProof/>
      </w:rPr>
      <w:fldChar w:fldCharType="end"/>
    </w:r>
  </w:p>
  <w:p w:rsidR="00F5252B" w:rsidP="00F5252B">
    <w:pPr>
      <w:pStyle w:val="Footer"/>
      <w:framePr w:wrap="around"/>
    </w:pPr>
    <w:r>
      <w:t xml:space="preserve">© Commonwealth of Australia, </w:t>
    </w:r>
    <w:r>
      <w:fldChar w:fldCharType="begin"/>
    </w:r>
    <w:r>
      <w:instrText xml:space="preserve"> DATE  \@ "yyyy"  \* MERGEFORMAT </w:instrText>
    </w:r>
    <w:r>
      <w:fldChar w:fldCharType="separate"/>
    </w:r>
    <w:r w:rsidR="00AE19F2">
      <w:rPr>
        <w:noProof/>
      </w:rPr>
      <w:t>2025</w:t>
    </w:r>
    <w:r>
      <w:fldChar w:fldCharType="end"/>
    </w:r>
    <w:r>
      <w:tab/>
    </w:r>
    <w:r>
      <w:fldChar w:fldCharType="begin"/>
    </w:r>
    <w:r>
      <w:instrText xml:space="preserve"> DOCPROPERTY  Author  \* MERGEFORMAT </w:instrText>
    </w:r>
    <w:r>
      <w:fldChar w:fldCharType="separate"/>
    </w:r>
    <w:r w:rsidR="00AE19F2">
      <w:t>Skills Insight</w:t>
    </w:r>
    <w:r w:rsidR="00AE19F2">
      <w:fldChar w:fldCharType="end"/>
    </w:r>
  </w:p>
  <w:p w:rsidR="00F5252B" w:rsidP="00F52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52B" w:rsidRPr="00AE19F2" w:rsidP="00AE1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9F2" w:rsidRPr="002D2AF8" w:rsidP="00F5252B">
    <w:pPr>
      <w:pStyle w:val="Header"/>
      <w:framePr w:wrap="around"/>
    </w:pPr>
    <w:r>
      <w:fldChar w:fldCharType="begin"/>
    </w:r>
    <w:r>
      <w:instrText xml:space="preserve"> TITLE   \* MERGEFORMAT </w:instrText>
    </w:r>
    <w:r>
      <w:fldChar w:fldCharType="separate"/>
    </w:r>
    <w:r>
      <w:t>MSTAT4024 Select dyes and develop dye specifications and recipes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19F2" w:rsidP="00F525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52B" w:rsidRPr="002D2AF8" w:rsidP="00F5252B">
    <w:pPr>
      <w:pStyle w:val="Header"/>
      <w:framePr w:wrap="around"/>
    </w:pPr>
    <w:r>
      <w:fldChar w:fldCharType="begin"/>
    </w:r>
    <w:r>
      <w:instrText xml:space="preserve"> TITLE   \* MERGEFORMAT </w:instrText>
    </w:r>
    <w:r>
      <w:fldChar w:fldCharType="separate"/>
    </w:r>
    <w:r w:rsidR="00AE19F2">
      <w:t>MSTAT4024 Select dyes and develop dye specifications and recipes</w:t>
    </w:r>
    <w:r w:rsidR="00AE19F2">
      <w:fldChar w:fldCharType="end"/>
    </w:r>
    <w:r>
      <w:tab/>
      <w:t xml:space="preserve">Date this document was generated: </w:t>
    </w:r>
    <w:r>
      <w:fldChar w:fldCharType="begin"/>
    </w:r>
    <w:r>
      <w:instrText xml:space="preserve"> CREATEDATE  \@ "d MMMM yyyy"  \* MERGEFORMAT </w:instrText>
    </w:r>
    <w:r>
      <w:fldChar w:fldCharType="separate"/>
    </w:r>
    <w:r w:rsidR="00AE19F2">
      <w:rPr>
        <w:noProof/>
      </w:rPr>
      <w:t>2 March 2025</w:t>
    </w:r>
    <w:r>
      <w:fldChar w:fldCharType="end"/>
    </w:r>
  </w:p>
  <w:p w:rsidR="00F5252B" w:rsidP="00F52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61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A2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82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52B"/>
    <w:pPr>
      <w:spacing w:before="360" w:after="60"/>
      <w:outlineLvl w:val="0"/>
    </w:pPr>
    <w:rPr>
      <w:sz w:val="32"/>
    </w:rPr>
  </w:style>
  <w:style w:type="paragraph" w:styleId="Heading2">
    <w:name w:val="heading 2"/>
    <w:basedOn w:val="HeadingBase"/>
    <w:next w:val="BodyText"/>
    <w:link w:val="Heading2Char"/>
    <w:qFormat/>
    <w:rsid w:val="00F5252B"/>
    <w:pPr>
      <w:keepLines/>
      <w:spacing w:before="240" w:after="120"/>
      <w:outlineLvl w:val="1"/>
    </w:pPr>
    <w:rPr>
      <w:sz w:val="28"/>
      <w:szCs w:val="40"/>
    </w:rPr>
  </w:style>
  <w:style w:type="paragraph" w:styleId="Heading3">
    <w:name w:val="heading 3"/>
    <w:basedOn w:val="HeadingBase"/>
    <w:next w:val="BodyText"/>
    <w:link w:val="Heading3Char"/>
    <w:qFormat/>
    <w:rsid w:val="00F5252B"/>
    <w:pPr>
      <w:spacing w:before="180" w:after="120"/>
      <w:outlineLvl w:val="2"/>
    </w:pPr>
    <w:rPr>
      <w:spacing w:val="-10"/>
      <w:kern w:val="32"/>
    </w:rPr>
  </w:style>
  <w:style w:type="paragraph" w:styleId="Heading4">
    <w:name w:val="heading 4"/>
    <w:basedOn w:val="HeadingBase"/>
    <w:next w:val="BodyText"/>
    <w:link w:val="Heading4Char"/>
    <w:qFormat/>
    <w:rsid w:val="00F5252B"/>
    <w:pPr>
      <w:spacing w:before="160" w:after="120"/>
      <w:outlineLvl w:val="3"/>
    </w:pPr>
    <w:rPr>
      <w:sz w:val="22"/>
    </w:rPr>
  </w:style>
  <w:style w:type="paragraph" w:styleId="Heading5">
    <w:name w:val="heading 5"/>
    <w:basedOn w:val="HeadingBase"/>
    <w:next w:val="Normal"/>
    <w:link w:val="Heading5Char"/>
    <w:qFormat/>
    <w:rsid w:val="00F5252B"/>
    <w:pPr>
      <w:spacing w:before="80"/>
      <w:outlineLvl w:val="4"/>
    </w:pPr>
    <w:rPr>
      <w:color w:val="918585"/>
      <w:sz w:val="20"/>
    </w:rPr>
  </w:style>
  <w:style w:type="paragraph" w:styleId="Heading6">
    <w:name w:val="heading 6"/>
    <w:basedOn w:val="HeadingBase"/>
    <w:next w:val="Normal"/>
    <w:link w:val="Heading6Char"/>
    <w:qFormat/>
    <w:rsid w:val="00F5252B"/>
    <w:pPr>
      <w:spacing w:before="60"/>
      <w:outlineLvl w:val="5"/>
    </w:pPr>
    <w:rPr>
      <w:color w:val="918585"/>
      <w:sz w:val="20"/>
    </w:rPr>
  </w:style>
  <w:style w:type="paragraph" w:styleId="Heading7">
    <w:name w:val="heading 7"/>
    <w:basedOn w:val="Normal"/>
    <w:next w:val="Normal"/>
    <w:link w:val="Heading7Char"/>
    <w:qFormat/>
    <w:rsid w:val="00F5252B"/>
    <w:pPr>
      <w:ind w:left="720"/>
      <w:outlineLvl w:val="6"/>
    </w:pPr>
    <w:rPr>
      <w:i/>
    </w:rPr>
  </w:style>
  <w:style w:type="paragraph" w:styleId="Heading8">
    <w:name w:val="heading 8"/>
    <w:basedOn w:val="Normal"/>
    <w:next w:val="Normal"/>
    <w:link w:val="Heading8Char"/>
    <w:qFormat/>
    <w:rsid w:val="00F5252B"/>
    <w:pPr>
      <w:ind w:left="720"/>
      <w:outlineLvl w:val="7"/>
    </w:pPr>
    <w:rPr>
      <w:i/>
    </w:rPr>
  </w:style>
  <w:style w:type="paragraph" w:styleId="Heading9">
    <w:name w:val="heading 9"/>
    <w:basedOn w:val="Normal"/>
    <w:next w:val="Normal"/>
    <w:link w:val="Heading9Char"/>
    <w:qFormat/>
    <w:rsid w:val="00F5252B"/>
    <w:pPr>
      <w:ind w:left="720"/>
      <w:outlineLvl w:val="8"/>
    </w:pPr>
    <w:rPr>
      <w:i/>
    </w:rPr>
  </w:style>
  <w:style w:type="character" w:default="1" w:styleId="DefaultParagraphFont">
    <w:name w:val="Default Paragraph Font"/>
    <w:uiPriority w:val="1"/>
    <w:unhideWhenUsed/>
    <w:rsid w:val="00F52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52B"/>
  </w:style>
  <w:style w:type="character" w:customStyle="1" w:styleId="Heading1Char">
    <w:name w:val="Heading 1 Char"/>
    <w:basedOn w:val="DefaultParagraphFont"/>
    <w:link w:val="Heading1"/>
    <w:rsid w:val="00F5252B"/>
    <w:rPr>
      <w:rFonts w:ascii="Times New Roman" w:eastAsia="Times New Roman" w:hAnsi="Times New Roman" w:cs="Times New Roman"/>
      <w:b/>
      <w:sz w:val="32"/>
      <w:szCs w:val="20"/>
      <w:lang w:eastAsia="en-US"/>
    </w:rPr>
  </w:style>
  <w:style w:type="paragraph" w:styleId="BodyText">
    <w:name w:val="Body Text"/>
    <w:basedOn w:val="Normal"/>
    <w:link w:val="BodyTextChar"/>
    <w:rsid w:val="00F52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52B"/>
    <w:rPr>
      <w:rFonts w:ascii="Times New Roman" w:eastAsia="Times New Roman" w:hAnsi="Times New Roman" w:cs="Times New Roman"/>
      <w:sz w:val="24"/>
      <w:lang w:eastAsia="en-US"/>
    </w:rPr>
  </w:style>
  <w:style w:type="paragraph" w:styleId="ListBullet">
    <w:name w:val="List Bullet"/>
    <w:basedOn w:val="List"/>
    <w:rsid w:val="00F5252B"/>
    <w:pPr>
      <w:numPr>
        <w:numId w:val="12"/>
      </w:numPr>
      <w:tabs>
        <w:tab w:val="clear" w:pos="340"/>
      </w:tabs>
      <w:spacing w:before="40" w:after="40"/>
    </w:pPr>
  </w:style>
  <w:style w:type="character" w:customStyle="1" w:styleId="SpecialBold">
    <w:name w:val="Special Bold"/>
    <w:basedOn w:val="DefaultParagraphFont"/>
    <w:rsid w:val="00F5252B"/>
    <w:rPr>
      <w:b/>
      <w:spacing w:val="0"/>
    </w:rPr>
  </w:style>
  <w:style w:type="paragraph" w:styleId="ListBullet2">
    <w:name w:val="List Bullet 2"/>
    <w:basedOn w:val="List2"/>
    <w:rsid w:val="00F5252B"/>
    <w:pPr>
      <w:numPr>
        <w:numId w:val="13"/>
      </w:numPr>
      <w:tabs>
        <w:tab w:val="clear" w:pos="680"/>
      </w:tabs>
    </w:pPr>
  </w:style>
  <w:style w:type="paragraph" w:customStyle="1" w:styleId="SuperHeading">
    <w:name w:val="SuperHeading"/>
    <w:basedOn w:val="Normal"/>
    <w:rsid w:val="00F5252B"/>
    <w:pPr>
      <w:spacing w:before="240" w:after="120"/>
      <w:outlineLvl w:val="0"/>
    </w:pPr>
    <w:rPr>
      <w:rFonts w:ascii="Times New Roman" w:hAnsi="Times New Roman"/>
      <w:b/>
      <w:sz w:val="32"/>
    </w:rPr>
  </w:style>
  <w:style w:type="paragraph" w:customStyle="1" w:styleId="AllowPageBreak">
    <w:name w:val="AllowPageBreak"/>
    <w:rsid w:val="00F525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2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52B"/>
    <w:rPr>
      <w:rFonts w:ascii="Courier New" w:eastAsia="Times New Roman" w:hAnsi="Courier New" w:cs="Times New Roman"/>
      <w:i/>
      <w:szCs w:val="20"/>
      <w:lang w:eastAsia="en-US"/>
    </w:rPr>
  </w:style>
  <w:style w:type="paragraph" w:customStyle="1" w:styleId="HeadingBase">
    <w:name w:val="Heading Base"/>
    <w:rsid w:val="00F52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52B"/>
    <w:pPr>
      <w:tabs>
        <w:tab w:val="right" w:leader="dot" w:pos="9072"/>
      </w:tabs>
      <w:ind w:left="567"/>
    </w:pPr>
    <w:rPr>
      <w:szCs w:val="22"/>
    </w:rPr>
  </w:style>
  <w:style w:type="paragraph" w:customStyle="1" w:styleId="TOCBase">
    <w:name w:val="TOC Base"/>
    <w:rsid w:val="00F52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52B"/>
    <w:pPr>
      <w:tabs>
        <w:tab w:val="right" w:leader="dot" w:pos="9072"/>
      </w:tabs>
      <w:spacing w:before="40" w:after="40"/>
      <w:ind w:left="284"/>
    </w:pPr>
    <w:rPr>
      <w:rFonts w:ascii="Times New Roman" w:hAnsi="Times New Roman"/>
    </w:rPr>
  </w:style>
  <w:style w:type="paragraph" w:styleId="TOC1">
    <w:name w:val="toc 1"/>
    <w:basedOn w:val="TOCBase"/>
    <w:next w:val="Normal"/>
    <w:rsid w:val="00F52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52B"/>
    <w:rPr>
      <w:rFonts w:ascii="Times New Roman" w:eastAsia="Times New Roman" w:hAnsi="Times New Roman" w:cs="Times New Roman"/>
      <w:sz w:val="16"/>
      <w:lang w:eastAsia="en-US"/>
    </w:rPr>
  </w:style>
  <w:style w:type="paragraph" w:styleId="Title">
    <w:name w:val="Title"/>
    <w:basedOn w:val="HeadingBase"/>
    <w:link w:val="TitleChar"/>
    <w:qFormat/>
    <w:rsid w:val="00F5252B"/>
    <w:pPr>
      <w:spacing w:before="5040"/>
      <w:jc w:val="center"/>
    </w:pPr>
    <w:rPr>
      <w:sz w:val="48"/>
      <w:szCs w:val="72"/>
      <w:lang w:val="en-US"/>
    </w:rPr>
  </w:style>
  <w:style w:type="character" w:customStyle="1" w:styleId="TitleChar">
    <w:name w:val="Title Char"/>
    <w:basedOn w:val="DefaultParagraphFont"/>
    <w:link w:val="Title"/>
    <w:rsid w:val="00F52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52B"/>
    <w:pPr>
      <w:tabs>
        <w:tab w:val="left" w:pos="3600"/>
        <w:tab w:val="left" w:pos="3958"/>
      </w:tabs>
    </w:pPr>
  </w:style>
  <w:style w:type="paragraph" w:styleId="List">
    <w:name w:val="List"/>
    <w:basedOn w:val="BodyText"/>
    <w:next w:val="BodyText"/>
    <w:rsid w:val="00F5252B"/>
    <w:pPr>
      <w:tabs>
        <w:tab w:val="left" w:pos="340"/>
      </w:tabs>
      <w:spacing w:before="60" w:after="60"/>
      <w:ind w:left="340" w:hanging="340"/>
    </w:pPr>
  </w:style>
  <w:style w:type="paragraph" w:customStyle="1" w:styleId="Note">
    <w:name w:val="Note"/>
    <w:basedOn w:val="BodyText"/>
    <w:rsid w:val="00F525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52B"/>
    <w:pPr>
      <w:framePr w:wrap="auto" w:hAnchor="text" w:y="6049"/>
    </w:pPr>
    <w:rPr>
      <w:color w:val="000000"/>
      <w:sz w:val="40"/>
    </w:rPr>
  </w:style>
  <w:style w:type="paragraph" w:customStyle="1" w:styleId="TOCTitle">
    <w:name w:val="TOCTitle"/>
    <w:basedOn w:val="Heading1"/>
    <w:rsid w:val="00F5252B"/>
    <w:pPr>
      <w:spacing w:after="240"/>
      <w:jc w:val="center"/>
      <w:outlineLvl w:val="9"/>
    </w:pPr>
    <w:rPr>
      <w:caps/>
    </w:rPr>
  </w:style>
  <w:style w:type="paragraph" w:customStyle="1" w:styleId="Version">
    <w:name w:val="Version"/>
    <w:rsid w:val="00F52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52B"/>
    <w:pPr>
      <w:keepNext w:val="0"/>
      <w:tabs>
        <w:tab w:val="right" w:pos="4176"/>
      </w:tabs>
      <w:ind w:left="198" w:hanging="198"/>
    </w:pPr>
    <w:rPr>
      <w:rFonts w:ascii="Garamond" w:hAnsi="Garamond"/>
    </w:rPr>
  </w:style>
  <w:style w:type="paragraph" w:styleId="IndexHeading">
    <w:name w:val="index heading"/>
    <w:basedOn w:val="Normal"/>
    <w:next w:val="Index1"/>
    <w:semiHidden/>
    <w:rsid w:val="00F5252B"/>
    <w:pPr>
      <w:spacing w:before="120" w:after="120"/>
    </w:pPr>
    <w:rPr>
      <w:rFonts w:ascii="Arial" w:hAnsi="Arial"/>
      <w:b/>
      <w:color w:val="918585"/>
      <w:sz w:val="24"/>
    </w:rPr>
  </w:style>
  <w:style w:type="paragraph" w:styleId="Header">
    <w:name w:val="header"/>
    <w:basedOn w:val="Normal"/>
    <w:link w:val="HeaderChar"/>
    <w:rsid w:val="00F52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52B"/>
    <w:rPr>
      <w:rFonts w:ascii="Times New Roman" w:eastAsia="Times New Roman" w:hAnsi="Times New Roman" w:cs="Times New Roman"/>
      <w:sz w:val="16"/>
      <w:szCs w:val="20"/>
      <w:lang w:val="en-GB" w:eastAsia="en-US"/>
    </w:rPr>
  </w:style>
  <w:style w:type="paragraph" w:customStyle="1" w:styleId="Chapter">
    <w:name w:val="Chapter"/>
    <w:basedOn w:val="Normal"/>
    <w:rsid w:val="00F5252B"/>
    <w:pPr>
      <w:spacing w:before="240"/>
    </w:pPr>
    <w:rPr>
      <w:rFonts w:ascii="Times New Roman" w:hAnsi="Times New Roman"/>
      <w:smallCaps/>
      <w:spacing w:val="80"/>
      <w:sz w:val="28"/>
    </w:rPr>
  </w:style>
  <w:style w:type="paragraph" w:customStyle="1" w:styleId="InChapter">
    <w:name w:val="InChapter"/>
    <w:basedOn w:val="Heading3"/>
    <w:rsid w:val="00F5252B"/>
    <w:pPr>
      <w:spacing w:after="240"/>
      <w:outlineLvl w:val="9"/>
    </w:pPr>
    <w:rPr>
      <w:noProof/>
    </w:rPr>
  </w:style>
  <w:style w:type="paragraph" w:styleId="Index2">
    <w:name w:val="index 2"/>
    <w:basedOn w:val="Normal"/>
    <w:next w:val="Normal"/>
    <w:semiHidden/>
    <w:rsid w:val="00F5252B"/>
    <w:pPr>
      <w:tabs>
        <w:tab w:val="right" w:pos="4176"/>
      </w:tabs>
      <w:ind w:left="568" w:hanging="284"/>
    </w:pPr>
    <w:rPr>
      <w:rFonts w:ascii="Garamond" w:hAnsi="Garamond"/>
    </w:rPr>
  </w:style>
  <w:style w:type="paragraph" w:customStyle="1" w:styleId="Byline">
    <w:name w:val="Byline"/>
    <w:rsid w:val="00F52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52B"/>
    <w:pPr>
      <w:tabs>
        <w:tab w:val="clear" w:pos="3600"/>
        <w:tab w:val="clear" w:pos="3958"/>
      </w:tabs>
      <w:jc w:val="right"/>
    </w:pPr>
  </w:style>
  <w:style w:type="character" w:styleId="Emphasis">
    <w:name w:val="Emphasis"/>
    <w:basedOn w:val="DefaultParagraphFont"/>
    <w:qFormat/>
    <w:rsid w:val="00F5252B"/>
    <w:rPr>
      <w:i/>
    </w:rPr>
  </w:style>
  <w:style w:type="paragraph" w:styleId="Caption">
    <w:name w:val="caption"/>
    <w:basedOn w:val="BodyText"/>
    <w:next w:val="Normal"/>
    <w:qFormat/>
    <w:rsid w:val="00F5252B"/>
    <w:pPr>
      <w:framePr w:w="2268" w:hSpace="181" w:vSpace="181" w:wrap="around" w:vAnchor="text" w:hAnchor="page" w:x="1135" w:y="285" w:anchorLock="1"/>
    </w:pPr>
    <w:rPr>
      <w:i/>
    </w:rPr>
  </w:style>
  <w:style w:type="paragraph" w:customStyle="1" w:styleId="MiniTOCTitle">
    <w:name w:val="MiniTOCTitle"/>
    <w:basedOn w:val="Heading4"/>
    <w:rsid w:val="00F5252B"/>
    <w:pPr>
      <w:spacing w:before="240"/>
      <w:outlineLvl w:val="9"/>
    </w:pPr>
    <w:rPr>
      <w:noProof/>
      <w:sz w:val="24"/>
    </w:rPr>
  </w:style>
  <w:style w:type="paragraph" w:customStyle="1" w:styleId="MiniTOCItem">
    <w:name w:val="MiniTOCItem"/>
    <w:basedOn w:val="ListBullet"/>
    <w:rsid w:val="00F5252B"/>
    <w:pPr>
      <w:numPr>
        <w:numId w:val="0"/>
      </w:numPr>
      <w:tabs>
        <w:tab w:val="right" w:leader="dot" w:pos="6521"/>
      </w:tabs>
      <w:spacing w:before="0" w:after="0"/>
    </w:pPr>
  </w:style>
  <w:style w:type="paragraph" w:customStyle="1" w:styleId="TOFTitle">
    <w:name w:val="TOFTitle"/>
    <w:basedOn w:val="TOCTitle"/>
    <w:rsid w:val="00F5252B"/>
  </w:style>
  <w:style w:type="paragraph" w:styleId="TableofFigures">
    <w:name w:val="table of figures"/>
    <w:basedOn w:val="Normal"/>
    <w:next w:val="Normal"/>
    <w:semiHidden/>
    <w:rsid w:val="00F5252B"/>
    <w:pPr>
      <w:tabs>
        <w:tab w:val="right" w:leader="dot" w:pos="9072"/>
      </w:tabs>
      <w:ind w:left="970" w:hanging="403"/>
    </w:pPr>
    <w:rPr>
      <w:rFonts w:ascii="Times New Roman" w:hAnsi="Times New Roman"/>
      <w:b/>
    </w:rPr>
  </w:style>
  <w:style w:type="paragraph" w:styleId="ListNumber">
    <w:name w:val="List Number"/>
    <w:basedOn w:val="List"/>
    <w:rsid w:val="00F5252B"/>
    <w:pPr>
      <w:numPr>
        <w:numId w:val="15"/>
      </w:numPr>
      <w:tabs>
        <w:tab w:val="clear" w:pos="340"/>
      </w:tabs>
    </w:pPr>
  </w:style>
  <w:style w:type="character" w:customStyle="1" w:styleId="WingdingSymbols">
    <w:name w:val="Wingding Symbols"/>
    <w:rsid w:val="00F5252B"/>
    <w:rPr>
      <w:rFonts w:ascii="Wingdings" w:hAnsi="Wingdings"/>
    </w:rPr>
  </w:style>
  <w:style w:type="paragraph" w:customStyle="1" w:styleId="TableHeading">
    <w:name w:val="Table Heading"/>
    <w:basedOn w:val="HeadingBase"/>
    <w:rsid w:val="00F5252B"/>
    <w:pPr>
      <w:keepLines/>
      <w:pBdr>
        <w:bottom w:val="single" w:sz="6" w:space="1" w:color="918585"/>
      </w:pBdr>
      <w:spacing w:before="240"/>
    </w:pPr>
  </w:style>
  <w:style w:type="character" w:customStyle="1" w:styleId="HotSpot">
    <w:name w:val="HotSpot"/>
    <w:rsid w:val="00F5252B"/>
    <w:rPr>
      <w:color w:val="0033CC"/>
      <w:u w:val="none"/>
    </w:rPr>
  </w:style>
  <w:style w:type="paragraph" w:customStyle="1" w:styleId="BodyTextRight">
    <w:name w:val="Body Text Right"/>
    <w:basedOn w:val="BodyText"/>
    <w:rsid w:val="00F5252B"/>
    <w:pPr>
      <w:spacing w:before="0" w:after="0"/>
      <w:jc w:val="right"/>
    </w:pPr>
  </w:style>
  <w:style w:type="paragraph" w:styleId="Index3">
    <w:name w:val="index 3"/>
    <w:basedOn w:val="ListNumber2"/>
    <w:next w:val="Normal"/>
    <w:semiHidden/>
    <w:rsid w:val="00F5252B"/>
    <w:pPr>
      <w:numPr>
        <w:numId w:val="0"/>
      </w:numPr>
      <w:tabs>
        <w:tab w:val="right" w:leader="dot" w:pos="4176"/>
      </w:tabs>
    </w:pPr>
  </w:style>
  <w:style w:type="paragraph" w:styleId="ListNumber2">
    <w:name w:val="List Number 2"/>
    <w:basedOn w:val="List2"/>
    <w:rsid w:val="00F5252B"/>
    <w:pPr>
      <w:numPr>
        <w:numId w:val="10"/>
      </w:numPr>
      <w:tabs>
        <w:tab w:val="clear" w:pos="1060"/>
      </w:tabs>
    </w:pPr>
  </w:style>
  <w:style w:type="paragraph" w:customStyle="1" w:styleId="MarginNote">
    <w:name w:val="Margin Note"/>
    <w:basedOn w:val="BodyText"/>
    <w:rsid w:val="00F52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52B"/>
    <w:rPr>
      <w:sz w:val="32"/>
    </w:rPr>
  </w:style>
  <w:style w:type="paragraph" w:customStyle="1" w:styleId="HeadingProcedure">
    <w:name w:val="Heading Procedure"/>
    <w:basedOn w:val="HeadingBase"/>
    <w:next w:val="Normal"/>
    <w:rsid w:val="00F5252B"/>
    <w:pPr>
      <w:tabs>
        <w:tab w:val="left" w:pos="0"/>
      </w:tabs>
      <w:spacing w:before="120" w:after="60"/>
    </w:pPr>
    <w:rPr>
      <w:i/>
      <w:color w:val="918585"/>
      <w:sz w:val="22"/>
    </w:rPr>
  </w:style>
  <w:style w:type="paragraph" w:customStyle="1" w:styleId="TableBodyText">
    <w:name w:val="Table Body Text"/>
    <w:basedOn w:val="BodyText"/>
    <w:rsid w:val="00F5252B"/>
    <w:pPr>
      <w:spacing w:before="60" w:after="60"/>
    </w:pPr>
  </w:style>
  <w:style w:type="paragraph" w:styleId="ListContinue">
    <w:name w:val="List Continue"/>
    <w:basedOn w:val="List"/>
    <w:rsid w:val="00F5252B"/>
    <w:pPr>
      <w:ind w:firstLine="0"/>
    </w:pPr>
  </w:style>
  <w:style w:type="paragraph" w:customStyle="1" w:styleId="ListNote">
    <w:name w:val="List Note"/>
    <w:basedOn w:val="List"/>
    <w:rsid w:val="00F5252B"/>
    <w:pPr>
      <w:pBdr>
        <w:top w:val="single" w:sz="6" w:space="2" w:color="918585"/>
        <w:bottom w:val="single" w:sz="6" w:space="2" w:color="918585"/>
      </w:pBdr>
      <w:tabs>
        <w:tab w:val="left" w:pos="1021"/>
      </w:tabs>
      <w:ind w:firstLine="0"/>
    </w:pPr>
  </w:style>
  <w:style w:type="paragraph" w:customStyle="1" w:styleId="Warning">
    <w:name w:val="Warning"/>
    <w:basedOn w:val="BodyText"/>
    <w:rsid w:val="00F5252B"/>
    <w:pPr>
      <w:shd w:val="clear" w:color="auto" w:fill="D9D9D9"/>
      <w:tabs>
        <w:tab w:val="left" w:pos="992"/>
      </w:tabs>
      <w:ind w:left="119" w:right="119"/>
    </w:pPr>
    <w:rPr>
      <w:sz w:val="20"/>
    </w:rPr>
  </w:style>
  <w:style w:type="paragraph" w:customStyle="1" w:styleId="MarginIcons">
    <w:name w:val="Margin Icons"/>
    <w:basedOn w:val="BodyText"/>
    <w:rsid w:val="00F52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52B"/>
    <w:rPr>
      <w:rFonts w:ascii="Courier New" w:hAnsi="Courier New"/>
    </w:rPr>
  </w:style>
  <w:style w:type="paragraph" w:customStyle="1" w:styleId="NoteBullet">
    <w:name w:val="Note Bullet"/>
    <w:basedOn w:val="Note"/>
    <w:rsid w:val="00F5252B"/>
    <w:pPr>
      <w:tabs>
        <w:tab w:val="clear" w:pos="680"/>
      </w:tabs>
      <w:spacing w:before="60" w:after="60"/>
    </w:pPr>
  </w:style>
  <w:style w:type="paragraph" w:customStyle="1" w:styleId="SubHeading2">
    <w:name w:val="SubHeading2"/>
    <w:basedOn w:val="HeadingBase"/>
    <w:rsid w:val="00F5252B"/>
    <w:pPr>
      <w:spacing w:before="240" w:after="60"/>
    </w:pPr>
    <w:rPr>
      <w:sz w:val="20"/>
    </w:rPr>
  </w:style>
  <w:style w:type="paragraph" w:customStyle="1" w:styleId="SubHeading1">
    <w:name w:val="SubHeading1"/>
    <w:basedOn w:val="HeadingBase"/>
    <w:rsid w:val="00F5252B"/>
    <w:pPr>
      <w:spacing w:before="240" w:after="60"/>
    </w:pPr>
    <w:rPr>
      <w:color w:val="918585"/>
      <w:sz w:val="22"/>
    </w:rPr>
  </w:style>
  <w:style w:type="paragraph" w:customStyle="1" w:styleId="SideHeading">
    <w:name w:val="Side Heading"/>
    <w:basedOn w:val="HeadingBase"/>
    <w:rsid w:val="00F52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52B"/>
    <w:pPr>
      <w:tabs>
        <w:tab w:val="num" w:pos="360"/>
      </w:tabs>
    </w:pPr>
  </w:style>
  <w:style w:type="paragraph" w:styleId="PlainText">
    <w:name w:val="Plain Text"/>
    <w:basedOn w:val="Normal"/>
    <w:link w:val="PlainTextChar"/>
    <w:rsid w:val="00F5252B"/>
    <w:rPr>
      <w:sz w:val="20"/>
    </w:rPr>
  </w:style>
  <w:style w:type="character" w:customStyle="1" w:styleId="PlainTextChar">
    <w:name w:val="Plain Text Char"/>
    <w:basedOn w:val="DefaultParagraphFont"/>
    <w:link w:val="PlainText"/>
    <w:rsid w:val="00F5252B"/>
    <w:rPr>
      <w:rFonts w:ascii="Courier New" w:eastAsia="Times New Roman" w:hAnsi="Courier New" w:cs="Times New Roman"/>
      <w:sz w:val="20"/>
      <w:szCs w:val="20"/>
      <w:lang w:eastAsia="en-US"/>
    </w:rPr>
  </w:style>
  <w:style w:type="character" w:customStyle="1" w:styleId="MenuOption">
    <w:name w:val="Menu Option"/>
    <w:basedOn w:val="DefaultParagraphFont"/>
    <w:rsid w:val="00F5252B"/>
    <w:rPr>
      <w:b/>
      <w:smallCaps/>
    </w:rPr>
  </w:style>
  <w:style w:type="paragraph" w:customStyle="1" w:styleId="TableListNumber">
    <w:name w:val="Table List Number"/>
    <w:basedOn w:val="ListNumber"/>
    <w:rsid w:val="00F5252B"/>
    <w:pPr>
      <w:numPr>
        <w:numId w:val="0"/>
      </w:numPr>
    </w:pPr>
  </w:style>
  <w:style w:type="paragraph" w:styleId="TOC4">
    <w:name w:val="toc 4"/>
    <w:basedOn w:val="TOCBase"/>
    <w:next w:val="Normal"/>
    <w:semiHidden/>
    <w:rsid w:val="00F5252B"/>
    <w:pPr>
      <w:tabs>
        <w:tab w:val="right" w:leader="dot" w:pos="9071"/>
      </w:tabs>
      <w:ind w:left="1701"/>
    </w:pPr>
  </w:style>
  <w:style w:type="paragraph" w:customStyle="1" w:styleId="ListAlpha">
    <w:name w:val="List Alpha"/>
    <w:basedOn w:val="List"/>
    <w:rsid w:val="00F5252B"/>
    <w:pPr>
      <w:numPr>
        <w:numId w:val="9"/>
      </w:numPr>
    </w:pPr>
  </w:style>
  <w:style w:type="paragraph" w:customStyle="1" w:styleId="ListAlpha2">
    <w:name w:val="List Alpha 2"/>
    <w:basedOn w:val="List2"/>
    <w:rsid w:val="00F5252B"/>
    <w:pPr>
      <w:numPr>
        <w:numId w:val="8"/>
      </w:numPr>
    </w:pPr>
  </w:style>
  <w:style w:type="paragraph" w:styleId="List2">
    <w:name w:val="List 2"/>
    <w:basedOn w:val="BodyText"/>
    <w:rsid w:val="00F5252B"/>
    <w:pPr>
      <w:tabs>
        <w:tab w:val="left" w:pos="680"/>
      </w:tabs>
      <w:spacing w:before="60" w:after="60"/>
      <w:ind w:left="680" w:hanging="340"/>
    </w:pPr>
  </w:style>
  <w:style w:type="paragraph" w:styleId="List3">
    <w:name w:val="List 3"/>
    <w:basedOn w:val="BodyText"/>
    <w:rsid w:val="00F5252B"/>
    <w:pPr>
      <w:tabs>
        <w:tab w:val="left" w:pos="1021"/>
      </w:tabs>
      <w:spacing w:before="60" w:after="60"/>
      <w:ind w:left="1020" w:hanging="340"/>
    </w:pPr>
  </w:style>
  <w:style w:type="paragraph" w:styleId="List4">
    <w:name w:val="List 4"/>
    <w:basedOn w:val="BodyText"/>
    <w:rsid w:val="00F5252B"/>
    <w:pPr>
      <w:tabs>
        <w:tab w:val="left" w:pos="1361"/>
      </w:tabs>
      <w:spacing w:before="60" w:after="60"/>
      <w:ind w:left="1361" w:hanging="340"/>
    </w:pPr>
  </w:style>
  <w:style w:type="paragraph" w:styleId="List5">
    <w:name w:val="List 5"/>
    <w:basedOn w:val="BodyText"/>
    <w:rsid w:val="00F5252B"/>
    <w:pPr>
      <w:tabs>
        <w:tab w:val="left" w:pos="1701"/>
      </w:tabs>
      <w:spacing w:before="60" w:after="60"/>
      <w:ind w:left="1701" w:hanging="340"/>
    </w:pPr>
  </w:style>
  <w:style w:type="paragraph" w:styleId="ListBullet3">
    <w:name w:val="List Bullet 3"/>
    <w:basedOn w:val="List3"/>
    <w:rsid w:val="00F5252B"/>
    <w:pPr>
      <w:numPr>
        <w:numId w:val="14"/>
      </w:numPr>
      <w:tabs>
        <w:tab w:val="clear" w:pos="1021"/>
      </w:tabs>
      <w:ind w:left="1037" w:hanging="357"/>
    </w:pPr>
  </w:style>
  <w:style w:type="paragraph" w:styleId="ListBullet4">
    <w:name w:val="List Bullet 4"/>
    <w:basedOn w:val="List4"/>
    <w:rsid w:val="00F5252B"/>
    <w:pPr>
      <w:numPr>
        <w:numId w:val="3"/>
      </w:numPr>
      <w:tabs>
        <w:tab w:val="clear" w:pos="1361"/>
      </w:tabs>
    </w:pPr>
  </w:style>
  <w:style w:type="paragraph" w:styleId="ListBullet5">
    <w:name w:val="List Bullet 5"/>
    <w:basedOn w:val="List5"/>
    <w:rsid w:val="00F5252B"/>
    <w:pPr>
      <w:numPr>
        <w:numId w:val="4"/>
      </w:numPr>
    </w:pPr>
  </w:style>
  <w:style w:type="paragraph" w:styleId="ListContinue2">
    <w:name w:val="List Continue 2"/>
    <w:basedOn w:val="List2"/>
    <w:rsid w:val="00F5252B"/>
    <w:pPr>
      <w:ind w:firstLine="0"/>
    </w:pPr>
  </w:style>
  <w:style w:type="paragraph" w:styleId="ListContinue3">
    <w:name w:val="List Continue 3"/>
    <w:basedOn w:val="List3"/>
    <w:rsid w:val="00F5252B"/>
    <w:pPr>
      <w:ind w:left="1021" w:firstLine="0"/>
    </w:pPr>
  </w:style>
  <w:style w:type="paragraph" w:styleId="ListContinue4">
    <w:name w:val="List Continue 4"/>
    <w:basedOn w:val="List4"/>
    <w:rsid w:val="00F5252B"/>
    <w:pPr>
      <w:ind w:firstLine="0"/>
    </w:pPr>
  </w:style>
  <w:style w:type="paragraph" w:styleId="ListContinue5">
    <w:name w:val="List Continue 5"/>
    <w:basedOn w:val="List5"/>
    <w:rsid w:val="00F5252B"/>
    <w:pPr>
      <w:ind w:firstLine="0"/>
    </w:pPr>
  </w:style>
  <w:style w:type="paragraph" w:styleId="ListNumber3">
    <w:name w:val="List Number 3"/>
    <w:basedOn w:val="List3"/>
    <w:rsid w:val="00F5252B"/>
    <w:pPr>
      <w:numPr>
        <w:numId w:val="5"/>
      </w:numPr>
    </w:pPr>
  </w:style>
  <w:style w:type="paragraph" w:styleId="ListNumber4">
    <w:name w:val="List Number 4"/>
    <w:basedOn w:val="List4"/>
    <w:rsid w:val="00F5252B"/>
    <w:pPr>
      <w:numPr>
        <w:numId w:val="6"/>
      </w:numPr>
    </w:pPr>
  </w:style>
  <w:style w:type="paragraph" w:styleId="ListNumber5">
    <w:name w:val="List Number 5"/>
    <w:basedOn w:val="List5"/>
    <w:rsid w:val="00F5252B"/>
    <w:pPr>
      <w:numPr>
        <w:numId w:val="7"/>
      </w:numPr>
    </w:pPr>
  </w:style>
  <w:style w:type="paragraph" w:styleId="BlockText">
    <w:name w:val="Block Text"/>
    <w:basedOn w:val="Normal"/>
    <w:rsid w:val="00F5252B"/>
    <w:pPr>
      <w:spacing w:after="120"/>
      <w:ind w:left="1440" w:right="1440"/>
    </w:pPr>
  </w:style>
  <w:style w:type="character" w:customStyle="1" w:styleId="Subscript">
    <w:name w:val="Subscript"/>
    <w:basedOn w:val="DefaultParagraphFont"/>
    <w:rsid w:val="00F5252B"/>
    <w:rPr>
      <w:sz w:val="16"/>
      <w:vertAlign w:val="subscript"/>
    </w:rPr>
  </w:style>
  <w:style w:type="character" w:customStyle="1" w:styleId="Superscript">
    <w:name w:val="Superscript"/>
    <w:basedOn w:val="DefaultParagraphFont"/>
    <w:rsid w:val="00F5252B"/>
    <w:rPr>
      <w:sz w:val="16"/>
      <w:vertAlign w:val="superscript"/>
    </w:rPr>
  </w:style>
  <w:style w:type="character" w:customStyle="1" w:styleId="Symbols">
    <w:name w:val="Symbols"/>
    <w:basedOn w:val="DefaultParagraphFont"/>
    <w:rsid w:val="00F5252B"/>
    <w:rPr>
      <w:rFonts w:ascii="Symbol" w:hAnsi="Symbol"/>
    </w:rPr>
  </w:style>
  <w:style w:type="character" w:customStyle="1" w:styleId="MenuOptions">
    <w:name w:val="Menu Options"/>
    <w:basedOn w:val="DefaultParagraphFont"/>
    <w:rsid w:val="00F5252B"/>
    <w:rPr>
      <w:rFonts w:ascii="Arial Narrow" w:hAnsi="Arial Narrow"/>
      <w:smallCaps/>
    </w:rPr>
  </w:style>
  <w:style w:type="character" w:customStyle="1" w:styleId="Buttons">
    <w:name w:val="Buttons"/>
    <w:basedOn w:val="DefaultParagraphFont"/>
    <w:rsid w:val="00F5252B"/>
    <w:rPr>
      <w:b/>
    </w:rPr>
  </w:style>
  <w:style w:type="character" w:customStyle="1" w:styleId="Underlined">
    <w:name w:val="Underlined"/>
    <w:basedOn w:val="DefaultParagraphFont"/>
    <w:rsid w:val="00F5252B"/>
    <w:rPr>
      <w:u w:val="single"/>
    </w:rPr>
  </w:style>
  <w:style w:type="paragraph" w:customStyle="1" w:styleId="TableBodyTextRight">
    <w:name w:val="Table Body Text Right"/>
    <w:basedOn w:val="TableBodyText"/>
    <w:rsid w:val="00F5252B"/>
    <w:pPr>
      <w:widowControl w:val="0"/>
      <w:autoSpaceDE w:val="0"/>
      <w:autoSpaceDN w:val="0"/>
      <w:adjustRightInd w:val="0"/>
      <w:jc w:val="right"/>
    </w:pPr>
    <w:rPr>
      <w:rFonts w:cs="Arial"/>
      <w:szCs w:val="18"/>
    </w:rPr>
  </w:style>
  <w:style w:type="paragraph" w:customStyle="1" w:styleId="CopyrightText">
    <w:name w:val="Copyright Text"/>
    <w:basedOn w:val="BodyText"/>
    <w:rsid w:val="00F5252B"/>
    <w:rPr>
      <w:sz w:val="18"/>
    </w:rPr>
  </w:style>
  <w:style w:type="paragraph" w:customStyle="1" w:styleId="BodySmallRight">
    <w:name w:val="Body Small Right"/>
    <w:basedOn w:val="BodyTextRight"/>
    <w:rsid w:val="00F5252B"/>
    <w:rPr>
      <w:sz w:val="18"/>
      <w:szCs w:val="18"/>
    </w:rPr>
  </w:style>
  <w:style w:type="paragraph" w:customStyle="1" w:styleId="MarginEdition">
    <w:name w:val="Margin Edition"/>
    <w:basedOn w:val="MarginNote"/>
    <w:rsid w:val="00F5252B"/>
    <w:pPr>
      <w:spacing w:before="0" w:after="0"/>
    </w:pPr>
    <w:rPr>
      <w:rFonts w:ascii="Times New Roman" w:hAnsi="Times New Roman"/>
      <w:color w:val="999999"/>
    </w:rPr>
  </w:style>
  <w:style w:type="paragraph" w:customStyle="1" w:styleId="Spacer">
    <w:name w:val="Spacer"/>
    <w:basedOn w:val="Normal"/>
    <w:rsid w:val="00F5252B"/>
    <w:rPr>
      <w:sz w:val="2"/>
      <w:szCs w:val="2"/>
    </w:rPr>
  </w:style>
  <w:style w:type="character" w:customStyle="1" w:styleId="Small">
    <w:name w:val="Small"/>
    <w:basedOn w:val="DefaultParagraphFont"/>
    <w:rsid w:val="00F5252B"/>
    <w:rPr>
      <w:sz w:val="16"/>
    </w:rPr>
  </w:style>
  <w:style w:type="paragraph" w:customStyle="1" w:styleId="WideTable">
    <w:name w:val="Wide Table"/>
    <w:basedOn w:val="Normal"/>
    <w:rsid w:val="00F5252B"/>
    <w:pPr>
      <w:ind w:left="-1418"/>
    </w:pPr>
    <w:rPr>
      <w:sz w:val="2"/>
      <w:szCs w:val="2"/>
    </w:rPr>
  </w:style>
  <w:style w:type="character" w:styleId="PageNumber">
    <w:name w:val="page number"/>
    <w:basedOn w:val="DefaultParagraphFont"/>
    <w:rsid w:val="00F5252B"/>
  </w:style>
  <w:style w:type="paragraph" w:styleId="Quote">
    <w:name w:val="Quote"/>
    <w:basedOn w:val="Heading1"/>
    <w:link w:val="QuoteChar"/>
    <w:qFormat/>
    <w:rsid w:val="00F5252B"/>
    <w:rPr>
      <w:b w:val="0"/>
      <w:sz w:val="72"/>
      <w:szCs w:val="72"/>
      <w:lang w:val="en-NZ"/>
    </w:rPr>
  </w:style>
  <w:style w:type="character" w:customStyle="1" w:styleId="QuoteChar">
    <w:name w:val="Quote Char"/>
    <w:basedOn w:val="DefaultParagraphFont"/>
    <w:link w:val="Quote"/>
    <w:rsid w:val="00F52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52B"/>
    <w:pPr>
      <w:pageBreakBefore/>
    </w:pPr>
  </w:style>
  <w:style w:type="paragraph" w:customStyle="1" w:styleId="Border">
    <w:name w:val="Border"/>
    <w:basedOn w:val="Normal"/>
    <w:qFormat/>
    <w:rsid w:val="00F52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52B"/>
    <w:rPr>
      <w:b/>
      <w:bCs/>
      <w:i/>
      <w:iCs/>
      <w:color w:val="auto"/>
    </w:rPr>
  </w:style>
  <w:style w:type="paragraph" w:styleId="IntenseQuote">
    <w:name w:val="Intense Quote"/>
    <w:basedOn w:val="Normal"/>
    <w:next w:val="Normal"/>
    <w:link w:val="IntenseQuoteChar"/>
    <w:uiPriority w:val="30"/>
    <w:qFormat/>
    <w:rsid w:val="00F52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52B"/>
    <w:rPr>
      <w:smallCaps/>
      <w:color w:val="auto"/>
      <w:u w:val="single"/>
    </w:rPr>
  </w:style>
  <w:style w:type="character" w:styleId="IntenseReference">
    <w:name w:val="Intense Reference"/>
    <w:basedOn w:val="DefaultParagraphFont"/>
    <w:uiPriority w:val="32"/>
    <w:qFormat/>
    <w:rsid w:val="00F5252B"/>
    <w:rPr>
      <w:b/>
      <w:bCs/>
      <w:smallCaps/>
      <w:color w:val="auto"/>
      <w:spacing w:val="5"/>
      <w:u w:val="single"/>
    </w:rPr>
  </w:style>
  <w:style w:type="paragraph" w:customStyle="1" w:styleId="2ColumnHeading">
    <w:name w:val="2Column Heading"/>
    <w:basedOn w:val="BodyText"/>
    <w:qFormat/>
    <w:rsid w:val="00F5252B"/>
    <w:pPr>
      <w:spacing w:after="60"/>
      <w:ind w:left="-2268"/>
    </w:pPr>
    <w:rPr>
      <w:b/>
    </w:rPr>
  </w:style>
  <w:style w:type="paragraph" w:customStyle="1" w:styleId="Heading1TOC">
    <w:name w:val="Heading1 TOC"/>
    <w:basedOn w:val="Normal"/>
    <w:qFormat/>
    <w:rsid w:val="00F5252B"/>
    <w:pPr>
      <w:spacing w:before="240" w:after="120"/>
    </w:pPr>
    <w:rPr>
      <w:rFonts w:ascii="Times New Roman" w:hAnsi="Times New Roman"/>
      <w:b/>
      <w:sz w:val="32"/>
    </w:rPr>
  </w:style>
  <w:style w:type="paragraph" w:customStyle="1" w:styleId="Heading2TOC">
    <w:name w:val="Heading2 TOC"/>
    <w:basedOn w:val="Normal"/>
    <w:qFormat/>
    <w:rsid w:val="00F5252B"/>
    <w:pPr>
      <w:spacing w:before="240" w:after="60"/>
    </w:pPr>
    <w:rPr>
      <w:rFonts w:ascii="Times New Roman" w:hAnsi="Times New Roman"/>
      <w:b/>
      <w:sz w:val="28"/>
    </w:rPr>
  </w:style>
  <w:style w:type="character" w:customStyle="1" w:styleId="Underline">
    <w:name w:val="Underline"/>
    <w:basedOn w:val="DefaultParagraphFont"/>
    <w:qFormat/>
    <w:rsid w:val="00F5252B"/>
    <w:rPr>
      <w:u w:val="single"/>
    </w:rPr>
  </w:style>
  <w:style w:type="character" w:customStyle="1" w:styleId="BoldandItalics">
    <w:name w:val="Bold and Italics"/>
    <w:qFormat/>
    <w:rsid w:val="00F5252B"/>
    <w:rPr>
      <w:b/>
      <w:i/>
      <w:u w:val="none"/>
    </w:rPr>
  </w:style>
  <w:style w:type="paragraph" w:styleId="BalloonText">
    <w:name w:val="Balloon Text"/>
    <w:basedOn w:val="Normal"/>
    <w:link w:val="BalloonTextChar"/>
    <w:rsid w:val="00F5252B"/>
    <w:rPr>
      <w:rFonts w:ascii="Tahoma" w:hAnsi="Tahoma" w:cs="Tahoma"/>
      <w:sz w:val="16"/>
      <w:szCs w:val="16"/>
    </w:rPr>
  </w:style>
  <w:style w:type="character" w:customStyle="1" w:styleId="BalloonTextChar">
    <w:name w:val="Balloon Text Char"/>
    <w:basedOn w:val="DefaultParagraphFont"/>
    <w:link w:val="BalloonText"/>
    <w:rsid w:val="00F52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52B"/>
    <w:rPr>
      <w:b/>
      <w:color w:val="660033"/>
      <w:spacing w:val="0"/>
    </w:rPr>
  </w:style>
  <w:style w:type="paragraph" w:customStyle="1" w:styleId="Nameditemlist">
    <w:name w:val="Named item list"/>
    <w:basedOn w:val="BodyText"/>
    <w:qFormat/>
    <w:rsid w:val="00F5252B"/>
    <w:pPr>
      <w:tabs>
        <w:tab w:val="left" w:pos="2835"/>
      </w:tabs>
      <w:ind w:left="2835" w:hanging="2835"/>
    </w:pPr>
  </w:style>
  <w:style w:type="paragraph" w:customStyle="1" w:styleId="BodyTextnopadding">
    <w:name w:val="Body Text no padding"/>
    <w:basedOn w:val="BodyText"/>
    <w:qFormat/>
    <w:rsid w:val="00F5252B"/>
    <w:pPr>
      <w:spacing w:before="0" w:after="0"/>
    </w:pPr>
  </w:style>
  <w:style w:type="paragraph" w:customStyle="1" w:styleId="BodyTextBold">
    <w:name w:val="Body Text Bold"/>
    <w:basedOn w:val="BodyText"/>
    <w:qFormat/>
    <w:rsid w:val="00F5252B"/>
    <w:rPr>
      <w:b/>
    </w:rPr>
  </w:style>
  <w:style w:type="character" w:styleId="Hyperlink">
    <w:name w:val="Hyperlink"/>
    <w:basedOn w:val="DefaultParagraphFont"/>
    <w:uiPriority w:val="99"/>
    <w:unhideWhenUsed/>
    <w:rsid w:val="00AE1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5868</Characters>
  <Application>Microsoft Office Word</Application>
  <DocSecurity>0</DocSecurity>
  <Lines>158</Lines>
  <Paragraphs>104</Paragraphs>
  <ScaleCrop>false</ScaleCrop>
  <Company>Author-it Software Corporation Ltd.</Company>
  <LinksUpToDate>false</LinksUpToDate>
  <CharactersWithSpaces>6661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MSTAT4024 Select dyes and develop dye specifications and recipes</dc:title>
  <dc:subject>Approved</dc:subject>
  <dc:creator>Skills Insight</dc:creator>
  <cp:keywords>Release: 1</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