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847" w:rsidP="00597847">
      <w:pPr>
        <w:pStyle w:val="Title"/>
      </w:pPr>
      <w:r>
        <w:fldChar w:fldCharType="begin"/>
      </w:r>
      <w:r>
        <w:instrText xml:space="preserve"> TITLE   \* MERGEFORMAT </w:instrText>
      </w:r>
      <w:r>
        <w:fldChar w:fldCharType="separate"/>
      </w:r>
      <w:r>
        <w:t>MSTAT4023 Interpret textile information and make production calculations</w:t>
      </w:r>
      <w:r>
        <w:fldChar w:fldCharType="end"/>
      </w:r>
    </w:p>
    <w:p w:rsidR="00597847" w:rsidP="00597847">
      <w:pPr>
        <w:pStyle w:val="Version"/>
        <w:sectPr w:rsidSect="00204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DF1" w:rsidP="00204DF1">
      <w:pPr>
        <w:pStyle w:val="SuperHeading"/>
      </w:pPr>
      <w:r w:rsidRPr="00204DF1">
        <w:t>MSTAT4023 Interpret textile information and make production calculations</w:t>
      </w:r>
    </w:p>
    <w:p w:rsidR="00000000" w:rsidRPr="00204DF1" w:rsidP="00204DF1">
      <w:pPr>
        <w:pStyle w:val="Heading1"/>
      </w:pPr>
      <w:bookmarkStart w:id="1" w:name="O_1255650"/>
      <w:bookmarkEnd w:id="1"/>
      <w:r w:rsidRPr="00204DF1">
        <w:t>Modification History</w:t>
      </w:r>
    </w:p>
    <w:p w:rsidR="00000000" w:rsidRPr="00204DF1" w:rsidP="00597847">
      <w:pPr>
        <w:pStyle w:val="BodyText"/>
      </w:pPr>
      <w:r w:rsidRPr="00204DF1">
        <w:t>Release 1. Uni</w:t>
      </w:r>
      <w:r w:rsidRPr="00204DF1">
        <w:t>t Code, Title and Application changed. Elements and Performance Criteria simplified with Elements 1 and 4 removed. Foundation Skills field populated. Range of Conditions removed with relevant information moved to Knowledge Evidence. Assessment Requirements</w:t>
      </w:r>
      <w:r w:rsidRPr="00204DF1">
        <w:t xml:space="preserve"> clarified with generic foundation skills statements moved to appropriate section and duplication with Performance Criteria removed.  Supersedes and is equivalent to MSTTX4001 Interpret and apply textile calculations and specifications. </w:t>
      </w:r>
    </w:p>
    <w:p w:rsidR="00000000" w:rsidRPr="00204DF1" w:rsidP="00204DF1">
      <w:pPr>
        <w:pStyle w:val="Heading1"/>
      </w:pPr>
      <w:bookmarkStart w:id="2" w:name="O_1255651"/>
      <w:bookmarkEnd w:id="2"/>
      <w:r w:rsidRPr="00204DF1">
        <w:t>Application</w:t>
      </w:r>
    </w:p>
    <w:p w:rsidR="00000000" w:rsidRPr="00204DF1" w:rsidP="00597847">
      <w:pPr>
        <w:pStyle w:val="BodyText"/>
      </w:pPr>
      <w:r w:rsidRPr="00204DF1">
        <w:t>This unit describes the skills and knowledge required to interpret technical information about textiles and make calculations to ensure specified job requirements and standards of quality and design are met in production. Textiles may be natur</w:t>
      </w:r>
      <w:r w:rsidRPr="00204DF1">
        <w:t>al or synthetic.</w:t>
      </w:r>
    </w:p>
    <w:p w:rsidR="00000000" w:rsidRPr="00204DF1" w:rsidP="00597847">
      <w:pPr>
        <w:pStyle w:val="BodyText"/>
      </w:pPr>
      <w:r w:rsidRPr="00204DF1">
        <w:t>This unit applies to individuals working in textile design and production roles.</w:t>
      </w:r>
    </w:p>
    <w:p w:rsidR="00000000" w:rsidRPr="00204DF1" w:rsidP="00597847">
      <w:pPr>
        <w:pStyle w:val="BodyText"/>
      </w:pPr>
      <w:r w:rsidRPr="00204DF1">
        <w:t>No licensing or certification requirements exist at the time of publication. Relevant legislation, industry standards and codes of practice within Australia m</w:t>
      </w:r>
      <w:r w:rsidRPr="00204DF1">
        <w:t>ust be applied.</w:t>
      </w:r>
    </w:p>
    <w:p w:rsidR="00000000" w:rsidRPr="00204DF1" w:rsidP="00204DF1">
      <w:pPr>
        <w:pStyle w:val="Heading1"/>
      </w:pPr>
      <w:bookmarkStart w:id="3" w:name="O_1255652"/>
      <w:bookmarkEnd w:id="3"/>
      <w:r w:rsidRPr="00204DF1">
        <w:t>Pre-requisite Unit</w:t>
      </w:r>
    </w:p>
    <w:p w:rsidR="00000000" w:rsidRPr="00204DF1" w:rsidP="00597847">
      <w:pPr>
        <w:pStyle w:val="BodyText"/>
      </w:pPr>
      <w:r w:rsidRPr="00204DF1">
        <w:t>Nil</w:t>
      </w:r>
    </w:p>
    <w:p w:rsidR="00000000" w:rsidRPr="00204DF1" w:rsidP="00204DF1">
      <w:pPr>
        <w:pStyle w:val="Heading1"/>
      </w:pPr>
      <w:bookmarkStart w:id="4" w:name="O_1255653"/>
      <w:bookmarkEnd w:id="4"/>
      <w:r w:rsidRPr="00204DF1">
        <w:t>Competency Field</w:t>
      </w:r>
    </w:p>
    <w:p w:rsidR="00000000" w:rsidRPr="00204DF1" w:rsidP="00597847">
      <w:pPr>
        <w:pStyle w:val="BodyText"/>
      </w:pPr>
      <w:r w:rsidRPr="00204DF1">
        <w:t>Apparel and Textile Production</w:t>
      </w:r>
    </w:p>
    <w:p w:rsidR="00000000" w:rsidRPr="00204DF1" w:rsidP="00204DF1">
      <w:pPr>
        <w:pStyle w:val="Heading1"/>
      </w:pPr>
      <w:bookmarkStart w:id="5" w:name="O_1255655"/>
      <w:bookmarkEnd w:id="5"/>
      <w:r w:rsidRPr="00204DF1">
        <w:t>Elements and Performance Criteria</w:t>
      </w:r>
    </w:p>
    <w:tbl>
      <w:tblPr>
        <w:tblW w:w="9639" w:type="dxa"/>
        <w:tblLayout w:type="fixed"/>
        <w:tblCellMar>
          <w:left w:w="62" w:type="dxa"/>
          <w:right w:w="62" w:type="dxa"/>
        </w:tblCellMar>
        <w:tblLook w:val="0000"/>
      </w:tblPr>
      <w:tblGrid>
        <w:gridCol w:w="2502"/>
        <w:gridCol w:w="7137"/>
      </w:tblGrid>
      <w:tr w:rsidTr="0059784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4DF1" w:rsidP="00204DF1">
            <w:pPr>
              <w:pStyle w:val="BodyText"/>
            </w:pPr>
            <w:r w:rsidRPr="00204DF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4DF1">
            <w:pPr>
              <w:pStyle w:val="BodyText"/>
              <w:rPr>
                <w:lang w:val="en-NZ"/>
              </w:rPr>
            </w:pPr>
            <w:r w:rsidRPr="00204DF1">
              <w:rPr>
                <w:rStyle w:val="SpecialBold"/>
              </w:rPr>
              <w:t>Performance Criteria</w:t>
            </w:r>
          </w:p>
        </w:tc>
      </w:tr>
      <w:tr w:rsidTr="0059784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4DF1">
            <w:pPr>
              <w:pStyle w:val="BodyText"/>
              <w:rPr>
                <w:lang w:val="en-NZ"/>
              </w:rPr>
            </w:pPr>
            <w:r w:rsidRPr="00204DF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4DF1">
            <w:pPr>
              <w:pStyle w:val="BodyText"/>
              <w:rPr>
                <w:lang w:val="en-NZ"/>
              </w:rPr>
            </w:pPr>
            <w:r w:rsidRPr="00204DF1">
              <w:t>Performance criteria describe the performance needed to demonstrate achievement of the element.</w:t>
            </w:r>
          </w:p>
        </w:tc>
      </w:tr>
      <w:tr w:rsidTr="005978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DF1">
            <w:pPr>
              <w:pStyle w:val="BodyText"/>
              <w:rPr>
                <w:lang w:val="en-NZ"/>
              </w:rPr>
            </w:pPr>
            <w:r w:rsidRPr="00204DF1">
              <w:t>1. Interpret and use textile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DF1" w:rsidP="00204DF1">
            <w:pPr>
              <w:pStyle w:val="BodyText"/>
            </w:pPr>
            <w:r w:rsidRPr="00204DF1">
              <w:t>1.1 Identify documented specifications and required techniques for converting specifications across systems for textil</w:t>
            </w:r>
            <w:r w:rsidRPr="00204DF1">
              <w:t>e production</w:t>
            </w:r>
          </w:p>
          <w:p w:rsidR="00000000" w:rsidRPr="00204DF1" w:rsidP="00204DF1">
            <w:pPr>
              <w:pStyle w:val="BodyText"/>
            </w:pPr>
            <w:r w:rsidRPr="00204DF1">
              <w:t>1.2 Interpret technical specifications for yarn and fabric analysis</w:t>
            </w:r>
          </w:p>
          <w:p w:rsidR="00000000" w:rsidRPr="00204DF1" w:rsidP="00204DF1">
            <w:pPr>
              <w:pStyle w:val="BodyText"/>
            </w:pPr>
            <w:r w:rsidRPr="00204DF1">
              <w:t xml:space="preserve">1.3 Interpret specifications to determine work requirements for textile </w:t>
            </w:r>
            <w:r w:rsidRPr="00204DF1">
              <w:t xml:space="preserve">operations </w:t>
            </w:r>
          </w:p>
          <w:p w:rsidR="00000000" w:rsidP="00204DF1">
            <w:pPr>
              <w:pStyle w:val="BodyText"/>
              <w:rPr>
                <w:lang w:val="en-NZ"/>
              </w:rPr>
            </w:pPr>
            <w:r w:rsidRPr="00204DF1">
              <w:t>1.4 Use appropriate information resources to clarify specifications</w:t>
            </w:r>
          </w:p>
        </w:tc>
      </w:tr>
      <w:tr w:rsidTr="0059784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DF1">
            <w:pPr>
              <w:pStyle w:val="BodyText"/>
              <w:rPr>
                <w:lang w:val="en-NZ"/>
              </w:rPr>
            </w:pPr>
            <w:r w:rsidRPr="00204DF1">
              <w:t xml:space="preserve">2. Make textile calculations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DF1" w:rsidP="00204DF1">
            <w:pPr>
              <w:pStyle w:val="BodyText"/>
            </w:pPr>
            <w:r w:rsidRPr="00204DF1">
              <w:t>2.1 Determine calculations required for specific production process</w:t>
            </w:r>
          </w:p>
          <w:p w:rsidR="00000000" w:rsidRPr="00204DF1" w:rsidP="00204DF1">
            <w:pPr>
              <w:pStyle w:val="BodyText"/>
            </w:pPr>
            <w:r w:rsidRPr="00204DF1">
              <w:t xml:space="preserve">2.2 Identify and apply formulas used to convert specifications to desired format </w:t>
            </w:r>
          </w:p>
          <w:p w:rsidR="00000000" w:rsidRPr="00204DF1" w:rsidP="00204DF1">
            <w:pPr>
              <w:pStyle w:val="BodyText"/>
            </w:pPr>
            <w:r w:rsidRPr="00204DF1">
              <w:t>2.3 Use formulas and graphs appropriate for specified textile, and calculat</w:t>
            </w:r>
            <w:r w:rsidRPr="00204DF1">
              <w:t>e production requirements</w:t>
            </w:r>
          </w:p>
          <w:p w:rsidR="00000000" w:rsidRPr="00204DF1" w:rsidP="00204DF1">
            <w:pPr>
              <w:pStyle w:val="BodyText"/>
            </w:pPr>
            <w:r w:rsidRPr="00204DF1">
              <w:t xml:space="preserve">2.4 Check and verify accuracy of calculations </w:t>
            </w:r>
          </w:p>
          <w:p w:rsidR="00000000" w:rsidRPr="00204DF1" w:rsidP="00204DF1">
            <w:pPr>
              <w:pStyle w:val="BodyText"/>
            </w:pPr>
            <w:r w:rsidRPr="00204DF1">
              <w:t>2.5 Examine and validate deviations from expected outcomes with advice from appropriate information resources</w:t>
            </w:r>
          </w:p>
          <w:p w:rsidR="00000000" w:rsidRPr="00204DF1" w:rsidP="00204DF1">
            <w:pPr>
              <w:pStyle w:val="BodyText"/>
            </w:pPr>
            <w:r w:rsidRPr="00204DF1">
              <w:t>2.6 Prepare documentation in accordance with workplace procedures</w:t>
            </w:r>
          </w:p>
        </w:tc>
      </w:tr>
    </w:tbl>
    <w:p w:rsidR="00000000" w:rsidRPr="00204DF1" w:rsidP="00204DF1">
      <w:pPr>
        <w:pStyle w:val="BodyText"/>
      </w:pPr>
    </w:p>
    <w:p w:rsidR="00000000" w:rsidRPr="00204DF1" w:rsidP="00204DF1">
      <w:pPr>
        <w:pStyle w:val="AllowPageBreak"/>
      </w:pPr>
    </w:p>
    <w:p w:rsidR="00000000" w:rsidRPr="00204DF1" w:rsidP="00204DF1">
      <w:pPr>
        <w:pStyle w:val="Heading1"/>
      </w:pPr>
      <w:bookmarkStart w:id="6" w:name="O_1255656"/>
      <w:bookmarkEnd w:id="6"/>
      <w:r w:rsidRPr="00204DF1">
        <w:t>Foundation Skills</w:t>
      </w:r>
    </w:p>
    <w:p w:rsidR="00000000" w:rsidRPr="00204DF1" w:rsidP="00597847">
      <w:pPr>
        <w:pStyle w:val="BodyText"/>
      </w:pPr>
      <w:r w:rsidRPr="00204DF1">
        <w:t>This section describes those language, literacy, numeracy and employment skills that are essential to performance but not explicit in the performance criteria.</w:t>
      </w:r>
    </w:p>
    <w:p w:rsidR="00000000" w:rsidRPr="00204DF1" w:rsidP="00204DF1">
      <w:pPr>
        <w:pStyle w:val="ListBullet"/>
      </w:pPr>
      <w:r w:rsidRPr="00204DF1">
        <w:t xml:space="preserve">Reading skills to interpret technical and detailed information </w:t>
      </w:r>
      <w:r w:rsidRPr="00204DF1">
        <w:t>about textiles</w:t>
      </w:r>
    </w:p>
    <w:p w:rsidR="00000000" w:rsidRPr="00204DF1" w:rsidP="00204DF1">
      <w:pPr>
        <w:pStyle w:val="ListBullet"/>
      </w:pPr>
      <w:r w:rsidRPr="00204DF1">
        <w:t>Writing skills to record factual information in workplace documents</w:t>
      </w:r>
    </w:p>
    <w:p w:rsidR="00000000" w:rsidRPr="00204DF1" w:rsidP="00204DF1">
      <w:pPr>
        <w:pStyle w:val="ListBullet"/>
      </w:pPr>
      <w:r w:rsidRPr="00204DF1">
        <w:t>Numeracy skills to use all basic mathematical operations and work with percentages, fractions and area.</w:t>
      </w:r>
    </w:p>
    <w:p w:rsidR="00000000" w:rsidRPr="00204DF1" w:rsidP="00597847">
      <w:pPr>
        <w:pStyle w:val="BodyText"/>
      </w:pPr>
      <w:r w:rsidRPr="00204DF1">
        <w:t>Other foundation skills essential to performance are explicit in the performance criteria of this unit.</w:t>
      </w:r>
    </w:p>
    <w:p w:rsidR="00000000" w:rsidRPr="00204DF1" w:rsidP="00204DF1">
      <w:pPr>
        <w:pStyle w:val="Heading1"/>
      </w:pPr>
      <w:bookmarkStart w:id="7" w:name="O_1255658"/>
      <w:bookmarkEnd w:id="7"/>
      <w:r w:rsidRPr="00204DF1">
        <w:t>Unit Mapping Information</w:t>
      </w:r>
    </w:p>
    <w:p w:rsidR="00000000" w:rsidRPr="00204DF1" w:rsidP="00597847">
      <w:pPr>
        <w:pStyle w:val="BodyText"/>
      </w:pPr>
      <w:r w:rsidRPr="00204DF1">
        <w:t>Supersedes and is equivalent to MSTTX4001 Interpret and apply textile calculations and specifications.</w:t>
      </w:r>
    </w:p>
    <w:p w:rsidR="00000000" w:rsidRPr="00204DF1" w:rsidP="00204DF1">
      <w:pPr>
        <w:pStyle w:val="Heading1"/>
      </w:pPr>
      <w:bookmarkStart w:id="8" w:name="O_1255665"/>
      <w:bookmarkEnd w:id="8"/>
      <w:r w:rsidRPr="00204DF1">
        <w:t>Links</w:t>
      </w:r>
    </w:p>
    <w:p w:rsidR="00000000" w:rsidRPr="00204DF1" w:rsidP="00597847">
      <w:pPr>
        <w:pStyle w:val="BodyText"/>
      </w:pPr>
      <w:r w:rsidRPr="00204D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A691C">
        <w:rPr>
          <w:rStyle w:val="Hyperlink"/>
        </w:rPr>
        <w:t>https://vetnet.gov.au/Pages/TrainingDocs.aspx?q=a203ec5c-de7d-406b-b3e1-8f1a9b76e92e</w:t>
      </w:r>
      <w:r>
        <w:fldChar w:fldCharType="end"/>
      </w:r>
    </w:p>
    <w:p w:rsidR="00000000" w:rsidRPr="00204DF1" w:rsidP="00597847">
      <w:pPr>
        <w:pStyle w:val="BodyText"/>
        <w:sectPr w:rsidSect="00204DF1">
          <w:headerReference w:type="default" r:id="rId10"/>
          <w:footerReference w:type="default" r:id="rId11"/>
          <w:pgSz w:w="11908" w:h="16833"/>
          <w:pgMar w:top="1702" w:right="1418" w:bottom="1702" w:left="1418" w:header="992" w:footer="992" w:gutter="0"/>
          <w:cols w:space="720"/>
          <w:noEndnote/>
          <w:docGrid w:linePitch="299"/>
        </w:sectPr>
      </w:pPr>
    </w:p>
    <w:p w:rsidR="00000000" w:rsidRPr="00204DF1" w:rsidP="00204DF1">
      <w:pPr>
        <w:pStyle w:val="SuperHeading"/>
      </w:pPr>
      <w:r w:rsidRPr="00204DF1">
        <w:t>Assessment Requirements for MSTAT4023 Inter</w:t>
      </w:r>
      <w:r w:rsidRPr="00204DF1">
        <w:t>pret textile information and make production calculations</w:t>
      </w:r>
    </w:p>
    <w:p w:rsidR="00000000" w:rsidRPr="00204DF1" w:rsidP="00204DF1">
      <w:pPr>
        <w:pStyle w:val="Heading1"/>
      </w:pPr>
      <w:bookmarkStart w:id="9" w:name="O_1255660"/>
      <w:bookmarkEnd w:id="9"/>
      <w:r w:rsidRPr="00204DF1">
        <w:t>Modification History</w:t>
      </w:r>
    </w:p>
    <w:p w:rsidR="00000000" w:rsidRPr="00204DF1" w:rsidP="00597847">
      <w:pPr>
        <w:pStyle w:val="BodyText"/>
      </w:pPr>
      <w:r w:rsidRPr="00204DF1">
        <w:t>Release 1. Unit Code, Title and Application changed. Elements and Performance Criteria simplified with Elements 1 and 4 removed. Foundation Skills field popula</w:t>
      </w:r>
      <w:r w:rsidRPr="00204DF1">
        <w:t xml:space="preserve">ted. Range of Conditions removed with relevant information moved to Knowledge Evidence. Assessment Requirements clarified with generic foundation skills statements moved to appropriate section and duplication with Performance Criteria removed.  Supersedes </w:t>
      </w:r>
      <w:r w:rsidRPr="00204DF1">
        <w:t xml:space="preserve">and is equivalent to MSTTX4001 Interpret and apply textile calculations and specifications. </w:t>
      </w:r>
    </w:p>
    <w:p w:rsidR="00000000" w:rsidRPr="00204DF1" w:rsidP="00204DF1">
      <w:pPr>
        <w:pStyle w:val="Heading1"/>
      </w:pPr>
      <w:bookmarkStart w:id="10" w:name="O_1255661"/>
      <w:bookmarkEnd w:id="10"/>
      <w:r w:rsidRPr="00204DF1">
        <w:t>Performance Evidence</w:t>
      </w:r>
    </w:p>
    <w:p w:rsidR="00000000" w:rsidRPr="00204DF1" w:rsidP="00597847">
      <w:pPr>
        <w:pStyle w:val="BodyText"/>
      </w:pPr>
      <w:r w:rsidRPr="00204DF1">
        <w:t>There must be evidence the candidate has completed the tasks outlined in the elements and performance criteria of this unit</w:t>
      </w:r>
      <w:r w:rsidRPr="00204DF1">
        <w:t>, and demonstrated the ability to:</w:t>
      </w:r>
    </w:p>
    <w:p w:rsidR="00000000" w:rsidRPr="00204DF1" w:rsidP="00204DF1">
      <w:pPr>
        <w:pStyle w:val="ListBullet"/>
      </w:pPr>
      <w:r w:rsidRPr="00204DF1">
        <w:t>interpret specifications and make production calculations for at least three different textile products which collectively involve the use of formulas and graphs.</w:t>
      </w:r>
    </w:p>
    <w:p w:rsidR="00000000" w:rsidRPr="00204DF1" w:rsidP="00204DF1">
      <w:pPr>
        <w:pStyle w:val="AllowPageBreak"/>
      </w:pPr>
    </w:p>
    <w:p w:rsidR="00000000" w:rsidRPr="00204DF1" w:rsidP="00204DF1">
      <w:pPr>
        <w:pStyle w:val="Heading1"/>
      </w:pPr>
      <w:bookmarkStart w:id="11" w:name="O_1255662"/>
      <w:bookmarkEnd w:id="11"/>
      <w:r w:rsidRPr="00204DF1">
        <w:t>Knowledge Evidence</w:t>
      </w:r>
    </w:p>
    <w:p w:rsidR="00000000" w:rsidRPr="00204DF1" w:rsidP="00597847">
      <w:pPr>
        <w:pStyle w:val="BodyText"/>
      </w:pPr>
      <w:r w:rsidRPr="00204DF1">
        <w:t>There must be evidence the candidate has knowledge of:</w:t>
      </w:r>
    </w:p>
    <w:p w:rsidR="00000000" w:rsidRPr="00204DF1" w:rsidP="00204DF1">
      <w:pPr>
        <w:pStyle w:val="ListBullet"/>
      </w:pPr>
      <w:r w:rsidRPr="00204DF1">
        <w:t>textile industry terminology</w:t>
      </w:r>
    </w:p>
    <w:p w:rsidR="00000000" w:rsidRPr="00204DF1" w:rsidP="00204DF1">
      <w:pPr>
        <w:pStyle w:val="ListBullet"/>
      </w:pPr>
      <w:r w:rsidRPr="00204DF1">
        <w:t>international specification standards</w:t>
      </w:r>
    </w:p>
    <w:p w:rsidR="00000000" w:rsidRPr="00204DF1" w:rsidP="00204DF1">
      <w:pPr>
        <w:pStyle w:val="ListBullet"/>
      </w:pPr>
      <w:r w:rsidRPr="00204DF1">
        <w:t>information resources and research techniques</w:t>
      </w:r>
    </w:p>
    <w:p w:rsidR="00000000" w:rsidRPr="00204DF1" w:rsidP="00204DF1">
      <w:pPr>
        <w:pStyle w:val="ListBullet"/>
      </w:pPr>
      <w:r w:rsidRPr="00204DF1">
        <w:t>yarn analysis specifications, including:</w:t>
      </w:r>
    </w:p>
    <w:p w:rsidR="00000000" w:rsidRPr="00204DF1" w:rsidP="00204DF1">
      <w:pPr>
        <w:pStyle w:val="ListBullet2"/>
      </w:pPr>
      <w:r w:rsidRPr="00204DF1">
        <w:t>mean variation</w:t>
      </w:r>
    </w:p>
    <w:p w:rsidR="00000000" w:rsidRPr="00204DF1" w:rsidP="00204DF1">
      <w:pPr>
        <w:pStyle w:val="ListBullet2"/>
      </w:pPr>
      <w:r w:rsidRPr="00204DF1">
        <w:t>count or linear density</w:t>
      </w:r>
    </w:p>
    <w:p w:rsidR="00000000" w:rsidRPr="00204DF1" w:rsidP="00204DF1">
      <w:pPr>
        <w:pStyle w:val="ListBullet2"/>
      </w:pPr>
      <w:r w:rsidRPr="00204DF1">
        <w:t>ply</w:t>
      </w:r>
    </w:p>
    <w:p w:rsidR="00000000" w:rsidRPr="00204DF1" w:rsidP="00204DF1">
      <w:pPr>
        <w:pStyle w:val="ListBullet2"/>
      </w:pPr>
      <w:r w:rsidRPr="00204DF1">
        <w:t>dy</w:t>
      </w:r>
      <w:r w:rsidRPr="00204DF1">
        <w:t>e weight</w:t>
      </w:r>
    </w:p>
    <w:p w:rsidR="00000000" w:rsidRPr="00204DF1" w:rsidP="00204DF1">
      <w:pPr>
        <w:pStyle w:val="ListBullet2"/>
      </w:pPr>
      <w:r w:rsidRPr="00204DF1">
        <w:t>moisture or regain</w:t>
      </w:r>
    </w:p>
    <w:p w:rsidR="00000000" w:rsidRPr="00204DF1" w:rsidP="00204DF1">
      <w:pPr>
        <w:pStyle w:val="ListBullet2"/>
      </w:pPr>
      <w:r w:rsidRPr="00204DF1">
        <w:t>winding speed</w:t>
      </w:r>
    </w:p>
    <w:p w:rsidR="00000000" w:rsidRPr="00204DF1" w:rsidP="00204DF1">
      <w:pPr>
        <w:pStyle w:val="ListBullet"/>
      </w:pPr>
      <w:r w:rsidRPr="00204DF1">
        <w:t>fabric analysis specifications, including:</w:t>
      </w:r>
    </w:p>
    <w:p w:rsidR="00000000" w:rsidRPr="00204DF1" w:rsidP="00204DF1">
      <w:pPr>
        <w:pStyle w:val="ListBullet2"/>
      </w:pPr>
      <w:r w:rsidRPr="00204DF1">
        <w:t>mass or unit area</w:t>
      </w:r>
    </w:p>
    <w:p w:rsidR="00000000" w:rsidRPr="00204DF1" w:rsidP="00204DF1">
      <w:pPr>
        <w:pStyle w:val="ListBullet2"/>
      </w:pPr>
      <w:r w:rsidRPr="00204DF1">
        <w:t>thread density</w:t>
      </w:r>
    </w:p>
    <w:p w:rsidR="00000000" w:rsidRPr="00204DF1" w:rsidP="00204DF1">
      <w:pPr>
        <w:pStyle w:val="ListBullet2"/>
      </w:pPr>
      <w:r w:rsidRPr="00204DF1">
        <w:t>dimensional change</w:t>
      </w:r>
    </w:p>
    <w:p w:rsidR="00000000" w:rsidRPr="00204DF1" w:rsidP="00204DF1">
      <w:pPr>
        <w:pStyle w:val="ListBullet"/>
      </w:pPr>
      <w:r w:rsidRPr="00204DF1">
        <w:t>systems and formulas used in textile calculations, including:</w:t>
      </w:r>
    </w:p>
    <w:p w:rsidR="00000000" w:rsidRPr="00204DF1" w:rsidP="00204DF1">
      <w:pPr>
        <w:pStyle w:val="ListBullet2"/>
      </w:pPr>
      <w:r w:rsidRPr="00204DF1">
        <w:t>calculation of percentages</w:t>
      </w:r>
    </w:p>
    <w:p w:rsidR="00000000" w:rsidRPr="00204DF1" w:rsidP="00204DF1">
      <w:pPr>
        <w:pStyle w:val="ListBullet2"/>
      </w:pPr>
      <w:r w:rsidRPr="00204DF1">
        <w:t>calculation of fractions</w:t>
      </w:r>
    </w:p>
    <w:p w:rsidR="00000000" w:rsidRPr="00204DF1" w:rsidP="00204DF1">
      <w:pPr>
        <w:pStyle w:val="ListBullet2"/>
      </w:pPr>
      <w:r w:rsidRPr="00204DF1">
        <w:t>conversion between systems</w:t>
      </w:r>
    </w:p>
    <w:p w:rsidR="00000000" w:rsidRPr="00204DF1" w:rsidP="00204DF1">
      <w:pPr>
        <w:pStyle w:val="ListBullet2"/>
      </w:pPr>
      <w:r w:rsidRPr="00204DF1">
        <w:t>reading and constructing graphs</w:t>
      </w:r>
    </w:p>
    <w:p w:rsidR="00000000" w:rsidRPr="00204DF1" w:rsidP="00204DF1">
      <w:pPr>
        <w:pStyle w:val="ListBullet"/>
      </w:pPr>
      <w:r w:rsidRPr="00204DF1">
        <w:t>weight–length ratio</w:t>
      </w:r>
    </w:p>
    <w:p w:rsidR="00000000" w:rsidRPr="00204DF1" w:rsidP="00204DF1">
      <w:pPr>
        <w:pStyle w:val="ListBullet"/>
      </w:pPr>
      <w:r w:rsidRPr="00204DF1">
        <w:t>practical application of calculations</w:t>
      </w:r>
    </w:p>
    <w:p w:rsidR="00597847" w:rsidP="00204DF1">
      <w:pPr>
        <w:pStyle w:val="ListBullet"/>
      </w:pPr>
      <w:r w:rsidRPr="00204DF1">
        <w:t>recording and reporting practices.</w:t>
      </w:r>
    </w:p>
    <w:p w:rsidR="00597847" w:rsidP="00204DF1">
      <w:pPr>
        <w:pStyle w:val="ListBullet"/>
      </w:pPr>
    </w:p>
    <w:p w:rsidR="00000000" w:rsidRPr="00204DF1" w:rsidP="00204DF1">
      <w:pPr>
        <w:pStyle w:val="Heading1"/>
      </w:pPr>
      <w:bookmarkStart w:id="12" w:name="O_1255663"/>
      <w:bookmarkEnd w:id="12"/>
      <w:r w:rsidRPr="00204DF1">
        <w:t>Assessment Conditions</w:t>
      </w:r>
    </w:p>
    <w:p w:rsidR="00000000" w:rsidRPr="00204DF1" w:rsidP="00597847">
      <w:pPr>
        <w:pStyle w:val="BodyText"/>
      </w:pPr>
      <w:r w:rsidRPr="00204DF1">
        <w:t>Skills must have been demonstrated in the workplace or in a simulated environment that reflects workplace conditions and contingencies. The following conditions must be met for this unit:</w:t>
      </w:r>
    </w:p>
    <w:p w:rsidR="00000000" w:rsidRPr="00204DF1" w:rsidP="00204DF1">
      <w:pPr>
        <w:pStyle w:val="ListBullet"/>
      </w:pPr>
      <w:r w:rsidRPr="00204DF1">
        <w:t>use of suitable facilities, equipment and resources, including:</w:t>
      </w:r>
    </w:p>
    <w:p w:rsidR="00000000" w:rsidRPr="00204DF1" w:rsidP="00204DF1">
      <w:pPr>
        <w:pStyle w:val="ListBullet2"/>
      </w:pPr>
      <w:r w:rsidRPr="00204DF1">
        <w:t>te</w:t>
      </w:r>
      <w:r w:rsidRPr="00204DF1">
        <w:t>xtile specifications</w:t>
      </w:r>
    </w:p>
    <w:p w:rsidR="00000000" w:rsidRPr="00204DF1" w:rsidP="00204DF1">
      <w:pPr>
        <w:pStyle w:val="ListBullet2"/>
      </w:pPr>
      <w:r w:rsidRPr="00204DF1">
        <w:t>textile information sources.</w:t>
      </w:r>
    </w:p>
    <w:p w:rsidR="00000000" w:rsidRPr="00204DF1" w:rsidP="00597847">
      <w:pPr>
        <w:pStyle w:val="BodyText"/>
      </w:pPr>
      <w:r w:rsidRPr="00204DF1">
        <w:t>Assessors must satisfy the NVR/AQTF mandatory competency requirements for assessors.</w:t>
      </w:r>
    </w:p>
    <w:p w:rsidR="00000000" w:rsidRPr="00204DF1" w:rsidP="00204DF1">
      <w:pPr>
        <w:pStyle w:val="Heading1"/>
      </w:pPr>
      <w:bookmarkStart w:id="13" w:name="O_1255666"/>
      <w:bookmarkEnd w:id="13"/>
      <w:r w:rsidRPr="00204DF1">
        <w:t>Links</w:t>
      </w:r>
    </w:p>
    <w:p w:rsidR="00000000" w:rsidRPr="00204DF1" w:rsidP="00597847">
      <w:pPr>
        <w:pStyle w:val="BodyText"/>
      </w:pPr>
      <w:r w:rsidRPr="00204DF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A691C">
        <w:rPr>
          <w:rStyle w:val="Hyperlink"/>
        </w:rPr>
        <w:t>https://vetnet.gov.au/Pages/TrainingDocs.aspx?q=a203ec5c-de7d-406b-b3e1-8f1a9b76e92e</w:t>
      </w:r>
      <w:r>
        <w:fldChar w:fldCharType="end"/>
      </w:r>
    </w:p>
    <w:p w:rsidR="00000000" w:rsidRPr="00204DF1" w:rsidP="00204DF1"/>
    <w:sectPr w:rsidSect="00204D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rsidRPr="00597847" w:rsidP="00597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47" w:rsidP="00204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7847" w:rsidP="00204D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7847" w:rsidP="00204D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rsidP="00204DF1">
    <w:pPr>
      <w:pStyle w:val="Footer"/>
      <w:framePr w:wrap="around"/>
    </w:pPr>
    <w:r>
      <w:fldChar w:fldCharType="begin"/>
    </w:r>
    <w:r>
      <w:instrText xml:space="preserve"> DOCPROPERTY  Subject  \* MERGEFORMAT </w:instrText>
    </w:r>
    <w:r>
      <w:fldChar w:fldCharType="separate"/>
    </w:r>
    <w:r w:rsidR="00597847">
      <w:t>Approved</w:t>
    </w:r>
    <w:r w:rsidR="00597847">
      <w:fldChar w:fldCharType="end"/>
    </w:r>
    <w:r>
      <w:tab/>
      <w:t xml:space="preserve">Page </w:t>
    </w:r>
    <w:r>
      <w:fldChar w:fldCharType="begin"/>
    </w:r>
    <w:r>
      <w:instrText xml:space="preserve"> PAGE  \* Arabic  \* MERGEFORMAT </w:instrText>
    </w:r>
    <w:r>
      <w:fldChar w:fldCharType="separate"/>
    </w:r>
    <w:r w:rsidR="005978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7847">
      <w:rPr>
        <w:noProof/>
      </w:rPr>
      <w:t>4</w:t>
    </w:r>
    <w:r>
      <w:rPr>
        <w:noProof/>
      </w:rPr>
      <w:fldChar w:fldCharType="end"/>
    </w:r>
  </w:p>
  <w:p w:rsidR="00204DF1" w:rsidP="00204DF1">
    <w:pPr>
      <w:pStyle w:val="Footer"/>
      <w:framePr w:wrap="around"/>
    </w:pPr>
    <w:r>
      <w:t xml:space="preserve">© Commonwealth of Australia, </w:t>
    </w:r>
    <w:r>
      <w:fldChar w:fldCharType="begin"/>
    </w:r>
    <w:r>
      <w:instrText xml:space="preserve"> DATE  \@ "yyyy"  \* MERGEFORMAT </w:instrText>
    </w:r>
    <w:r>
      <w:fldChar w:fldCharType="separate"/>
    </w:r>
    <w:r w:rsidR="00597847">
      <w:rPr>
        <w:noProof/>
      </w:rPr>
      <w:t>2025</w:t>
    </w:r>
    <w:r>
      <w:fldChar w:fldCharType="end"/>
    </w:r>
    <w:r>
      <w:tab/>
    </w:r>
    <w:r>
      <w:fldChar w:fldCharType="begin"/>
    </w:r>
    <w:r>
      <w:instrText xml:space="preserve"> DOCPROPERTY  Author  \* MERGEFORMAT </w:instrText>
    </w:r>
    <w:r>
      <w:fldChar w:fldCharType="separate"/>
    </w:r>
    <w:r w:rsidR="00597847">
      <w:t>Skills Insight</w:t>
    </w:r>
    <w:r w:rsidR="00597847">
      <w:fldChar w:fldCharType="end"/>
    </w:r>
  </w:p>
  <w:p w:rsidR="00204DF1" w:rsidP="00204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DF1" w:rsidRPr="00597847" w:rsidP="00597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847" w:rsidRPr="002D2AF8" w:rsidP="00204DF1">
    <w:pPr>
      <w:pStyle w:val="Header"/>
      <w:framePr w:wrap="around"/>
    </w:pPr>
    <w:r>
      <w:fldChar w:fldCharType="begin"/>
    </w:r>
    <w:r>
      <w:instrText xml:space="preserve"> TITLE   \* MERGEFORMAT </w:instrText>
    </w:r>
    <w:r>
      <w:fldChar w:fldCharType="separate"/>
    </w:r>
    <w:r>
      <w:t>MSTAT4023 Interpret textile information and make production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7847" w:rsidP="00204D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F1" w:rsidRPr="002D2AF8" w:rsidP="00204DF1">
    <w:pPr>
      <w:pStyle w:val="Header"/>
      <w:framePr w:wrap="around"/>
    </w:pPr>
    <w:r>
      <w:fldChar w:fldCharType="begin"/>
    </w:r>
    <w:r>
      <w:instrText xml:space="preserve"> TITLE   \* MERGEFORMAT </w:instrText>
    </w:r>
    <w:r>
      <w:fldChar w:fldCharType="separate"/>
    </w:r>
    <w:r w:rsidR="00597847">
      <w:t>MSTAT4023 Interpret textile information and make production calculations</w:t>
    </w:r>
    <w:r w:rsidR="00597847">
      <w:fldChar w:fldCharType="end"/>
    </w:r>
    <w:r>
      <w:tab/>
      <w:t xml:space="preserve">Date this document was generated: </w:t>
    </w:r>
    <w:r>
      <w:fldChar w:fldCharType="begin"/>
    </w:r>
    <w:r>
      <w:instrText xml:space="preserve"> CREATEDATE  \@ "d MMMM yyyy"  \* MERGEFORMAT </w:instrText>
    </w:r>
    <w:r>
      <w:fldChar w:fldCharType="separate"/>
    </w:r>
    <w:r w:rsidR="00597847">
      <w:rPr>
        <w:noProof/>
      </w:rPr>
      <w:t>2 March 2025</w:t>
    </w:r>
    <w:r>
      <w:fldChar w:fldCharType="end"/>
    </w:r>
  </w:p>
  <w:p w:rsidR="00204DF1" w:rsidP="00204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500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CA3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AF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DF1"/>
    <w:pPr>
      <w:spacing w:before="360" w:after="60"/>
      <w:outlineLvl w:val="0"/>
    </w:pPr>
    <w:rPr>
      <w:sz w:val="32"/>
    </w:rPr>
  </w:style>
  <w:style w:type="paragraph" w:styleId="Heading2">
    <w:name w:val="heading 2"/>
    <w:basedOn w:val="HeadingBase"/>
    <w:next w:val="BodyText"/>
    <w:link w:val="Heading2Char"/>
    <w:qFormat/>
    <w:rsid w:val="00204DF1"/>
    <w:pPr>
      <w:keepLines/>
      <w:spacing w:before="240" w:after="120"/>
      <w:outlineLvl w:val="1"/>
    </w:pPr>
    <w:rPr>
      <w:sz w:val="28"/>
      <w:szCs w:val="40"/>
    </w:rPr>
  </w:style>
  <w:style w:type="paragraph" w:styleId="Heading3">
    <w:name w:val="heading 3"/>
    <w:basedOn w:val="HeadingBase"/>
    <w:next w:val="BodyText"/>
    <w:link w:val="Heading3Char"/>
    <w:qFormat/>
    <w:rsid w:val="00204DF1"/>
    <w:pPr>
      <w:spacing w:before="180" w:after="120"/>
      <w:outlineLvl w:val="2"/>
    </w:pPr>
    <w:rPr>
      <w:spacing w:val="-10"/>
      <w:kern w:val="32"/>
    </w:rPr>
  </w:style>
  <w:style w:type="paragraph" w:styleId="Heading4">
    <w:name w:val="heading 4"/>
    <w:basedOn w:val="HeadingBase"/>
    <w:next w:val="BodyText"/>
    <w:link w:val="Heading4Char"/>
    <w:qFormat/>
    <w:rsid w:val="00204DF1"/>
    <w:pPr>
      <w:spacing w:before="160" w:after="120"/>
      <w:outlineLvl w:val="3"/>
    </w:pPr>
    <w:rPr>
      <w:sz w:val="22"/>
    </w:rPr>
  </w:style>
  <w:style w:type="paragraph" w:styleId="Heading5">
    <w:name w:val="heading 5"/>
    <w:basedOn w:val="HeadingBase"/>
    <w:next w:val="Normal"/>
    <w:link w:val="Heading5Char"/>
    <w:qFormat/>
    <w:rsid w:val="00204DF1"/>
    <w:pPr>
      <w:spacing w:before="80"/>
      <w:outlineLvl w:val="4"/>
    </w:pPr>
    <w:rPr>
      <w:color w:val="918585"/>
      <w:sz w:val="20"/>
    </w:rPr>
  </w:style>
  <w:style w:type="paragraph" w:styleId="Heading6">
    <w:name w:val="heading 6"/>
    <w:basedOn w:val="HeadingBase"/>
    <w:next w:val="Normal"/>
    <w:link w:val="Heading6Char"/>
    <w:qFormat/>
    <w:rsid w:val="00204DF1"/>
    <w:pPr>
      <w:spacing w:before="60"/>
      <w:outlineLvl w:val="5"/>
    </w:pPr>
    <w:rPr>
      <w:color w:val="918585"/>
      <w:sz w:val="20"/>
    </w:rPr>
  </w:style>
  <w:style w:type="paragraph" w:styleId="Heading7">
    <w:name w:val="heading 7"/>
    <w:basedOn w:val="Normal"/>
    <w:next w:val="Normal"/>
    <w:link w:val="Heading7Char"/>
    <w:qFormat/>
    <w:rsid w:val="00204DF1"/>
    <w:pPr>
      <w:ind w:left="720"/>
      <w:outlineLvl w:val="6"/>
    </w:pPr>
    <w:rPr>
      <w:i/>
    </w:rPr>
  </w:style>
  <w:style w:type="paragraph" w:styleId="Heading8">
    <w:name w:val="heading 8"/>
    <w:basedOn w:val="Normal"/>
    <w:next w:val="Normal"/>
    <w:link w:val="Heading8Char"/>
    <w:qFormat/>
    <w:rsid w:val="00204DF1"/>
    <w:pPr>
      <w:ind w:left="720"/>
      <w:outlineLvl w:val="7"/>
    </w:pPr>
    <w:rPr>
      <w:i/>
    </w:rPr>
  </w:style>
  <w:style w:type="paragraph" w:styleId="Heading9">
    <w:name w:val="heading 9"/>
    <w:basedOn w:val="Normal"/>
    <w:next w:val="Normal"/>
    <w:link w:val="Heading9Char"/>
    <w:qFormat/>
    <w:rsid w:val="00204DF1"/>
    <w:pPr>
      <w:ind w:left="720"/>
      <w:outlineLvl w:val="8"/>
    </w:pPr>
    <w:rPr>
      <w:i/>
    </w:rPr>
  </w:style>
  <w:style w:type="character" w:default="1" w:styleId="DefaultParagraphFont">
    <w:name w:val="Default Paragraph Font"/>
    <w:uiPriority w:val="1"/>
    <w:unhideWhenUsed/>
    <w:rsid w:val="00204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DF1"/>
  </w:style>
  <w:style w:type="character" w:customStyle="1" w:styleId="Heading1Char">
    <w:name w:val="Heading 1 Char"/>
    <w:basedOn w:val="DefaultParagraphFont"/>
    <w:link w:val="Heading1"/>
    <w:rsid w:val="00204DF1"/>
    <w:rPr>
      <w:rFonts w:ascii="Times New Roman" w:eastAsia="Times New Roman" w:hAnsi="Times New Roman" w:cs="Times New Roman"/>
      <w:b/>
      <w:sz w:val="32"/>
      <w:szCs w:val="20"/>
      <w:lang w:eastAsia="en-US"/>
    </w:rPr>
  </w:style>
  <w:style w:type="paragraph" w:styleId="BodyText">
    <w:name w:val="Body Text"/>
    <w:basedOn w:val="Normal"/>
    <w:link w:val="BodyTextChar"/>
    <w:rsid w:val="00204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DF1"/>
    <w:rPr>
      <w:rFonts w:ascii="Times New Roman" w:eastAsia="Times New Roman" w:hAnsi="Times New Roman" w:cs="Times New Roman"/>
      <w:sz w:val="24"/>
      <w:lang w:eastAsia="en-US"/>
    </w:rPr>
  </w:style>
  <w:style w:type="paragraph" w:styleId="ListBullet">
    <w:name w:val="List Bullet"/>
    <w:basedOn w:val="List"/>
    <w:rsid w:val="00204DF1"/>
    <w:pPr>
      <w:numPr>
        <w:numId w:val="12"/>
      </w:numPr>
      <w:tabs>
        <w:tab w:val="clear" w:pos="340"/>
      </w:tabs>
      <w:spacing w:before="40" w:after="40"/>
    </w:pPr>
  </w:style>
  <w:style w:type="character" w:customStyle="1" w:styleId="SpecialBold">
    <w:name w:val="Special Bold"/>
    <w:basedOn w:val="DefaultParagraphFont"/>
    <w:rsid w:val="00204DF1"/>
    <w:rPr>
      <w:b/>
      <w:spacing w:val="0"/>
    </w:rPr>
  </w:style>
  <w:style w:type="paragraph" w:styleId="ListBullet2">
    <w:name w:val="List Bullet 2"/>
    <w:basedOn w:val="List2"/>
    <w:rsid w:val="00204DF1"/>
    <w:pPr>
      <w:numPr>
        <w:numId w:val="13"/>
      </w:numPr>
      <w:tabs>
        <w:tab w:val="clear" w:pos="680"/>
      </w:tabs>
    </w:pPr>
  </w:style>
  <w:style w:type="paragraph" w:customStyle="1" w:styleId="SuperHeading">
    <w:name w:val="SuperHeading"/>
    <w:basedOn w:val="Normal"/>
    <w:rsid w:val="00204DF1"/>
    <w:pPr>
      <w:spacing w:before="240" w:after="120"/>
      <w:outlineLvl w:val="0"/>
    </w:pPr>
    <w:rPr>
      <w:rFonts w:ascii="Times New Roman" w:hAnsi="Times New Roman"/>
      <w:b/>
      <w:sz w:val="32"/>
    </w:rPr>
  </w:style>
  <w:style w:type="paragraph" w:customStyle="1" w:styleId="AllowPageBreak">
    <w:name w:val="AllowPageBreak"/>
    <w:rsid w:val="00204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DF1"/>
    <w:rPr>
      <w:rFonts w:ascii="Courier New" w:eastAsia="Times New Roman" w:hAnsi="Courier New" w:cs="Times New Roman"/>
      <w:i/>
      <w:szCs w:val="20"/>
      <w:lang w:eastAsia="en-US"/>
    </w:rPr>
  </w:style>
  <w:style w:type="paragraph" w:customStyle="1" w:styleId="HeadingBase">
    <w:name w:val="Heading Base"/>
    <w:rsid w:val="00204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DF1"/>
    <w:pPr>
      <w:tabs>
        <w:tab w:val="right" w:leader="dot" w:pos="9072"/>
      </w:tabs>
      <w:ind w:left="567"/>
    </w:pPr>
    <w:rPr>
      <w:szCs w:val="22"/>
    </w:rPr>
  </w:style>
  <w:style w:type="paragraph" w:customStyle="1" w:styleId="TOCBase">
    <w:name w:val="TOC Base"/>
    <w:rsid w:val="00204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DF1"/>
    <w:pPr>
      <w:tabs>
        <w:tab w:val="right" w:leader="dot" w:pos="9072"/>
      </w:tabs>
      <w:spacing w:before="40" w:after="40"/>
      <w:ind w:left="284"/>
    </w:pPr>
    <w:rPr>
      <w:rFonts w:ascii="Times New Roman" w:hAnsi="Times New Roman"/>
    </w:rPr>
  </w:style>
  <w:style w:type="paragraph" w:styleId="TOC1">
    <w:name w:val="toc 1"/>
    <w:basedOn w:val="TOCBase"/>
    <w:next w:val="Normal"/>
    <w:rsid w:val="00204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DF1"/>
    <w:rPr>
      <w:rFonts w:ascii="Times New Roman" w:eastAsia="Times New Roman" w:hAnsi="Times New Roman" w:cs="Times New Roman"/>
      <w:sz w:val="16"/>
      <w:lang w:eastAsia="en-US"/>
    </w:rPr>
  </w:style>
  <w:style w:type="paragraph" w:styleId="Title">
    <w:name w:val="Title"/>
    <w:basedOn w:val="HeadingBase"/>
    <w:link w:val="TitleChar"/>
    <w:qFormat/>
    <w:rsid w:val="00204DF1"/>
    <w:pPr>
      <w:spacing w:before="5040"/>
      <w:jc w:val="center"/>
    </w:pPr>
    <w:rPr>
      <w:sz w:val="48"/>
      <w:szCs w:val="72"/>
      <w:lang w:val="en-US"/>
    </w:rPr>
  </w:style>
  <w:style w:type="character" w:customStyle="1" w:styleId="TitleChar">
    <w:name w:val="Title Char"/>
    <w:basedOn w:val="DefaultParagraphFont"/>
    <w:link w:val="Title"/>
    <w:rsid w:val="00204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DF1"/>
    <w:pPr>
      <w:tabs>
        <w:tab w:val="left" w:pos="3600"/>
        <w:tab w:val="left" w:pos="3958"/>
      </w:tabs>
    </w:pPr>
  </w:style>
  <w:style w:type="paragraph" w:styleId="List">
    <w:name w:val="List"/>
    <w:basedOn w:val="BodyText"/>
    <w:next w:val="BodyText"/>
    <w:rsid w:val="00204DF1"/>
    <w:pPr>
      <w:tabs>
        <w:tab w:val="left" w:pos="340"/>
      </w:tabs>
      <w:spacing w:before="60" w:after="60"/>
      <w:ind w:left="340" w:hanging="340"/>
    </w:pPr>
  </w:style>
  <w:style w:type="paragraph" w:customStyle="1" w:styleId="Note">
    <w:name w:val="Note"/>
    <w:basedOn w:val="BodyText"/>
    <w:rsid w:val="00204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DF1"/>
    <w:pPr>
      <w:framePr w:wrap="auto" w:hAnchor="text" w:y="6049"/>
    </w:pPr>
    <w:rPr>
      <w:color w:val="000000"/>
      <w:sz w:val="40"/>
    </w:rPr>
  </w:style>
  <w:style w:type="paragraph" w:customStyle="1" w:styleId="TOCTitle">
    <w:name w:val="TOCTitle"/>
    <w:basedOn w:val="Heading1"/>
    <w:rsid w:val="00204DF1"/>
    <w:pPr>
      <w:spacing w:after="240"/>
      <w:jc w:val="center"/>
      <w:outlineLvl w:val="9"/>
    </w:pPr>
    <w:rPr>
      <w:caps/>
    </w:rPr>
  </w:style>
  <w:style w:type="paragraph" w:customStyle="1" w:styleId="Version">
    <w:name w:val="Version"/>
    <w:rsid w:val="00204D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DF1"/>
    <w:pPr>
      <w:keepNext w:val="0"/>
      <w:tabs>
        <w:tab w:val="right" w:pos="4176"/>
      </w:tabs>
      <w:ind w:left="198" w:hanging="198"/>
    </w:pPr>
    <w:rPr>
      <w:rFonts w:ascii="Garamond" w:hAnsi="Garamond"/>
    </w:rPr>
  </w:style>
  <w:style w:type="paragraph" w:styleId="IndexHeading">
    <w:name w:val="index heading"/>
    <w:basedOn w:val="Normal"/>
    <w:next w:val="Index1"/>
    <w:semiHidden/>
    <w:rsid w:val="00204DF1"/>
    <w:pPr>
      <w:spacing w:before="120" w:after="120"/>
    </w:pPr>
    <w:rPr>
      <w:rFonts w:ascii="Arial" w:hAnsi="Arial"/>
      <w:b/>
      <w:color w:val="918585"/>
      <w:sz w:val="24"/>
    </w:rPr>
  </w:style>
  <w:style w:type="paragraph" w:styleId="Header">
    <w:name w:val="header"/>
    <w:basedOn w:val="Normal"/>
    <w:link w:val="HeaderChar"/>
    <w:rsid w:val="00204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DF1"/>
    <w:rPr>
      <w:rFonts w:ascii="Times New Roman" w:eastAsia="Times New Roman" w:hAnsi="Times New Roman" w:cs="Times New Roman"/>
      <w:sz w:val="16"/>
      <w:szCs w:val="20"/>
      <w:lang w:val="en-GB" w:eastAsia="en-US"/>
    </w:rPr>
  </w:style>
  <w:style w:type="paragraph" w:customStyle="1" w:styleId="Chapter">
    <w:name w:val="Chapter"/>
    <w:basedOn w:val="Normal"/>
    <w:rsid w:val="00204DF1"/>
    <w:pPr>
      <w:spacing w:before="240"/>
    </w:pPr>
    <w:rPr>
      <w:rFonts w:ascii="Times New Roman" w:hAnsi="Times New Roman"/>
      <w:smallCaps/>
      <w:spacing w:val="80"/>
      <w:sz w:val="28"/>
    </w:rPr>
  </w:style>
  <w:style w:type="paragraph" w:customStyle="1" w:styleId="InChapter">
    <w:name w:val="InChapter"/>
    <w:basedOn w:val="Heading3"/>
    <w:rsid w:val="00204DF1"/>
    <w:pPr>
      <w:spacing w:after="240"/>
      <w:outlineLvl w:val="9"/>
    </w:pPr>
    <w:rPr>
      <w:noProof/>
    </w:rPr>
  </w:style>
  <w:style w:type="paragraph" w:styleId="Index2">
    <w:name w:val="index 2"/>
    <w:basedOn w:val="Normal"/>
    <w:next w:val="Normal"/>
    <w:semiHidden/>
    <w:rsid w:val="00204DF1"/>
    <w:pPr>
      <w:tabs>
        <w:tab w:val="right" w:pos="4176"/>
      </w:tabs>
      <w:ind w:left="568" w:hanging="284"/>
    </w:pPr>
    <w:rPr>
      <w:rFonts w:ascii="Garamond" w:hAnsi="Garamond"/>
    </w:rPr>
  </w:style>
  <w:style w:type="paragraph" w:customStyle="1" w:styleId="Byline">
    <w:name w:val="Byline"/>
    <w:rsid w:val="00204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DF1"/>
    <w:pPr>
      <w:tabs>
        <w:tab w:val="clear" w:pos="3600"/>
        <w:tab w:val="clear" w:pos="3958"/>
      </w:tabs>
      <w:jc w:val="right"/>
    </w:pPr>
  </w:style>
  <w:style w:type="character" w:styleId="Emphasis">
    <w:name w:val="Emphasis"/>
    <w:basedOn w:val="DefaultParagraphFont"/>
    <w:qFormat/>
    <w:rsid w:val="00204DF1"/>
    <w:rPr>
      <w:i/>
    </w:rPr>
  </w:style>
  <w:style w:type="paragraph" w:styleId="Caption">
    <w:name w:val="caption"/>
    <w:basedOn w:val="BodyText"/>
    <w:next w:val="Normal"/>
    <w:qFormat/>
    <w:rsid w:val="00204DF1"/>
    <w:pPr>
      <w:framePr w:w="2268" w:hSpace="181" w:vSpace="181" w:wrap="around" w:vAnchor="text" w:hAnchor="page" w:x="1135" w:y="285" w:anchorLock="1"/>
    </w:pPr>
    <w:rPr>
      <w:i/>
    </w:rPr>
  </w:style>
  <w:style w:type="paragraph" w:customStyle="1" w:styleId="MiniTOCTitle">
    <w:name w:val="MiniTOCTitle"/>
    <w:basedOn w:val="Heading4"/>
    <w:rsid w:val="00204DF1"/>
    <w:pPr>
      <w:spacing w:before="240"/>
      <w:outlineLvl w:val="9"/>
    </w:pPr>
    <w:rPr>
      <w:noProof/>
      <w:sz w:val="24"/>
    </w:rPr>
  </w:style>
  <w:style w:type="paragraph" w:customStyle="1" w:styleId="MiniTOCItem">
    <w:name w:val="MiniTOCItem"/>
    <w:basedOn w:val="ListBullet"/>
    <w:rsid w:val="00204DF1"/>
    <w:pPr>
      <w:numPr>
        <w:numId w:val="0"/>
      </w:numPr>
      <w:tabs>
        <w:tab w:val="right" w:leader="dot" w:pos="6521"/>
      </w:tabs>
      <w:spacing w:before="0" w:after="0"/>
    </w:pPr>
  </w:style>
  <w:style w:type="paragraph" w:customStyle="1" w:styleId="TOFTitle">
    <w:name w:val="TOFTitle"/>
    <w:basedOn w:val="TOCTitle"/>
    <w:rsid w:val="00204DF1"/>
  </w:style>
  <w:style w:type="paragraph" w:styleId="TableofFigures">
    <w:name w:val="table of figures"/>
    <w:basedOn w:val="Normal"/>
    <w:next w:val="Normal"/>
    <w:semiHidden/>
    <w:rsid w:val="00204DF1"/>
    <w:pPr>
      <w:tabs>
        <w:tab w:val="right" w:leader="dot" w:pos="9072"/>
      </w:tabs>
      <w:ind w:left="970" w:hanging="403"/>
    </w:pPr>
    <w:rPr>
      <w:rFonts w:ascii="Times New Roman" w:hAnsi="Times New Roman"/>
      <w:b/>
    </w:rPr>
  </w:style>
  <w:style w:type="paragraph" w:styleId="ListNumber">
    <w:name w:val="List Number"/>
    <w:basedOn w:val="List"/>
    <w:rsid w:val="00204DF1"/>
    <w:pPr>
      <w:numPr>
        <w:numId w:val="15"/>
      </w:numPr>
      <w:tabs>
        <w:tab w:val="clear" w:pos="340"/>
      </w:tabs>
    </w:pPr>
  </w:style>
  <w:style w:type="character" w:customStyle="1" w:styleId="WingdingSymbols">
    <w:name w:val="Wingding Symbols"/>
    <w:rsid w:val="00204DF1"/>
    <w:rPr>
      <w:rFonts w:ascii="Wingdings" w:hAnsi="Wingdings"/>
    </w:rPr>
  </w:style>
  <w:style w:type="paragraph" w:customStyle="1" w:styleId="TableHeading">
    <w:name w:val="Table Heading"/>
    <w:basedOn w:val="HeadingBase"/>
    <w:rsid w:val="00204DF1"/>
    <w:pPr>
      <w:keepLines/>
      <w:pBdr>
        <w:bottom w:val="single" w:sz="6" w:space="1" w:color="918585"/>
      </w:pBdr>
      <w:spacing w:before="240"/>
    </w:pPr>
  </w:style>
  <w:style w:type="character" w:customStyle="1" w:styleId="HotSpot">
    <w:name w:val="HotSpot"/>
    <w:rsid w:val="00204DF1"/>
    <w:rPr>
      <w:color w:val="0033CC"/>
      <w:u w:val="none"/>
    </w:rPr>
  </w:style>
  <w:style w:type="paragraph" w:customStyle="1" w:styleId="BodyTextRight">
    <w:name w:val="Body Text Right"/>
    <w:basedOn w:val="BodyText"/>
    <w:rsid w:val="00204DF1"/>
    <w:pPr>
      <w:spacing w:before="0" w:after="0"/>
      <w:jc w:val="right"/>
    </w:pPr>
  </w:style>
  <w:style w:type="paragraph" w:styleId="Index3">
    <w:name w:val="index 3"/>
    <w:basedOn w:val="ListNumber2"/>
    <w:next w:val="Normal"/>
    <w:semiHidden/>
    <w:rsid w:val="00204DF1"/>
    <w:pPr>
      <w:numPr>
        <w:numId w:val="0"/>
      </w:numPr>
      <w:tabs>
        <w:tab w:val="right" w:leader="dot" w:pos="4176"/>
      </w:tabs>
    </w:pPr>
  </w:style>
  <w:style w:type="paragraph" w:styleId="ListNumber2">
    <w:name w:val="List Number 2"/>
    <w:basedOn w:val="List2"/>
    <w:rsid w:val="00204DF1"/>
    <w:pPr>
      <w:numPr>
        <w:numId w:val="10"/>
      </w:numPr>
      <w:tabs>
        <w:tab w:val="clear" w:pos="1060"/>
      </w:tabs>
    </w:pPr>
  </w:style>
  <w:style w:type="paragraph" w:customStyle="1" w:styleId="MarginNote">
    <w:name w:val="Margin Note"/>
    <w:basedOn w:val="BodyText"/>
    <w:rsid w:val="00204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DF1"/>
    <w:rPr>
      <w:sz w:val="32"/>
    </w:rPr>
  </w:style>
  <w:style w:type="paragraph" w:customStyle="1" w:styleId="HeadingProcedure">
    <w:name w:val="Heading Procedure"/>
    <w:basedOn w:val="HeadingBase"/>
    <w:next w:val="Normal"/>
    <w:rsid w:val="00204DF1"/>
    <w:pPr>
      <w:tabs>
        <w:tab w:val="left" w:pos="0"/>
      </w:tabs>
      <w:spacing w:before="120" w:after="60"/>
    </w:pPr>
    <w:rPr>
      <w:i/>
      <w:color w:val="918585"/>
      <w:sz w:val="22"/>
    </w:rPr>
  </w:style>
  <w:style w:type="paragraph" w:customStyle="1" w:styleId="TableBodyText">
    <w:name w:val="Table Body Text"/>
    <w:basedOn w:val="BodyText"/>
    <w:rsid w:val="00204DF1"/>
    <w:pPr>
      <w:spacing w:before="60" w:after="60"/>
    </w:pPr>
  </w:style>
  <w:style w:type="paragraph" w:styleId="ListContinue">
    <w:name w:val="List Continue"/>
    <w:basedOn w:val="List"/>
    <w:rsid w:val="00204DF1"/>
    <w:pPr>
      <w:ind w:firstLine="0"/>
    </w:pPr>
  </w:style>
  <w:style w:type="paragraph" w:customStyle="1" w:styleId="ListNote">
    <w:name w:val="List Note"/>
    <w:basedOn w:val="List"/>
    <w:rsid w:val="00204DF1"/>
    <w:pPr>
      <w:pBdr>
        <w:top w:val="single" w:sz="6" w:space="2" w:color="918585"/>
        <w:bottom w:val="single" w:sz="6" w:space="2" w:color="918585"/>
      </w:pBdr>
      <w:tabs>
        <w:tab w:val="left" w:pos="1021"/>
      </w:tabs>
      <w:ind w:firstLine="0"/>
    </w:pPr>
  </w:style>
  <w:style w:type="paragraph" w:customStyle="1" w:styleId="Warning">
    <w:name w:val="Warning"/>
    <w:basedOn w:val="BodyText"/>
    <w:rsid w:val="00204DF1"/>
    <w:pPr>
      <w:shd w:val="clear" w:color="auto" w:fill="D9D9D9"/>
      <w:tabs>
        <w:tab w:val="left" w:pos="992"/>
      </w:tabs>
      <w:ind w:left="119" w:right="119"/>
    </w:pPr>
    <w:rPr>
      <w:sz w:val="20"/>
    </w:rPr>
  </w:style>
  <w:style w:type="paragraph" w:customStyle="1" w:styleId="MarginIcons">
    <w:name w:val="Margin Icons"/>
    <w:basedOn w:val="BodyText"/>
    <w:rsid w:val="00204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DF1"/>
    <w:rPr>
      <w:rFonts w:ascii="Courier New" w:hAnsi="Courier New"/>
    </w:rPr>
  </w:style>
  <w:style w:type="paragraph" w:customStyle="1" w:styleId="NoteBullet">
    <w:name w:val="Note Bullet"/>
    <w:basedOn w:val="Note"/>
    <w:rsid w:val="00204DF1"/>
    <w:pPr>
      <w:tabs>
        <w:tab w:val="clear" w:pos="680"/>
      </w:tabs>
      <w:spacing w:before="60" w:after="60"/>
    </w:pPr>
  </w:style>
  <w:style w:type="paragraph" w:customStyle="1" w:styleId="SubHeading2">
    <w:name w:val="SubHeading2"/>
    <w:basedOn w:val="HeadingBase"/>
    <w:rsid w:val="00204DF1"/>
    <w:pPr>
      <w:spacing w:before="240" w:after="60"/>
    </w:pPr>
    <w:rPr>
      <w:sz w:val="20"/>
    </w:rPr>
  </w:style>
  <w:style w:type="paragraph" w:customStyle="1" w:styleId="SubHeading1">
    <w:name w:val="SubHeading1"/>
    <w:basedOn w:val="HeadingBase"/>
    <w:rsid w:val="00204DF1"/>
    <w:pPr>
      <w:spacing w:before="240" w:after="60"/>
    </w:pPr>
    <w:rPr>
      <w:color w:val="918585"/>
      <w:sz w:val="22"/>
    </w:rPr>
  </w:style>
  <w:style w:type="paragraph" w:customStyle="1" w:styleId="SideHeading">
    <w:name w:val="Side Heading"/>
    <w:basedOn w:val="HeadingBase"/>
    <w:rsid w:val="00204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DF1"/>
    <w:pPr>
      <w:tabs>
        <w:tab w:val="num" w:pos="360"/>
      </w:tabs>
    </w:pPr>
  </w:style>
  <w:style w:type="paragraph" w:styleId="PlainText">
    <w:name w:val="Plain Text"/>
    <w:basedOn w:val="Normal"/>
    <w:link w:val="PlainTextChar"/>
    <w:rsid w:val="00204DF1"/>
    <w:rPr>
      <w:sz w:val="20"/>
    </w:rPr>
  </w:style>
  <w:style w:type="character" w:customStyle="1" w:styleId="PlainTextChar">
    <w:name w:val="Plain Text Char"/>
    <w:basedOn w:val="DefaultParagraphFont"/>
    <w:link w:val="PlainText"/>
    <w:rsid w:val="00204DF1"/>
    <w:rPr>
      <w:rFonts w:ascii="Courier New" w:eastAsia="Times New Roman" w:hAnsi="Courier New" w:cs="Times New Roman"/>
      <w:sz w:val="20"/>
      <w:szCs w:val="20"/>
      <w:lang w:eastAsia="en-US"/>
    </w:rPr>
  </w:style>
  <w:style w:type="character" w:customStyle="1" w:styleId="MenuOption">
    <w:name w:val="Menu Option"/>
    <w:basedOn w:val="DefaultParagraphFont"/>
    <w:rsid w:val="00204DF1"/>
    <w:rPr>
      <w:b/>
      <w:smallCaps/>
    </w:rPr>
  </w:style>
  <w:style w:type="paragraph" w:customStyle="1" w:styleId="TableListNumber">
    <w:name w:val="Table List Number"/>
    <w:basedOn w:val="ListNumber"/>
    <w:rsid w:val="00204DF1"/>
    <w:pPr>
      <w:numPr>
        <w:numId w:val="0"/>
      </w:numPr>
    </w:pPr>
  </w:style>
  <w:style w:type="paragraph" w:styleId="TOC4">
    <w:name w:val="toc 4"/>
    <w:basedOn w:val="TOCBase"/>
    <w:next w:val="Normal"/>
    <w:semiHidden/>
    <w:rsid w:val="00204DF1"/>
    <w:pPr>
      <w:tabs>
        <w:tab w:val="right" w:leader="dot" w:pos="9071"/>
      </w:tabs>
      <w:ind w:left="1701"/>
    </w:pPr>
  </w:style>
  <w:style w:type="paragraph" w:customStyle="1" w:styleId="ListAlpha">
    <w:name w:val="List Alpha"/>
    <w:basedOn w:val="List"/>
    <w:rsid w:val="00204DF1"/>
    <w:pPr>
      <w:numPr>
        <w:numId w:val="9"/>
      </w:numPr>
    </w:pPr>
  </w:style>
  <w:style w:type="paragraph" w:customStyle="1" w:styleId="ListAlpha2">
    <w:name w:val="List Alpha 2"/>
    <w:basedOn w:val="List2"/>
    <w:rsid w:val="00204DF1"/>
    <w:pPr>
      <w:numPr>
        <w:numId w:val="8"/>
      </w:numPr>
    </w:pPr>
  </w:style>
  <w:style w:type="paragraph" w:styleId="List2">
    <w:name w:val="List 2"/>
    <w:basedOn w:val="BodyText"/>
    <w:rsid w:val="00204DF1"/>
    <w:pPr>
      <w:tabs>
        <w:tab w:val="left" w:pos="680"/>
      </w:tabs>
      <w:spacing w:before="60" w:after="60"/>
      <w:ind w:left="680" w:hanging="340"/>
    </w:pPr>
  </w:style>
  <w:style w:type="paragraph" w:styleId="List3">
    <w:name w:val="List 3"/>
    <w:basedOn w:val="BodyText"/>
    <w:rsid w:val="00204DF1"/>
    <w:pPr>
      <w:tabs>
        <w:tab w:val="left" w:pos="1021"/>
      </w:tabs>
      <w:spacing w:before="60" w:after="60"/>
      <w:ind w:left="1020" w:hanging="340"/>
    </w:pPr>
  </w:style>
  <w:style w:type="paragraph" w:styleId="List4">
    <w:name w:val="List 4"/>
    <w:basedOn w:val="BodyText"/>
    <w:rsid w:val="00204DF1"/>
    <w:pPr>
      <w:tabs>
        <w:tab w:val="left" w:pos="1361"/>
      </w:tabs>
      <w:spacing w:before="60" w:after="60"/>
      <w:ind w:left="1361" w:hanging="340"/>
    </w:pPr>
  </w:style>
  <w:style w:type="paragraph" w:styleId="List5">
    <w:name w:val="List 5"/>
    <w:basedOn w:val="BodyText"/>
    <w:rsid w:val="00204DF1"/>
    <w:pPr>
      <w:tabs>
        <w:tab w:val="left" w:pos="1701"/>
      </w:tabs>
      <w:spacing w:before="60" w:after="60"/>
      <w:ind w:left="1701" w:hanging="340"/>
    </w:pPr>
  </w:style>
  <w:style w:type="paragraph" w:styleId="ListBullet3">
    <w:name w:val="List Bullet 3"/>
    <w:basedOn w:val="List3"/>
    <w:rsid w:val="00204DF1"/>
    <w:pPr>
      <w:numPr>
        <w:numId w:val="14"/>
      </w:numPr>
      <w:tabs>
        <w:tab w:val="clear" w:pos="1021"/>
      </w:tabs>
      <w:ind w:left="1037" w:hanging="357"/>
    </w:pPr>
  </w:style>
  <w:style w:type="paragraph" w:styleId="ListBullet4">
    <w:name w:val="List Bullet 4"/>
    <w:basedOn w:val="List4"/>
    <w:rsid w:val="00204DF1"/>
    <w:pPr>
      <w:numPr>
        <w:numId w:val="3"/>
      </w:numPr>
      <w:tabs>
        <w:tab w:val="clear" w:pos="1361"/>
      </w:tabs>
    </w:pPr>
  </w:style>
  <w:style w:type="paragraph" w:styleId="ListBullet5">
    <w:name w:val="List Bullet 5"/>
    <w:basedOn w:val="List5"/>
    <w:rsid w:val="00204DF1"/>
    <w:pPr>
      <w:numPr>
        <w:numId w:val="4"/>
      </w:numPr>
    </w:pPr>
  </w:style>
  <w:style w:type="paragraph" w:styleId="ListContinue2">
    <w:name w:val="List Continue 2"/>
    <w:basedOn w:val="List2"/>
    <w:rsid w:val="00204DF1"/>
    <w:pPr>
      <w:ind w:firstLine="0"/>
    </w:pPr>
  </w:style>
  <w:style w:type="paragraph" w:styleId="ListContinue3">
    <w:name w:val="List Continue 3"/>
    <w:basedOn w:val="List3"/>
    <w:rsid w:val="00204DF1"/>
    <w:pPr>
      <w:ind w:left="1021" w:firstLine="0"/>
    </w:pPr>
  </w:style>
  <w:style w:type="paragraph" w:styleId="ListContinue4">
    <w:name w:val="List Continue 4"/>
    <w:basedOn w:val="List4"/>
    <w:rsid w:val="00204DF1"/>
    <w:pPr>
      <w:ind w:firstLine="0"/>
    </w:pPr>
  </w:style>
  <w:style w:type="paragraph" w:styleId="ListContinue5">
    <w:name w:val="List Continue 5"/>
    <w:basedOn w:val="List5"/>
    <w:rsid w:val="00204DF1"/>
    <w:pPr>
      <w:ind w:firstLine="0"/>
    </w:pPr>
  </w:style>
  <w:style w:type="paragraph" w:styleId="ListNumber3">
    <w:name w:val="List Number 3"/>
    <w:basedOn w:val="List3"/>
    <w:rsid w:val="00204DF1"/>
    <w:pPr>
      <w:numPr>
        <w:numId w:val="5"/>
      </w:numPr>
    </w:pPr>
  </w:style>
  <w:style w:type="paragraph" w:styleId="ListNumber4">
    <w:name w:val="List Number 4"/>
    <w:basedOn w:val="List4"/>
    <w:rsid w:val="00204DF1"/>
    <w:pPr>
      <w:numPr>
        <w:numId w:val="6"/>
      </w:numPr>
    </w:pPr>
  </w:style>
  <w:style w:type="paragraph" w:styleId="ListNumber5">
    <w:name w:val="List Number 5"/>
    <w:basedOn w:val="List5"/>
    <w:rsid w:val="00204DF1"/>
    <w:pPr>
      <w:numPr>
        <w:numId w:val="7"/>
      </w:numPr>
    </w:pPr>
  </w:style>
  <w:style w:type="paragraph" w:styleId="BlockText">
    <w:name w:val="Block Text"/>
    <w:basedOn w:val="Normal"/>
    <w:rsid w:val="00204DF1"/>
    <w:pPr>
      <w:spacing w:after="120"/>
      <w:ind w:left="1440" w:right="1440"/>
    </w:pPr>
  </w:style>
  <w:style w:type="character" w:customStyle="1" w:styleId="Subscript">
    <w:name w:val="Subscript"/>
    <w:basedOn w:val="DefaultParagraphFont"/>
    <w:rsid w:val="00204DF1"/>
    <w:rPr>
      <w:sz w:val="16"/>
      <w:vertAlign w:val="subscript"/>
    </w:rPr>
  </w:style>
  <w:style w:type="character" w:customStyle="1" w:styleId="Superscript">
    <w:name w:val="Superscript"/>
    <w:basedOn w:val="DefaultParagraphFont"/>
    <w:rsid w:val="00204DF1"/>
    <w:rPr>
      <w:sz w:val="16"/>
      <w:vertAlign w:val="superscript"/>
    </w:rPr>
  </w:style>
  <w:style w:type="character" w:customStyle="1" w:styleId="Symbols">
    <w:name w:val="Symbols"/>
    <w:basedOn w:val="DefaultParagraphFont"/>
    <w:rsid w:val="00204DF1"/>
    <w:rPr>
      <w:rFonts w:ascii="Symbol" w:hAnsi="Symbol"/>
    </w:rPr>
  </w:style>
  <w:style w:type="character" w:customStyle="1" w:styleId="MenuOptions">
    <w:name w:val="Menu Options"/>
    <w:basedOn w:val="DefaultParagraphFont"/>
    <w:rsid w:val="00204DF1"/>
    <w:rPr>
      <w:rFonts w:ascii="Arial Narrow" w:hAnsi="Arial Narrow"/>
      <w:smallCaps/>
    </w:rPr>
  </w:style>
  <w:style w:type="character" w:customStyle="1" w:styleId="Buttons">
    <w:name w:val="Buttons"/>
    <w:basedOn w:val="DefaultParagraphFont"/>
    <w:rsid w:val="00204DF1"/>
    <w:rPr>
      <w:b/>
    </w:rPr>
  </w:style>
  <w:style w:type="character" w:customStyle="1" w:styleId="Underlined">
    <w:name w:val="Underlined"/>
    <w:basedOn w:val="DefaultParagraphFont"/>
    <w:rsid w:val="00204DF1"/>
    <w:rPr>
      <w:u w:val="single"/>
    </w:rPr>
  </w:style>
  <w:style w:type="paragraph" w:customStyle="1" w:styleId="TableBodyTextRight">
    <w:name w:val="Table Body Text Right"/>
    <w:basedOn w:val="TableBodyText"/>
    <w:rsid w:val="00204DF1"/>
    <w:pPr>
      <w:widowControl w:val="0"/>
      <w:autoSpaceDE w:val="0"/>
      <w:autoSpaceDN w:val="0"/>
      <w:adjustRightInd w:val="0"/>
      <w:jc w:val="right"/>
    </w:pPr>
    <w:rPr>
      <w:rFonts w:cs="Arial"/>
      <w:szCs w:val="18"/>
    </w:rPr>
  </w:style>
  <w:style w:type="paragraph" w:customStyle="1" w:styleId="CopyrightText">
    <w:name w:val="Copyright Text"/>
    <w:basedOn w:val="BodyText"/>
    <w:rsid w:val="00204DF1"/>
    <w:rPr>
      <w:sz w:val="18"/>
    </w:rPr>
  </w:style>
  <w:style w:type="paragraph" w:customStyle="1" w:styleId="BodySmallRight">
    <w:name w:val="Body Small Right"/>
    <w:basedOn w:val="BodyTextRight"/>
    <w:rsid w:val="00204DF1"/>
    <w:rPr>
      <w:sz w:val="18"/>
      <w:szCs w:val="18"/>
    </w:rPr>
  </w:style>
  <w:style w:type="paragraph" w:customStyle="1" w:styleId="MarginEdition">
    <w:name w:val="Margin Edition"/>
    <w:basedOn w:val="MarginNote"/>
    <w:rsid w:val="00204DF1"/>
    <w:pPr>
      <w:spacing w:before="0" w:after="0"/>
    </w:pPr>
    <w:rPr>
      <w:rFonts w:ascii="Times New Roman" w:hAnsi="Times New Roman"/>
      <w:color w:val="999999"/>
    </w:rPr>
  </w:style>
  <w:style w:type="paragraph" w:customStyle="1" w:styleId="Spacer">
    <w:name w:val="Spacer"/>
    <w:basedOn w:val="Normal"/>
    <w:rsid w:val="00204DF1"/>
    <w:rPr>
      <w:sz w:val="2"/>
      <w:szCs w:val="2"/>
    </w:rPr>
  </w:style>
  <w:style w:type="character" w:customStyle="1" w:styleId="Small">
    <w:name w:val="Small"/>
    <w:basedOn w:val="DefaultParagraphFont"/>
    <w:rsid w:val="00204DF1"/>
    <w:rPr>
      <w:sz w:val="16"/>
    </w:rPr>
  </w:style>
  <w:style w:type="paragraph" w:customStyle="1" w:styleId="WideTable">
    <w:name w:val="Wide Table"/>
    <w:basedOn w:val="Normal"/>
    <w:rsid w:val="00204DF1"/>
    <w:pPr>
      <w:ind w:left="-1418"/>
    </w:pPr>
    <w:rPr>
      <w:sz w:val="2"/>
      <w:szCs w:val="2"/>
    </w:rPr>
  </w:style>
  <w:style w:type="character" w:styleId="PageNumber">
    <w:name w:val="page number"/>
    <w:basedOn w:val="DefaultParagraphFont"/>
    <w:rsid w:val="00204DF1"/>
  </w:style>
  <w:style w:type="paragraph" w:styleId="Quote">
    <w:name w:val="Quote"/>
    <w:basedOn w:val="Heading1"/>
    <w:link w:val="QuoteChar"/>
    <w:qFormat/>
    <w:rsid w:val="00204DF1"/>
    <w:rPr>
      <w:b w:val="0"/>
      <w:sz w:val="72"/>
      <w:szCs w:val="72"/>
      <w:lang w:val="en-NZ"/>
    </w:rPr>
  </w:style>
  <w:style w:type="character" w:customStyle="1" w:styleId="QuoteChar">
    <w:name w:val="Quote Char"/>
    <w:basedOn w:val="DefaultParagraphFont"/>
    <w:link w:val="Quote"/>
    <w:rsid w:val="00204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DF1"/>
    <w:pPr>
      <w:pageBreakBefore/>
    </w:pPr>
  </w:style>
  <w:style w:type="paragraph" w:customStyle="1" w:styleId="Border">
    <w:name w:val="Border"/>
    <w:basedOn w:val="Normal"/>
    <w:qFormat/>
    <w:rsid w:val="00204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DF1"/>
    <w:rPr>
      <w:b/>
      <w:bCs/>
      <w:i/>
      <w:iCs/>
      <w:color w:val="auto"/>
    </w:rPr>
  </w:style>
  <w:style w:type="paragraph" w:styleId="IntenseQuote">
    <w:name w:val="Intense Quote"/>
    <w:basedOn w:val="Normal"/>
    <w:next w:val="Normal"/>
    <w:link w:val="IntenseQuoteChar"/>
    <w:uiPriority w:val="30"/>
    <w:qFormat/>
    <w:rsid w:val="00204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DF1"/>
    <w:rPr>
      <w:smallCaps/>
      <w:color w:val="auto"/>
      <w:u w:val="single"/>
    </w:rPr>
  </w:style>
  <w:style w:type="character" w:styleId="IntenseReference">
    <w:name w:val="Intense Reference"/>
    <w:basedOn w:val="DefaultParagraphFont"/>
    <w:uiPriority w:val="32"/>
    <w:qFormat/>
    <w:rsid w:val="00204DF1"/>
    <w:rPr>
      <w:b/>
      <w:bCs/>
      <w:smallCaps/>
      <w:color w:val="auto"/>
      <w:spacing w:val="5"/>
      <w:u w:val="single"/>
    </w:rPr>
  </w:style>
  <w:style w:type="paragraph" w:customStyle="1" w:styleId="2ColumnHeading">
    <w:name w:val="2Column Heading"/>
    <w:basedOn w:val="BodyText"/>
    <w:qFormat/>
    <w:rsid w:val="00204DF1"/>
    <w:pPr>
      <w:spacing w:after="60"/>
      <w:ind w:left="-2268"/>
    </w:pPr>
    <w:rPr>
      <w:b/>
    </w:rPr>
  </w:style>
  <w:style w:type="paragraph" w:customStyle="1" w:styleId="Heading1TOC">
    <w:name w:val="Heading1 TOC"/>
    <w:basedOn w:val="Normal"/>
    <w:qFormat/>
    <w:rsid w:val="00204DF1"/>
    <w:pPr>
      <w:spacing w:before="240" w:after="120"/>
    </w:pPr>
    <w:rPr>
      <w:rFonts w:ascii="Times New Roman" w:hAnsi="Times New Roman"/>
      <w:b/>
      <w:sz w:val="32"/>
    </w:rPr>
  </w:style>
  <w:style w:type="paragraph" w:customStyle="1" w:styleId="Heading2TOC">
    <w:name w:val="Heading2 TOC"/>
    <w:basedOn w:val="Normal"/>
    <w:qFormat/>
    <w:rsid w:val="00204DF1"/>
    <w:pPr>
      <w:spacing w:before="240" w:after="60"/>
    </w:pPr>
    <w:rPr>
      <w:rFonts w:ascii="Times New Roman" w:hAnsi="Times New Roman"/>
      <w:b/>
      <w:sz w:val="28"/>
    </w:rPr>
  </w:style>
  <w:style w:type="character" w:customStyle="1" w:styleId="Underline">
    <w:name w:val="Underline"/>
    <w:basedOn w:val="DefaultParagraphFont"/>
    <w:qFormat/>
    <w:rsid w:val="00204DF1"/>
    <w:rPr>
      <w:u w:val="single"/>
    </w:rPr>
  </w:style>
  <w:style w:type="character" w:customStyle="1" w:styleId="BoldandItalics">
    <w:name w:val="Bold and Italics"/>
    <w:qFormat/>
    <w:rsid w:val="00204DF1"/>
    <w:rPr>
      <w:b/>
      <w:i/>
      <w:u w:val="none"/>
    </w:rPr>
  </w:style>
  <w:style w:type="paragraph" w:styleId="BalloonText">
    <w:name w:val="Balloon Text"/>
    <w:basedOn w:val="Normal"/>
    <w:link w:val="BalloonTextChar"/>
    <w:rsid w:val="00204DF1"/>
    <w:rPr>
      <w:rFonts w:ascii="Tahoma" w:hAnsi="Tahoma" w:cs="Tahoma"/>
      <w:sz w:val="16"/>
      <w:szCs w:val="16"/>
    </w:rPr>
  </w:style>
  <w:style w:type="character" w:customStyle="1" w:styleId="BalloonTextChar">
    <w:name w:val="Balloon Text Char"/>
    <w:basedOn w:val="DefaultParagraphFont"/>
    <w:link w:val="BalloonText"/>
    <w:rsid w:val="00204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DF1"/>
    <w:rPr>
      <w:b/>
      <w:color w:val="660033"/>
      <w:spacing w:val="0"/>
    </w:rPr>
  </w:style>
  <w:style w:type="paragraph" w:customStyle="1" w:styleId="Nameditemlist">
    <w:name w:val="Named item list"/>
    <w:basedOn w:val="BodyText"/>
    <w:qFormat/>
    <w:rsid w:val="00204DF1"/>
    <w:pPr>
      <w:tabs>
        <w:tab w:val="left" w:pos="2835"/>
      </w:tabs>
      <w:ind w:left="2835" w:hanging="2835"/>
    </w:pPr>
  </w:style>
  <w:style w:type="paragraph" w:customStyle="1" w:styleId="BodyTextnopadding">
    <w:name w:val="Body Text no padding"/>
    <w:basedOn w:val="BodyText"/>
    <w:qFormat/>
    <w:rsid w:val="00204DF1"/>
    <w:pPr>
      <w:spacing w:before="0" w:after="0"/>
    </w:pPr>
  </w:style>
  <w:style w:type="paragraph" w:customStyle="1" w:styleId="BodyTextBold">
    <w:name w:val="Body Text Bold"/>
    <w:basedOn w:val="BodyText"/>
    <w:qFormat/>
    <w:rsid w:val="00204DF1"/>
    <w:rPr>
      <w:b/>
    </w:rPr>
  </w:style>
  <w:style w:type="character" w:styleId="Hyperlink">
    <w:name w:val="Hyperlink"/>
    <w:basedOn w:val="DefaultParagraphFont"/>
    <w:uiPriority w:val="99"/>
    <w:unhideWhenUsed/>
    <w:rsid w:val="00597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4972</Characters>
  <Application>Microsoft Office Word</Application>
  <DocSecurity>0</DocSecurity>
  <Lines>138</Lines>
  <Paragraphs>93</Paragraphs>
  <ScaleCrop>false</ScaleCrop>
  <Company>Author-it Software Corporation Ltd.</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MSTAT4023 Interpret textile information and make production calculations</dc:title>
  <dc:subject>Approved</dc:subject>
  <dc:creator>Skills Insight</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